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C442F2" w14:textId="77777777" w:rsidR="00143EFE" w:rsidRPr="0078150A" w:rsidRDefault="00275E34" w:rsidP="00143EFE">
      <w:pPr>
        <w:rPr>
          <w:color w:val="FF0000"/>
          <w:highlight w:val="yellow"/>
        </w:rPr>
      </w:pPr>
      <w:bookmarkStart w:id="0" w:name="_Hlk55292963"/>
      <w:bookmarkEnd w:id="0"/>
      <w:r w:rsidRPr="0078150A">
        <w:rPr>
          <w:noProof/>
          <w:highlight w:val="yellow"/>
        </w:rPr>
        <w:drawing>
          <wp:anchor distT="0" distB="0" distL="114300" distR="114300" simplePos="0" relativeHeight="251568128" behindDoc="1" locked="0" layoutInCell="1" allowOverlap="1" wp14:anchorId="130AAE67" wp14:editId="1BD16E53">
            <wp:simplePos x="0" y="0"/>
            <wp:positionH relativeFrom="column">
              <wp:posOffset>4385310</wp:posOffset>
            </wp:positionH>
            <wp:positionV relativeFrom="paragraph">
              <wp:posOffset>-662940</wp:posOffset>
            </wp:positionV>
            <wp:extent cx="1800225" cy="1800225"/>
            <wp:effectExtent l="0" t="0" r="9525" b="9525"/>
            <wp:wrapNone/>
            <wp:docPr id="981" name="Image 979" descr="agence de l'eau R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descr="agence de l'eau RMC"/>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180022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000F4093" w:rsidRPr="0078150A">
        <w:rPr>
          <w:noProof/>
          <w:highlight w:val="yellow"/>
        </w:rPr>
        <w:drawing>
          <wp:anchor distT="0" distB="0" distL="114300" distR="114300" simplePos="0" relativeHeight="251764736" behindDoc="1" locked="0" layoutInCell="1" allowOverlap="1" wp14:anchorId="4C8235E0" wp14:editId="3A59B668">
            <wp:simplePos x="0" y="0"/>
            <wp:positionH relativeFrom="column">
              <wp:posOffset>661035</wp:posOffset>
            </wp:positionH>
            <wp:positionV relativeFrom="paragraph">
              <wp:posOffset>-434340</wp:posOffset>
            </wp:positionV>
            <wp:extent cx="2200001" cy="900000"/>
            <wp:effectExtent l="0" t="0" r="0" b="0"/>
            <wp:wrapNone/>
            <wp:docPr id="983" name="Imag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le Doubs.png"/>
                    <pic:cNvPicPr/>
                  </pic:nvPicPr>
                  <pic:blipFill>
                    <a:blip r:embed="rId9">
                      <a:extLst>
                        <a:ext uri="{28A0092B-C50C-407E-A947-70E740481C1C}">
                          <a14:useLocalDpi xmlns:a14="http://schemas.microsoft.com/office/drawing/2010/main"/>
                        </a:ext>
                      </a:extLst>
                    </a:blip>
                    <a:stretch>
                      <a:fillRect/>
                    </a:stretch>
                  </pic:blipFill>
                  <pic:spPr>
                    <a:xfrm>
                      <a:off x="0" y="0"/>
                      <a:ext cx="2200001" cy="900000"/>
                    </a:xfrm>
                    <a:prstGeom prst="rect">
                      <a:avLst/>
                    </a:prstGeom>
                  </pic:spPr>
                </pic:pic>
              </a:graphicData>
            </a:graphic>
            <wp14:sizeRelH relativeFrom="margin">
              <wp14:pctWidth>0</wp14:pctWidth>
            </wp14:sizeRelH>
            <wp14:sizeRelV relativeFrom="margin">
              <wp14:pctHeight>0</wp14:pctHeight>
            </wp14:sizeRelV>
          </wp:anchor>
        </w:drawing>
      </w:r>
      <w:r w:rsidR="00D26068" w:rsidRPr="0078150A">
        <w:rPr>
          <w:noProof/>
          <w:color w:val="FF0000"/>
          <w:highlight w:val="yellow"/>
        </w:rPr>
        <mc:AlternateContent>
          <mc:Choice Requires="wps">
            <w:drawing>
              <wp:anchor distT="0" distB="0" distL="114300" distR="114300" simplePos="0" relativeHeight="251552768" behindDoc="1" locked="0" layoutInCell="1" allowOverlap="1" wp14:anchorId="1EB77A11" wp14:editId="7FD2A02F">
                <wp:simplePos x="0" y="0"/>
                <wp:positionH relativeFrom="page">
                  <wp:align>left</wp:align>
                </wp:positionH>
                <wp:positionV relativeFrom="paragraph">
                  <wp:posOffset>-720090</wp:posOffset>
                </wp:positionV>
                <wp:extent cx="1003935" cy="10744200"/>
                <wp:effectExtent l="0" t="0" r="24765" b="19050"/>
                <wp:wrapNone/>
                <wp:docPr id="980" name="Rectangle 5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3935" cy="10744200"/>
                        </a:xfrm>
                        <a:prstGeom prst="rect">
                          <a:avLst/>
                        </a:prstGeom>
                        <a:solidFill>
                          <a:srgbClr val="969696"/>
                        </a:solidFill>
                        <a:ln w="9525">
                          <a:solidFill>
                            <a:srgbClr val="969696"/>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156742" id="Rectangle 575" o:spid="_x0000_s1026" style="position:absolute;margin-left:0;margin-top:-56.7pt;width:79.05pt;height:846pt;z-index:-2517637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" fillcolor="#969696" strokecolor="#969696">
                <w10:wrap anchorx="page"/>
              </v:rect>
            </w:pict>
          </mc:Fallback>
        </mc:AlternateContent>
      </w:r>
    </w:p>
    <w:p w14:paraId="0048F657" w14:textId="77777777" w:rsidR="00143EFE" w:rsidRPr="0078150A" w:rsidRDefault="00143EFE" w:rsidP="00143EFE">
      <w:pPr>
        <w:rPr>
          <w:color w:val="FF0000"/>
          <w:highlight w:val="yellow"/>
        </w:rPr>
      </w:pPr>
    </w:p>
    <w:p w14:paraId="0A1F1278" w14:textId="77777777" w:rsidR="00143EFE" w:rsidRPr="0078150A" w:rsidRDefault="00143EFE" w:rsidP="00143EFE">
      <w:pPr>
        <w:rPr>
          <w:color w:val="FF0000"/>
          <w:highlight w:val="yellow"/>
        </w:rPr>
      </w:pPr>
    </w:p>
    <w:p w14:paraId="6514352C" w14:textId="77777777" w:rsidR="00143EFE" w:rsidRPr="0078150A" w:rsidRDefault="00143EFE" w:rsidP="00143EFE">
      <w:pPr>
        <w:rPr>
          <w:color w:val="FF0000"/>
          <w:highlight w:val="yellow"/>
        </w:rPr>
      </w:pPr>
    </w:p>
    <w:p w14:paraId="5348CE50" w14:textId="77777777" w:rsidR="00143EFE" w:rsidRPr="0078150A" w:rsidRDefault="00143EFE" w:rsidP="00143EFE">
      <w:pPr>
        <w:rPr>
          <w:color w:val="FF0000"/>
          <w:highlight w:val="yellow"/>
        </w:rPr>
      </w:pPr>
    </w:p>
    <w:p w14:paraId="2B1FAEDA" w14:textId="77777777" w:rsidR="00143EFE" w:rsidRPr="0078150A" w:rsidRDefault="00143EFE" w:rsidP="00143EFE">
      <w:pPr>
        <w:rPr>
          <w:color w:val="FF0000"/>
          <w:highlight w:val="yellow"/>
        </w:rPr>
      </w:pPr>
    </w:p>
    <w:p w14:paraId="7983A839" w14:textId="77777777" w:rsidR="00143EFE" w:rsidRPr="0078150A" w:rsidRDefault="00143EFE" w:rsidP="00143EFE">
      <w:pPr>
        <w:rPr>
          <w:highlight w:val="yellow"/>
        </w:rPr>
      </w:pPr>
    </w:p>
    <w:p w14:paraId="4AD99A67" w14:textId="77777777" w:rsidR="00143EFE" w:rsidRPr="0078150A" w:rsidRDefault="00231137" w:rsidP="00143EFE">
      <w:pPr>
        <w:rPr>
          <w:highlight w:val="yellow"/>
        </w:rPr>
      </w:pPr>
      <w:r w:rsidRPr="0078150A">
        <w:rPr>
          <w:noProof/>
          <w:highlight w:val="yellow"/>
        </w:rPr>
        <mc:AlternateContent>
          <mc:Choice Requires="wps">
            <w:drawing>
              <wp:anchor distT="0" distB="0" distL="114300" distR="114300" simplePos="0" relativeHeight="251557888" behindDoc="0" locked="0" layoutInCell="1" allowOverlap="1" wp14:anchorId="4E582C40" wp14:editId="27A672C9">
                <wp:simplePos x="0" y="0"/>
                <wp:positionH relativeFrom="page">
                  <wp:posOffset>1003934</wp:posOffset>
                </wp:positionH>
                <wp:positionV relativeFrom="paragraph">
                  <wp:posOffset>65404</wp:posOffset>
                </wp:positionV>
                <wp:extent cx="6520815" cy="9525"/>
                <wp:effectExtent l="0" t="19050" r="51435" b="47625"/>
                <wp:wrapNone/>
                <wp:docPr id="979" name="Line 5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20815" cy="9525"/>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518A79" id="Line 581" o:spid="_x0000_s1026" style="position:absolute;flip:y;z-index:251557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9.05pt,5.15pt" to="592.5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" strokeweight="4.5pt">
                <v:stroke linestyle="thickThin"/>
                <w10:wrap anchorx="page"/>
              </v:line>
            </w:pict>
          </mc:Fallback>
        </mc:AlternateContent>
      </w:r>
    </w:p>
    <w:p w14:paraId="19053976" w14:textId="77777777" w:rsidR="007A1669" w:rsidRPr="0078150A" w:rsidRDefault="00567E64" w:rsidP="00567E64">
      <w:pPr>
        <w:ind w:left="567" w:right="-993"/>
        <w:jc w:val="center"/>
        <w:rPr>
          <w:b/>
          <w:sz w:val="36"/>
          <w:szCs w:val="36"/>
        </w:rPr>
      </w:pPr>
      <w:r w:rsidRPr="0078150A">
        <w:rPr>
          <w:sz w:val="36"/>
          <w:szCs w:val="36"/>
        </w:rPr>
        <w:t xml:space="preserve">DIAGNOSTIC </w:t>
      </w:r>
      <w:r w:rsidR="007F4CBC" w:rsidRPr="0078150A">
        <w:rPr>
          <w:sz w:val="36"/>
          <w:szCs w:val="36"/>
        </w:rPr>
        <w:t xml:space="preserve">ET SCHEMA DIRECTEUR DU SYSTEME </w:t>
      </w:r>
      <w:r w:rsidRPr="0078150A">
        <w:rPr>
          <w:sz w:val="36"/>
          <w:szCs w:val="36"/>
        </w:rPr>
        <w:t xml:space="preserve">D’ASSAINISSEMENT </w:t>
      </w:r>
      <w:r w:rsidR="007F4CBC" w:rsidRPr="0078150A">
        <w:rPr>
          <w:sz w:val="36"/>
          <w:szCs w:val="36"/>
        </w:rPr>
        <w:t>COLLECTIF DU BASSIN « MOUTHE-GELLIN »</w:t>
      </w:r>
    </w:p>
    <w:p w14:paraId="787A27C0" w14:textId="5A44CB76" w:rsidR="00567E64" w:rsidRPr="0078150A" w:rsidRDefault="00527961" w:rsidP="00567E64">
      <w:pPr>
        <w:ind w:left="567" w:right="-993"/>
        <w:jc w:val="center"/>
        <w:rPr>
          <w:b/>
          <w:sz w:val="36"/>
          <w:szCs w:val="36"/>
        </w:rPr>
      </w:pPr>
      <w:r w:rsidRPr="0078150A">
        <w:rPr>
          <w:b/>
          <w:noProof/>
          <w:sz w:val="36"/>
          <w:szCs w:val="36"/>
        </w:rPr>
        <w:drawing>
          <wp:anchor distT="0" distB="0" distL="114300" distR="114300" simplePos="0" relativeHeight="251990016" behindDoc="1" locked="0" layoutInCell="1" allowOverlap="1" wp14:anchorId="378E5333" wp14:editId="762E6E8C">
            <wp:simplePos x="0" y="0"/>
            <wp:positionH relativeFrom="column">
              <wp:posOffset>2513229</wp:posOffset>
            </wp:positionH>
            <wp:positionV relativeFrom="paragraph">
              <wp:posOffset>146685</wp:posOffset>
            </wp:positionV>
            <wp:extent cx="2197912" cy="965149"/>
            <wp:effectExtent l="0" t="0" r="0" b="6985"/>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jpg"/>
                    <pic:cNvPicPr/>
                  </pic:nvPicPr>
                  <pic:blipFill rotWithShape="1">
                    <a:blip r:embed="rId10" cstate="print">
                      <a:extLst>
                        <a:ext uri="{28A0092B-C50C-407E-A947-70E740481C1C}">
                          <a14:useLocalDpi xmlns:a14="http://schemas.microsoft.com/office/drawing/2010/main" val="0"/>
                        </a:ext>
                      </a:extLst>
                    </a:blip>
                    <a:srcRect t="12875" b="11900"/>
                    <a:stretch/>
                  </pic:blipFill>
                  <pic:spPr bwMode="auto">
                    <a:xfrm>
                      <a:off x="0" y="0"/>
                      <a:ext cx="2197912" cy="9651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53E053" w14:textId="439C325C" w:rsidR="007F4CBC" w:rsidRPr="0078150A" w:rsidRDefault="007F4CBC" w:rsidP="00567E64">
      <w:pPr>
        <w:ind w:left="567" w:right="-993"/>
        <w:jc w:val="center"/>
        <w:rPr>
          <w:b/>
          <w:sz w:val="36"/>
          <w:szCs w:val="36"/>
          <w:highlight w:val="yellow"/>
        </w:rPr>
      </w:pPr>
    </w:p>
    <w:p w14:paraId="09D16F1A" w14:textId="77777777" w:rsidR="007F4CBC" w:rsidRPr="0078150A" w:rsidRDefault="007F4CBC" w:rsidP="00567E64">
      <w:pPr>
        <w:ind w:left="567" w:right="-993"/>
        <w:jc w:val="center"/>
        <w:rPr>
          <w:b/>
          <w:sz w:val="36"/>
          <w:szCs w:val="36"/>
          <w:highlight w:val="yellow"/>
        </w:rPr>
      </w:pPr>
    </w:p>
    <w:p w14:paraId="429FEC99" w14:textId="77777777" w:rsidR="007F4CBC" w:rsidRPr="0078150A" w:rsidRDefault="007F4CBC" w:rsidP="00567E64">
      <w:pPr>
        <w:ind w:left="567" w:right="-993"/>
        <w:jc w:val="center"/>
        <w:rPr>
          <w:b/>
          <w:sz w:val="36"/>
          <w:szCs w:val="36"/>
          <w:highlight w:val="yellow"/>
        </w:rPr>
      </w:pPr>
    </w:p>
    <w:p w14:paraId="0C4478BF" w14:textId="77777777" w:rsidR="007F4CBC" w:rsidRPr="0078150A" w:rsidRDefault="007F4CBC" w:rsidP="00567E64">
      <w:pPr>
        <w:ind w:left="567" w:right="-993"/>
        <w:jc w:val="center"/>
        <w:rPr>
          <w:b/>
          <w:sz w:val="36"/>
          <w:szCs w:val="36"/>
          <w:highlight w:val="yellow"/>
        </w:rPr>
      </w:pPr>
    </w:p>
    <w:p w14:paraId="39D8FA60" w14:textId="62109DF9" w:rsidR="00980598" w:rsidRPr="0078150A" w:rsidRDefault="00980598" w:rsidP="00567E64">
      <w:pPr>
        <w:ind w:left="567" w:right="-993"/>
        <w:jc w:val="center"/>
        <w:rPr>
          <w:b/>
          <w:sz w:val="36"/>
          <w:szCs w:val="36"/>
        </w:rPr>
      </w:pPr>
      <w:r w:rsidRPr="0078150A">
        <w:rPr>
          <w:b/>
          <w:sz w:val="36"/>
          <w:szCs w:val="36"/>
        </w:rPr>
        <w:t>COMMUNE D</w:t>
      </w:r>
      <w:r w:rsidR="000F14AB" w:rsidRPr="0078150A">
        <w:rPr>
          <w:b/>
          <w:sz w:val="36"/>
          <w:szCs w:val="36"/>
        </w:rPr>
        <w:t>ES VILLEDIEU</w:t>
      </w:r>
      <w:r w:rsidR="00A02AF7" w:rsidRPr="0078150A">
        <w:rPr>
          <w:b/>
          <w:sz w:val="36"/>
          <w:szCs w:val="36"/>
        </w:rPr>
        <w:t xml:space="preserve"> </w:t>
      </w:r>
      <w:r w:rsidR="00ED4412" w:rsidRPr="0078150A">
        <w:rPr>
          <w:b/>
          <w:sz w:val="36"/>
          <w:szCs w:val="36"/>
        </w:rPr>
        <w:t>(</w:t>
      </w:r>
      <w:r w:rsidR="00D26068" w:rsidRPr="0078150A">
        <w:rPr>
          <w:b/>
          <w:sz w:val="36"/>
          <w:szCs w:val="36"/>
        </w:rPr>
        <w:t>25</w:t>
      </w:r>
      <w:r w:rsidR="00ED4412" w:rsidRPr="0078150A">
        <w:rPr>
          <w:b/>
          <w:sz w:val="36"/>
          <w:szCs w:val="36"/>
        </w:rPr>
        <w:t>)</w:t>
      </w:r>
    </w:p>
    <w:p w14:paraId="5409F730" w14:textId="77777777" w:rsidR="00D05346" w:rsidRPr="0078150A" w:rsidRDefault="00D05346" w:rsidP="00ED4412">
      <w:pPr>
        <w:ind w:right="-1134"/>
        <w:jc w:val="center"/>
        <w:rPr>
          <w:b/>
          <w:sz w:val="36"/>
          <w:szCs w:val="36"/>
        </w:rPr>
      </w:pPr>
    </w:p>
    <w:p w14:paraId="1D5CBCC3" w14:textId="63130D52" w:rsidR="00143EFE" w:rsidRPr="0078150A" w:rsidRDefault="00BE4ABF" w:rsidP="00AE3711">
      <w:pPr>
        <w:ind w:right="-1134"/>
        <w:jc w:val="center"/>
        <w:rPr>
          <w:b/>
          <w:sz w:val="36"/>
          <w:szCs w:val="36"/>
        </w:rPr>
      </w:pPr>
      <w:r w:rsidRPr="0078150A">
        <w:rPr>
          <w:b/>
          <w:sz w:val="36"/>
          <w:szCs w:val="36"/>
        </w:rPr>
        <w:t>Révision et mise à jour du zonage d’assainissement</w:t>
      </w:r>
    </w:p>
    <w:p w14:paraId="6CF2F175" w14:textId="3A5B6FCA" w:rsidR="004D03D2" w:rsidRPr="0078150A" w:rsidRDefault="004D03D2" w:rsidP="004D03D2">
      <w:pPr>
        <w:spacing w:before="120"/>
        <w:ind w:right="-1134"/>
        <w:jc w:val="center"/>
      </w:pPr>
      <w:r w:rsidRPr="0078150A">
        <w:rPr>
          <w:b/>
          <w:sz w:val="36"/>
          <w:szCs w:val="36"/>
        </w:rPr>
        <w:t>Dossier d’enquête publique</w:t>
      </w:r>
    </w:p>
    <w:p w14:paraId="09C253E5" w14:textId="7A365447" w:rsidR="00143EFE" w:rsidRPr="0078150A" w:rsidRDefault="00143EFE" w:rsidP="00143EFE">
      <w:pPr>
        <w:rPr>
          <w:highlight w:val="yellow"/>
        </w:rPr>
      </w:pPr>
    </w:p>
    <w:p w14:paraId="7F191D81" w14:textId="21631781" w:rsidR="00143EFE" w:rsidRPr="0078150A" w:rsidRDefault="00255680" w:rsidP="00143EFE">
      <w:pPr>
        <w:rPr>
          <w:highlight w:val="yellow"/>
        </w:rPr>
      </w:pPr>
      <w:r w:rsidRPr="0078150A">
        <w:rPr>
          <w:b/>
          <w:noProof/>
          <w:sz w:val="28"/>
          <w:szCs w:val="28"/>
        </w:rPr>
        <w:drawing>
          <wp:anchor distT="0" distB="0" distL="114300" distR="114300" simplePos="0" relativeHeight="252298240" behindDoc="1" locked="0" layoutInCell="1" allowOverlap="1" wp14:anchorId="5E1CFC81" wp14:editId="7CAF66F7">
            <wp:simplePos x="0" y="0"/>
            <wp:positionH relativeFrom="column">
              <wp:posOffset>1378585</wp:posOffset>
            </wp:positionH>
            <wp:positionV relativeFrom="paragraph">
              <wp:posOffset>142240</wp:posOffset>
            </wp:positionV>
            <wp:extent cx="4127356" cy="3095411"/>
            <wp:effectExtent l="0" t="0" r="6985" b="0"/>
            <wp:wrapNone/>
            <wp:docPr id="1168" name="Imag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280px-Les_Villedieu_-_vue_générale.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127356" cy="3095411"/>
                    </a:xfrm>
                    <a:prstGeom prst="rect">
                      <a:avLst/>
                    </a:prstGeom>
                  </pic:spPr>
                </pic:pic>
              </a:graphicData>
            </a:graphic>
            <wp14:sizeRelH relativeFrom="margin">
              <wp14:pctWidth>0</wp14:pctWidth>
            </wp14:sizeRelH>
            <wp14:sizeRelV relativeFrom="margin">
              <wp14:pctHeight>0</wp14:pctHeight>
            </wp14:sizeRelV>
          </wp:anchor>
        </w:drawing>
      </w:r>
      <w:r w:rsidR="00D26068" w:rsidRPr="0078150A">
        <w:rPr>
          <w:noProof/>
          <w:highlight w:val="yellow"/>
        </w:rPr>
        <mc:AlternateContent>
          <mc:Choice Requires="wps">
            <w:drawing>
              <wp:anchor distT="0" distB="0" distL="114300" distR="114300" simplePos="0" relativeHeight="251558912" behindDoc="0" locked="0" layoutInCell="1" allowOverlap="1" wp14:anchorId="1A442476" wp14:editId="2000358C">
                <wp:simplePos x="0" y="0"/>
                <wp:positionH relativeFrom="page">
                  <wp:posOffset>1003934</wp:posOffset>
                </wp:positionH>
                <wp:positionV relativeFrom="paragraph">
                  <wp:posOffset>4445</wp:posOffset>
                </wp:positionV>
                <wp:extent cx="6520815" cy="0"/>
                <wp:effectExtent l="0" t="19050" r="51435" b="38100"/>
                <wp:wrapNone/>
                <wp:docPr id="978" name="Line 5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20815" cy="0"/>
                        </a:xfrm>
                        <a:prstGeom prst="line">
                          <a:avLst/>
                        </a:prstGeom>
                        <a:noFill/>
                        <a:ln w="57150" cmpd="thickThin">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1EE8CB3" id="Line 582" o:spid="_x0000_s1026" style="position:absolute;flip:y;z-index:251558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9.05pt,.35pt" to="592.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" strokeweight="4.5pt">
                <v:stroke linestyle="thickThin"/>
                <w10:wrap anchorx="page"/>
              </v:line>
            </w:pict>
          </mc:Fallback>
        </mc:AlternateContent>
      </w:r>
    </w:p>
    <w:p w14:paraId="60DA36EB" w14:textId="59E0D548" w:rsidR="00143EFE" w:rsidRPr="0078150A" w:rsidRDefault="00143EFE" w:rsidP="00143EFE">
      <w:pPr>
        <w:jc w:val="center"/>
        <w:rPr>
          <w:b/>
          <w:sz w:val="28"/>
          <w:szCs w:val="28"/>
          <w:highlight w:val="yellow"/>
        </w:rPr>
      </w:pPr>
    </w:p>
    <w:p w14:paraId="2E79AD6A" w14:textId="037712AD" w:rsidR="00AE3711" w:rsidRPr="0078150A" w:rsidRDefault="00AE3711" w:rsidP="00143EFE">
      <w:pPr>
        <w:jc w:val="center"/>
        <w:rPr>
          <w:b/>
          <w:sz w:val="28"/>
          <w:szCs w:val="28"/>
          <w:highlight w:val="yellow"/>
        </w:rPr>
      </w:pPr>
    </w:p>
    <w:p w14:paraId="0CFE7F65" w14:textId="2ABB0E1E" w:rsidR="00AE3711" w:rsidRPr="0078150A" w:rsidRDefault="00AE3711" w:rsidP="00143EFE">
      <w:pPr>
        <w:jc w:val="center"/>
        <w:rPr>
          <w:b/>
          <w:sz w:val="28"/>
          <w:szCs w:val="28"/>
          <w:highlight w:val="yellow"/>
        </w:rPr>
      </w:pPr>
    </w:p>
    <w:p w14:paraId="1A6A0EE6" w14:textId="23A7CA55" w:rsidR="00AE3711" w:rsidRPr="0078150A" w:rsidRDefault="00527961" w:rsidP="00143EFE">
      <w:pPr>
        <w:jc w:val="center"/>
        <w:rPr>
          <w:b/>
          <w:sz w:val="28"/>
          <w:szCs w:val="28"/>
          <w:highlight w:val="yellow"/>
        </w:rPr>
      </w:pPr>
      <w:r w:rsidRPr="0078150A">
        <w:rPr>
          <w:noProof/>
          <w:highlight w:val="yellow"/>
        </w:rPr>
        <mc:AlternateContent>
          <mc:Choice Requires="wps">
            <w:drawing>
              <wp:anchor distT="0" distB="0" distL="114300" distR="114300" simplePos="0" relativeHeight="251554816" behindDoc="1" locked="0" layoutInCell="1" allowOverlap="1" wp14:anchorId="4589B430" wp14:editId="61104AD7">
                <wp:simplePos x="0" y="0"/>
                <wp:positionH relativeFrom="page">
                  <wp:posOffset>2942908</wp:posOffset>
                </wp:positionH>
                <wp:positionV relativeFrom="paragraph">
                  <wp:posOffset>42025</wp:posOffset>
                </wp:positionV>
                <wp:extent cx="685800" cy="8687855"/>
                <wp:effectExtent l="0" t="318" r="18733" b="18732"/>
                <wp:wrapNone/>
                <wp:docPr id="975" name="Rectangle 5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85800" cy="8687855"/>
                        </a:xfrm>
                        <a:prstGeom prst="rect">
                          <a:avLst/>
                        </a:prstGeom>
                        <a:solidFill>
                          <a:srgbClr val="969696"/>
                        </a:solidFill>
                        <a:ln w="9525">
                          <a:solidFill>
                            <a:srgbClr val="969696"/>
                          </a:solidFill>
                          <a:miter lim="800000"/>
                          <a:headEnd/>
                          <a:tailEnd/>
                        </a:ln>
                      </wps:spPr>
                      <wps:txbx>
                        <w:txbxContent>
                          <w:p w14:paraId="3620CD8C" w14:textId="77777777" w:rsidR="00255680" w:rsidRPr="007F4CBC" w:rsidRDefault="00255680" w:rsidP="00255680">
                            <w:pPr>
                              <w:jc w:val="center"/>
                              <w:rPr>
                                <w:rFonts w:ascii="Euphemia" w:hAnsi="Euphemia"/>
                                <w:b/>
                                <w:color w:val="FFFFFF"/>
                                <w:sz w:val="22"/>
                                <w:szCs w:val="22"/>
                              </w:rPr>
                            </w:pPr>
                            <w:r>
                              <w:rPr>
                                <w:rFonts w:ascii="Euphemia" w:hAnsi="Euphemia"/>
                                <w:b/>
                                <w:color w:val="FFFFFF"/>
                                <w:sz w:val="22"/>
                                <w:szCs w:val="22"/>
                              </w:rPr>
                              <w:t>PMM 6</w:t>
                            </w:r>
                            <w:r w:rsidRPr="007F4CBC">
                              <w:rPr>
                                <w:rFonts w:ascii="Euphemia" w:hAnsi="Euphemia"/>
                                <w:b/>
                                <w:color w:val="FFFFFF"/>
                                <w:sz w:val="22"/>
                                <w:szCs w:val="22"/>
                              </w:rPr>
                              <w:t xml:space="preserve">, rue </w:t>
                            </w:r>
                            <w:proofErr w:type="spellStart"/>
                            <w:r>
                              <w:rPr>
                                <w:rFonts w:ascii="Euphemia" w:hAnsi="Euphemia"/>
                                <w:b/>
                                <w:color w:val="FFFFFF"/>
                                <w:sz w:val="22"/>
                                <w:szCs w:val="22"/>
                              </w:rPr>
                              <w:t>Macédonio</w:t>
                            </w:r>
                            <w:proofErr w:type="spellEnd"/>
                            <w:r>
                              <w:rPr>
                                <w:rFonts w:ascii="Euphemia" w:hAnsi="Euphemia"/>
                                <w:b/>
                                <w:color w:val="FFFFFF"/>
                                <w:sz w:val="22"/>
                                <w:szCs w:val="22"/>
                              </w:rPr>
                              <w:t xml:space="preserve"> Melloni 39 100 DOLE </w:t>
                            </w:r>
                            <w:r w:rsidRPr="007F4CBC">
                              <w:rPr>
                                <w:rFonts w:ascii="Euphemia" w:hAnsi="Euphemia"/>
                                <w:b/>
                                <w:color w:val="FFFFFF"/>
                                <w:sz w:val="22"/>
                                <w:szCs w:val="22"/>
                              </w:rPr>
                              <w:t>Tel : 0</w:t>
                            </w:r>
                            <w:r>
                              <w:rPr>
                                <w:rFonts w:ascii="Euphemia" w:hAnsi="Euphemia"/>
                                <w:b/>
                                <w:color w:val="FFFFFF"/>
                                <w:sz w:val="22"/>
                                <w:szCs w:val="22"/>
                              </w:rPr>
                              <w:t>3</w:t>
                            </w:r>
                            <w:r w:rsidRPr="007F4CBC">
                              <w:rPr>
                                <w:rFonts w:ascii="Euphemia" w:hAnsi="Euphemia"/>
                                <w:b/>
                                <w:color w:val="FFFFFF"/>
                                <w:sz w:val="22"/>
                                <w:szCs w:val="22"/>
                              </w:rPr>
                              <w:t>.8</w:t>
                            </w:r>
                            <w:r>
                              <w:rPr>
                                <w:rFonts w:ascii="Euphemia" w:hAnsi="Euphemia"/>
                                <w:b/>
                                <w:color w:val="FFFFFF"/>
                                <w:sz w:val="22"/>
                                <w:szCs w:val="22"/>
                              </w:rPr>
                              <w:t>4</w:t>
                            </w:r>
                            <w:r w:rsidRPr="007F4CBC">
                              <w:rPr>
                                <w:rFonts w:ascii="Euphemia" w:hAnsi="Euphemia"/>
                                <w:b/>
                                <w:color w:val="FFFFFF"/>
                                <w:sz w:val="22"/>
                                <w:szCs w:val="22"/>
                              </w:rPr>
                              <w:t>.8</w:t>
                            </w:r>
                            <w:r>
                              <w:rPr>
                                <w:rFonts w:ascii="Euphemia" w:hAnsi="Euphemia"/>
                                <w:b/>
                                <w:color w:val="FFFFFF"/>
                                <w:sz w:val="22"/>
                                <w:szCs w:val="22"/>
                              </w:rPr>
                              <w:t>2</w:t>
                            </w:r>
                            <w:r w:rsidRPr="007F4CBC">
                              <w:rPr>
                                <w:rFonts w:ascii="Euphemia" w:hAnsi="Euphemia"/>
                                <w:b/>
                                <w:color w:val="FFFFFF"/>
                                <w:sz w:val="22"/>
                                <w:szCs w:val="22"/>
                              </w:rPr>
                              <w:t>.</w:t>
                            </w:r>
                            <w:r>
                              <w:rPr>
                                <w:rFonts w:ascii="Euphemia" w:hAnsi="Euphemia"/>
                                <w:b/>
                                <w:color w:val="FFFFFF"/>
                                <w:sz w:val="22"/>
                                <w:szCs w:val="22"/>
                              </w:rPr>
                              <w:t>36</w:t>
                            </w:r>
                            <w:r w:rsidRPr="007F4CBC">
                              <w:rPr>
                                <w:rFonts w:ascii="Euphemia" w:hAnsi="Euphemia"/>
                                <w:b/>
                                <w:color w:val="FFFFFF"/>
                                <w:sz w:val="22"/>
                                <w:szCs w:val="22"/>
                              </w:rPr>
                              <w:t>.</w:t>
                            </w:r>
                            <w:r>
                              <w:rPr>
                                <w:rFonts w:ascii="Euphemia" w:hAnsi="Euphemia"/>
                                <w:b/>
                                <w:color w:val="FFFFFF"/>
                                <w:sz w:val="22"/>
                                <w:szCs w:val="22"/>
                              </w:rPr>
                              <w:t>07</w:t>
                            </w:r>
                          </w:p>
                          <w:p w14:paraId="361394D3" w14:textId="77777777" w:rsidR="00350222" w:rsidRDefault="00350222" w:rsidP="00BB690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89B430" id="Rectangle 577" o:spid="_x0000_s1026" style="position:absolute;left:0;text-align:left;margin-left:231.75pt;margin-top:3.3pt;width:54pt;height:684.1pt;rotation:90;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" fillcolor="#969696" strokecolor="#969696">
                <v:textbox>
                  <w:txbxContent>
                    <w:p w14:paraId="3620CD8C" w14:textId="77777777" w:rsidR="00255680" w:rsidRPr="007F4CBC" w:rsidRDefault="00255680" w:rsidP="00255680">
                      <w:pPr>
                        <w:jc w:val="center"/>
                        <w:rPr>
                          <w:rFonts w:ascii="Euphemia" w:hAnsi="Euphemia"/>
                          <w:b/>
                          <w:color w:val="FFFFFF"/>
                          <w:sz w:val="22"/>
                          <w:szCs w:val="22"/>
                        </w:rPr>
                      </w:pPr>
                      <w:r>
                        <w:rPr>
                          <w:rFonts w:ascii="Euphemia" w:hAnsi="Euphemia"/>
                          <w:b/>
                          <w:color w:val="FFFFFF"/>
                          <w:sz w:val="22"/>
                          <w:szCs w:val="22"/>
                        </w:rPr>
                        <w:t>PMM 6</w:t>
                      </w:r>
                      <w:r w:rsidRPr="007F4CBC">
                        <w:rPr>
                          <w:rFonts w:ascii="Euphemia" w:hAnsi="Euphemia"/>
                          <w:b/>
                          <w:color w:val="FFFFFF"/>
                          <w:sz w:val="22"/>
                          <w:szCs w:val="22"/>
                        </w:rPr>
                        <w:t xml:space="preserve">, rue </w:t>
                      </w:r>
                      <w:proofErr w:type="spellStart"/>
                      <w:r>
                        <w:rPr>
                          <w:rFonts w:ascii="Euphemia" w:hAnsi="Euphemia"/>
                          <w:b/>
                          <w:color w:val="FFFFFF"/>
                          <w:sz w:val="22"/>
                          <w:szCs w:val="22"/>
                        </w:rPr>
                        <w:t>Macédonio</w:t>
                      </w:r>
                      <w:proofErr w:type="spellEnd"/>
                      <w:r>
                        <w:rPr>
                          <w:rFonts w:ascii="Euphemia" w:hAnsi="Euphemia"/>
                          <w:b/>
                          <w:color w:val="FFFFFF"/>
                          <w:sz w:val="22"/>
                          <w:szCs w:val="22"/>
                        </w:rPr>
                        <w:t xml:space="preserve"> Melloni 39 100 DOLE </w:t>
                      </w:r>
                      <w:r w:rsidRPr="007F4CBC">
                        <w:rPr>
                          <w:rFonts w:ascii="Euphemia" w:hAnsi="Euphemia"/>
                          <w:b/>
                          <w:color w:val="FFFFFF"/>
                          <w:sz w:val="22"/>
                          <w:szCs w:val="22"/>
                        </w:rPr>
                        <w:t>Tel : 0</w:t>
                      </w:r>
                      <w:r>
                        <w:rPr>
                          <w:rFonts w:ascii="Euphemia" w:hAnsi="Euphemia"/>
                          <w:b/>
                          <w:color w:val="FFFFFF"/>
                          <w:sz w:val="22"/>
                          <w:szCs w:val="22"/>
                        </w:rPr>
                        <w:t>3</w:t>
                      </w:r>
                      <w:r w:rsidRPr="007F4CBC">
                        <w:rPr>
                          <w:rFonts w:ascii="Euphemia" w:hAnsi="Euphemia"/>
                          <w:b/>
                          <w:color w:val="FFFFFF"/>
                          <w:sz w:val="22"/>
                          <w:szCs w:val="22"/>
                        </w:rPr>
                        <w:t>.8</w:t>
                      </w:r>
                      <w:r>
                        <w:rPr>
                          <w:rFonts w:ascii="Euphemia" w:hAnsi="Euphemia"/>
                          <w:b/>
                          <w:color w:val="FFFFFF"/>
                          <w:sz w:val="22"/>
                          <w:szCs w:val="22"/>
                        </w:rPr>
                        <w:t>4</w:t>
                      </w:r>
                      <w:r w:rsidRPr="007F4CBC">
                        <w:rPr>
                          <w:rFonts w:ascii="Euphemia" w:hAnsi="Euphemia"/>
                          <w:b/>
                          <w:color w:val="FFFFFF"/>
                          <w:sz w:val="22"/>
                          <w:szCs w:val="22"/>
                        </w:rPr>
                        <w:t>.8</w:t>
                      </w:r>
                      <w:r>
                        <w:rPr>
                          <w:rFonts w:ascii="Euphemia" w:hAnsi="Euphemia"/>
                          <w:b/>
                          <w:color w:val="FFFFFF"/>
                          <w:sz w:val="22"/>
                          <w:szCs w:val="22"/>
                        </w:rPr>
                        <w:t>2</w:t>
                      </w:r>
                      <w:r w:rsidRPr="007F4CBC">
                        <w:rPr>
                          <w:rFonts w:ascii="Euphemia" w:hAnsi="Euphemia"/>
                          <w:b/>
                          <w:color w:val="FFFFFF"/>
                          <w:sz w:val="22"/>
                          <w:szCs w:val="22"/>
                        </w:rPr>
                        <w:t>.</w:t>
                      </w:r>
                      <w:r>
                        <w:rPr>
                          <w:rFonts w:ascii="Euphemia" w:hAnsi="Euphemia"/>
                          <w:b/>
                          <w:color w:val="FFFFFF"/>
                          <w:sz w:val="22"/>
                          <w:szCs w:val="22"/>
                        </w:rPr>
                        <w:t>36</w:t>
                      </w:r>
                      <w:r w:rsidRPr="007F4CBC">
                        <w:rPr>
                          <w:rFonts w:ascii="Euphemia" w:hAnsi="Euphemia"/>
                          <w:b/>
                          <w:color w:val="FFFFFF"/>
                          <w:sz w:val="22"/>
                          <w:szCs w:val="22"/>
                        </w:rPr>
                        <w:t>.</w:t>
                      </w:r>
                      <w:r>
                        <w:rPr>
                          <w:rFonts w:ascii="Euphemia" w:hAnsi="Euphemia"/>
                          <w:b/>
                          <w:color w:val="FFFFFF"/>
                          <w:sz w:val="22"/>
                          <w:szCs w:val="22"/>
                        </w:rPr>
                        <w:t>07</w:t>
                      </w:r>
                    </w:p>
                    <w:p w14:paraId="361394D3" w14:textId="77777777" w:rsidR="00350222" w:rsidRDefault="00350222" w:rsidP="00BB690E">
                      <w:pPr>
                        <w:jc w:val="center"/>
                      </w:pPr>
                    </w:p>
                  </w:txbxContent>
                </v:textbox>
                <w10:wrap anchorx="page"/>
              </v:rect>
            </w:pict>
          </mc:Fallback>
        </mc:AlternateContent>
      </w:r>
    </w:p>
    <w:p w14:paraId="71CA52C9" w14:textId="3548348C" w:rsidR="00143EFE" w:rsidRPr="0078150A" w:rsidRDefault="00143EFE" w:rsidP="00143EFE">
      <w:pPr>
        <w:jc w:val="center"/>
        <w:rPr>
          <w:b/>
          <w:sz w:val="28"/>
          <w:szCs w:val="28"/>
          <w:highlight w:val="yellow"/>
        </w:rPr>
      </w:pPr>
    </w:p>
    <w:p w14:paraId="79D6E2ED" w14:textId="77777777" w:rsidR="00BB690E" w:rsidRPr="0078150A" w:rsidRDefault="00BB690E" w:rsidP="00143EFE">
      <w:pPr>
        <w:jc w:val="center"/>
        <w:rPr>
          <w:b/>
          <w:sz w:val="28"/>
          <w:szCs w:val="28"/>
          <w:highlight w:val="yellow"/>
        </w:rPr>
      </w:pPr>
    </w:p>
    <w:p w14:paraId="43CC8C51" w14:textId="77777777" w:rsidR="00BB690E" w:rsidRPr="0078150A" w:rsidRDefault="00BB690E" w:rsidP="00143EFE">
      <w:pPr>
        <w:jc w:val="center"/>
        <w:rPr>
          <w:b/>
          <w:sz w:val="28"/>
          <w:szCs w:val="28"/>
          <w:highlight w:val="yellow"/>
        </w:rPr>
      </w:pPr>
    </w:p>
    <w:p w14:paraId="192FE0C3" w14:textId="77777777" w:rsidR="00BB690E" w:rsidRPr="0078150A" w:rsidRDefault="00BB690E" w:rsidP="00143EFE">
      <w:pPr>
        <w:jc w:val="center"/>
        <w:rPr>
          <w:b/>
          <w:sz w:val="28"/>
          <w:szCs w:val="28"/>
          <w:highlight w:val="yellow"/>
        </w:rPr>
      </w:pPr>
    </w:p>
    <w:p w14:paraId="5CCE4A71" w14:textId="77777777" w:rsidR="00BB690E" w:rsidRPr="0078150A" w:rsidRDefault="00BB690E" w:rsidP="00143EFE">
      <w:pPr>
        <w:jc w:val="center"/>
        <w:rPr>
          <w:b/>
          <w:sz w:val="28"/>
          <w:szCs w:val="28"/>
          <w:highlight w:val="yellow"/>
        </w:rPr>
      </w:pPr>
    </w:p>
    <w:p w14:paraId="710AB454" w14:textId="77777777" w:rsidR="00143EFE" w:rsidRPr="0078150A" w:rsidRDefault="00143EFE" w:rsidP="00143EFE">
      <w:pPr>
        <w:jc w:val="center"/>
        <w:rPr>
          <w:b/>
          <w:sz w:val="28"/>
          <w:szCs w:val="28"/>
          <w:highlight w:val="yellow"/>
        </w:rPr>
      </w:pPr>
    </w:p>
    <w:p w14:paraId="42B4EE34" w14:textId="77777777" w:rsidR="00143EFE" w:rsidRPr="0078150A" w:rsidRDefault="00143EFE" w:rsidP="00143EFE">
      <w:pPr>
        <w:jc w:val="center"/>
        <w:rPr>
          <w:b/>
          <w:sz w:val="28"/>
          <w:szCs w:val="28"/>
          <w:highlight w:val="yellow"/>
        </w:rPr>
      </w:pPr>
    </w:p>
    <w:p w14:paraId="0EE18CBB" w14:textId="77777777" w:rsidR="00255680" w:rsidRPr="0078150A" w:rsidRDefault="00255680" w:rsidP="00164E0B">
      <w:pPr>
        <w:rPr>
          <w:highlight w:val="yellow"/>
        </w:rPr>
      </w:pPr>
    </w:p>
    <w:p w14:paraId="2AED9909" w14:textId="77777777" w:rsidR="00255680" w:rsidRPr="0078150A" w:rsidRDefault="00255680" w:rsidP="00164E0B">
      <w:pPr>
        <w:rPr>
          <w:highlight w:val="yellow"/>
        </w:rPr>
      </w:pPr>
    </w:p>
    <w:p w14:paraId="32232C1D" w14:textId="7DE08F7D" w:rsidR="00E90ABB" w:rsidRPr="0078150A" w:rsidRDefault="00231137" w:rsidP="00164E0B">
      <w:pPr>
        <w:rPr>
          <w:highlight w:val="yellow"/>
        </w:rPr>
      </w:pPr>
      <w:r w:rsidRPr="0078150A">
        <w:rPr>
          <w:noProof/>
          <w:highlight w:val="yellow"/>
        </w:rPr>
        <mc:AlternateContent>
          <mc:Choice Requires="wps">
            <w:drawing>
              <wp:anchor distT="0" distB="0" distL="114300" distR="114300" simplePos="0" relativeHeight="251553792" behindDoc="0" locked="0" layoutInCell="1" allowOverlap="1" wp14:anchorId="20A4F51D" wp14:editId="735C2A9B">
                <wp:simplePos x="0" y="0"/>
                <wp:positionH relativeFrom="column">
                  <wp:posOffset>-1343025</wp:posOffset>
                </wp:positionH>
                <wp:positionV relativeFrom="paragraph">
                  <wp:posOffset>9144000</wp:posOffset>
                </wp:positionV>
                <wp:extent cx="5829300" cy="914400"/>
                <wp:effectExtent l="0" t="0" r="0" b="0"/>
                <wp:wrapNone/>
                <wp:docPr id="976" name="Text 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A42E85" w14:textId="77777777" w:rsidR="00350222" w:rsidRPr="00FA7ADD" w:rsidRDefault="00350222" w:rsidP="00143EFE">
                            <w:pPr>
                              <w:rPr>
                                <w:rFonts w:ascii="Euphemia" w:hAnsi="Euphemia"/>
                                <w:color w:val="FFFFFF"/>
                              </w:rPr>
                            </w:pPr>
                            <w:r w:rsidRPr="00FA7ADD">
                              <w:rPr>
                                <w:rFonts w:ascii="Euphemia" w:hAnsi="Euphemia"/>
                                <w:color w:val="FFFFFF"/>
                              </w:rPr>
                              <w:t xml:space="preserve">7, rue des pommiers 70190 RIOZ Tel : 03.84.91.94.75 Port : 06.86.80.63.80 </w:t>
                            </w:r>
                          </w:p>
                          <w:p w14:paraId="6699819A" w14:textId="77777777" w:rsidR="00350222" w:rsidRPr="00FA7ADD" w:rsidRDefault="00350222" w:rsidP="00143EFE">
                            <w:pPr>
                              <w:jc w:val="center"/>
                              <w:rPr>
                                <w:rFonts w:ascii="Euphemia" w:hAnsi="Euphemia"/>
                                <w:color w:val="FFFFFF"/>
                              </w:rPr>
                            </w:pPr>
                            <w:r w:rsidRPr="00FA7ADD">
                              <w:rPr>
                                <w:rFonts w:ascii="Euphemia" w:hAnsi="Euphemia"/>
                                <w:color w:val="FFFFFF"/>
                              </w:rPr>
                              <w:t>jean-christophe.wantz@orange.fr</w:t>
                            </w:r>
                          </w:p>
                          <w:p w14:paraId="2A0DD041" w14:textId="77777777" w:rsidR="00350222" w:rsidRPr="00FA7ADD" w:rsidRDefault="00350222" w:rsidP="00143EFE">
                            <w:pPr>
                              <w:rPr>
                                <w:rFonts w:ascii="Euphemia" w:hAnsi="Euphemia"/>
                                <w:color w:val="333333"/>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A4F51D" id="_x0000_t202" coordsize="21600,21600" o:spt="202" path="m,l,21600r21600,l21600,xe">
                <v:stroke joinstyle="miter"/>
                <v:path gradientshapeok="t" o:connecttype="rect"/>
              </v:shapetype>
              <v:shape id="Text Box 576" o:spid="_x0000_s1027" type="#_x0000_t202" style="position:absolute;left:0;text-align:left;margin-left:-105.75pt;margin-top:10in;width:459pt;height:1in;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" filled="f" stroked="f">
                <v:textbox>
                  <w:txbxContent>
                    <w:p w14:paraId="65A42E85" w14:textId="77777777" w:rsidR="00350222" w:rsidRPr="00FA7ADD" w:rsidRDefault="00350222" w:rsidP="00143EFE">
                      <w:pPr>
                        <w:rPr>
                          <w:rFonts w:ascii="Euphemia" w:hAnsi="Euphemia"/>
                          <w:color w:val="FFFFFF"/>
                        </w:rPr>
                      </w:pPr>
                      <w:r w:rsidRPr="00FA7ADD">
                        <w:rPr>
                          <w:rFonts w:ascii="Euphemia" w:hAnsi="Euphemia"/>
                          <w:color w:val="FFFFFF"/>
                        </w:rPr>
                        <w:t xml:space="preserve">7, rue des pommiers 70190 RIOZ Tel : 03.84.91.94.75 Port : 06.86.80.63.80 </w:t>
                      </w:r>
                    </w:p>
                    <w:p w14:paraId="6699819A" w14:textId="77777777" w:rsidR="00350222" w:rsidRPr="00FA7ADD" w:rsidRDefault="00350222" w:rsidP="00143EFE">
                      <w:pPr>
                        <w:jc w:val="center"/>
                        <w:rPr>
                          <w:rFonts w:ascii="Euphemia" w:hAnsi="Euphemia"/>
                          <w:color w:val="FFFFFF"/>
                        </w:rPr>
                      </w:pPr>
                      <w:r w:rsidRPr="00FA7ADD">
                        <w:rPr>
                          <w:rFonts w:ascii="Euphemia" w:hAnsi="Euphemia"/>
                          <w:color w:val="FFFFFF"/>
                        </w:rPr>
                        <w:t>jean-christophe.wantz@orange.fr</w:t>
                      </w:r>
                    </w:p>
                    <w:p w14:paraId="2A0DD041" w14:textId="77777777" w:rsidR="00350222" w:rsidRPr="00FA7ADD" w:rsidRDefault="00350222" w:rsidP="00143EFE">
                      <w:pPr>
                        <w:rPr>
                          <w:rFonts w:ascii="Euphemia" w:hAnsi="Euphemia"/>
                          <w:color w:val="333333"/>
                        </w:rPr>
                      </w:pPr>
                    </w:p>
                  </w:txbxContent>
                </v:textbox>
              </v:shape>
            </w:pict>
          </mc:Fallback>
        </mc:AlternateContent>
      </w:r>
    </w:p>
    <w:p w14:paraId="0A602B9B" w14:textId="77777777" w:rsidR="00737980" w:rsidRPr="0078150A" w:rsidRDefault="00737980" w:rsidP="00164E0B">
      <w:pPr>
        <w:rPr>
          <w:highlight w:val="yellow"/>
        </w:rPr>
      </w:pPr>
    </w:p>
    <w:p w14:paraId="26758F55" w14:textId="77777777" w:rsidR="00737980" w:rsidRPr="0078150A" w:rsidRDefault="00737980" w:rsidP="00164E0B">
      <w:pPr>
        <w:rPr>
          <w:highlight w:val="yellow"/>
        </w:rPr>
      </w:pPr>
    </w:p>
    <w:p w14:paraId="6D618BF8" w14:textId="77777777" w:rsidR="00D26068" w:rsidRPr="0078150A" w:rsidRDefault="00D26068" w:rsidP="00164E0B">
      <w:pPr>
        <w:rPr>
          <w:highlight w:val="yellow"/>
        </w:rPr>
      </w:pPr>
    </w:p>
    <w:p w14:paraId="5243AA6B" w14:textId="77777777" w:rsidR="00D26068" w:rsidRPr="0078150A" w:rsidRDefault="00D26068" w:rsidP="00164E0B">
      <w:pPr>
        <w:rPr>
          <w:highlight w:val="yellow"/>
        </w:rPr>
      </w:pPr>
    </w:p>
    <w:p w14:paraId="08EDB87F" w14:textId="22672B36" w:rsidR="00737980" w:rsidRPr="0078150A" w:rsidRDefault="00702641" w:rsidP="00702641">
      <w:pPr>
        <w:ind w:left="709"/>
        <w:rPr>
          <w:highlight w:val="yellow"/>
        </w:rPr>
      </w:pPr>
      <w:r w:rsidRPr="0078150A">
        <w:rPr>
          <w:noProof/>
        </w:rPr>
        <w:drawing>
          <wp:inline distT="0" distB="0" distL="0" distR="0" wp14:anchorId="6AF16BAA" wp14:editId="4071A4CF">
            <wp:extent cx="1710979" cy="618236"/>
            <wp:effectExtent l="0" t="0" r="381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55154" cy="634198"/>
                    </a:xfrm>
                    <a:prstGeom prst="rect">
                      <a:avLst/>
                    </a:prstGeom>
                    <a:noFill/>
                    <a:ln>
                      <a:noFill/>
                    </a:ln>
                  </pic:spPr>
                </pic:pic>
              </a:graphicData>
            </a:graphic>
          </wp:inline>
        </w:drawing>
      </w:r>
    </w:p>
    <w:p w14:paraId="22CB89A6" w14:textId="77777777" w:rsidR="007A1669" w:rsidRPr="0078150A" w:rsidRDefault="007A1669" w:rsidP="00A13531">
      <w:pPr>
        <w:rPr>
          <w:highlight w:val="yellow"/>
        </w:rPr>
      </w:pPr>
    </w:p>
    <w:p w14:paraId="5F3B1AB2" w14:textId="13CD4930" w:rsidR="003A60E9" w:rsidRPr="0078150A" w:rsidRDefault="00702641" w:rsidP="007F4CBC">
      <w:pPr>
        <w:ind w:left="567"/>
        <w:jc w:val="left"/>
        <w:rPr>
          <w:b/>
          <w:bCs/>
          <w:color w:val="FF0000"/>
          <w:sz w:val="28"/>
          <w:szCs w:val="28"/>
          <w:highlight w:val="yellow"/>
        </w:rPr>
        <w:sectPr w:rsidR="003A60E9" w:rsidRPr="0078150A" w:rsidSect="0009446B">
          <w:footerReference w:type="default" r:id="rId13"/>
          <w:pgSz w:w="11907" w:h="16840" w:code="9"/>
          <w:pgMar w:top="1134" w:right="1134" w:bottom="1134" w:left="1134" w:header="720" w:footer="737" w:gutter="0"/>
          <w:cols w:space="720"/>
        </w:sectPr>
      </w:pPr>
      <w:r w:rsidRPr="0078150A">
        <w:rPr>
          <w:b/>
          <w:sz w:val="24"/>
          <w:szCs w:val="24"/>
        </w:rPr>
        <w:tab/>
      </w:r>
      <w:r w:rsidRPr="0078150A">
        <w:rPr>
          <w:b/>
          <w:sz w:val="24"/>
          <w:szCs w:val="24"/>
        </w:rPr>
        <w:tab/>
      </w:r>
      <w:r w:rsidRPr="0078150A">
        <w:rPr>
          <w:b/>
          <w:sz w:val="24"/>
          <w:szCs w:val="24"/>
        </w:rPr>
        <w:tab/>
      </w:r>
      <w:r w:rsidRPr="0078150A">
        <w:rPr>
          <w:b/>
          <w:sz w:val="24"/>
          <w:szCs w:val="24"/>
        </w:rPr>
        <w:tab/>
      </w:r>
      <w:r w:rsidRPr="0078150A">
        <w:rPr>
          <w:b/>
          <w:sz w:val="24"/>
          <w:szCs w:val="24"/>
        </w:rPr>
        <w:tab/>
      </w:r>
      <w:r w:rsidR="00001F06" w:rsidRPr="0078150A">
        <w:rPr>
          <w:b/>
          <w:sz w:val="24"/>
          <w:szCs w:val="24"/>
        </w:rPr>
        <w:tab/>
      </w:r>
      <w:r w:rsidR="007F4CBC" w:rsidRPr="0078150A">
        <w:rPr>
          <w:b/>
          <w:sz w:val="24"/>
          <w:szCs w:val="24"/>
        </w:rPr>
        <w:tab/>
      </w:r>
      <w:r w:rsidR="007F4CBC" w:rsidRPr="0078150A">
        <w:rPr>
          <w:b/>
          <w:sz w:val="24"/>
          <w:szCs w:val="24"/>
        </w:rPr>
        <w:tab/>
      </w:r>
      <w:r w:rsidR="007F4CBC" w:rsidRPr="0078150A">
        <w:rPr>
          <w:b/>
          <w:sz w:val="24"/>
          <w:szCs w:val="24"/>
        </w:rPr>
        <w:tab/>
      </w:r>
      <w:r w:rsidR="00255680" w:rsidRPr="0078150A">
        <w:rPr>
          <w:b/>
          <w:sz w:val="28"/>
          <w:szCs w:val="28"/>
        </w:rPr>
        <w:t xml:space="preserve">JANVIER </w:t>
      </w:r>
      <w:r w:rsidR="0057169D" w:rsidRPr="0078150A">
        <w:rPr>
          <w:b/>
          <w:sz w:val="28"/>
          <w:szCs w:val="28"/>
        </w:rPr>
        <w:t>202</w:t>
      </w:r>
      <w:r w:rsidR="00231137" w:rsidRPr="0078150A">
        <w:rPr>
          <w:b/>
          <w:bCs/>
          <w:noProof/>
          <w:color w:val="FF0000"/>
          <w:sz w:val="28"/>
          <w:szCs w:val="28"/>
          <w:highlight w:val="yellow"/>
        </w:rPr>
        <mc:AlternateContent>
          <mc:Choice Requires="wps">
            <w:drawing>
              <wp:anchor distT="0" distB="0" distL="114300" distR="114300" simplePos="0" relativeHeight="251551744" behindDoc="0" locked="0" layoutInCell="1" allowOverlap="1" wp14:anchorId="755F749F" wp14:editId="6A09DBCA">
                <wp:simplePos x="0" y="0"/>
                <wp:positionH relativeFrom="column">
                  <wp:posOffset>15240</wp:posOffset>
                </wp:positionH>
                <wp:positionV relativeFrom="paragraph">
                  <wp:posOffset>2463800</wp:posOffset>
                </wp:positionV>
                <wp:extent cx="6666230" cy="4482465"/>
                <wp:effectExtent l="0" t="0" r="0" b="0"/>
                <wp:wrapNone/>
                <wp:docPr id="974" name="Text Box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6230" cy="4482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6A5BB6" w14:textId="77777777" w:rsidR="00350222" w:rsidRPr="00E60CD8" w:rsidRDefault="00350222" w:rsidP="00FB1939">
                            <w:pPr>
                              <w:ind w:left="568"/>
                              <w:rPr>
                                <w:rFonts w:ascii="Arial Narrow" w:hAnsi="Arial Narrow"/>
                                <w:smallCaps/>
                                <w:color w:val="0000FF"/>
                                <w:sz w:val="48"/>
                              </w:rPr>
                            </w:pPr>
                          </w:p>
                          <w:p w14:paraId="6F4D187A" w14:textId="77777777" w:rsidR="00350222" w:rsidRDefault="00350222" w:rsidP="00FB1939">
                            <w:pPr>
                              <w:ind w:left="1134"/>
                              <w:rPr>
                                <w:rFonts w:ascii="Arial Narrow" w:hAnsi="Arial Narrow"/>
                                <w:b/>
                                <w:smallCaps/>
                                <w:color w:val="0000FF"/>
                                <w:sz w:val="24"/>
                                <w:szCs w:val="24"/>
                              </w:rPr>
                            </w:pPr>
                          </w:p>
                          <w:p w14:paraId="7BB0E578" w14:textId="77777777" w:rsidR="00350222" w:rsidRDefault="00350222" w:rsidP="00FB1939">
                            <w:pPr>
                              <w:ind w:left="1134"/>
                              <w:rPr>
                                <w:rFonts w:ascii="Arial Narrow" w:hAnsi="Arial Narrow"/>
                                <w:b/>
                                <w:smallCaps/>
                                <w:color w:val="0000FF"/>
                                <w:sz w:val="24"/>
                                <w:szCs w:val="24"/>
                              </w:rPr>
                            </w:pPr>
                          </w:p>
                          <w:p w14:paraId="4C603530" w14:textId="77777777" w:rsidR="00350222" w:rsidRPr="00A93962" w:rsidRDefault="00350222" w:rsidP="00FB1939">
                            <w:pPr>
                              <w:ind w:left="1134"/>
                              <w:rPr>
                                <w:rFonts w:ascii="Arial Narrow" w:hAnsi="Arial Narrow"/>
                                <w:smallCaps/>
                                <w:color w:val="0000FF"/>
                                <w:sz w:val="22"/>
                                <w:szCs w:val="22"/>
                              </w:rPr>
                            </w:pPr>
                          </w:p>
                          <w:p w14:paraId="21E55160" w14:textId="77777777" w:rsidR="00350222" w:rsidRDefault="00350222" w:rsidP="00FB1939">
                            <w:pPr>
                              <w:spacing w:before="160"/>
                              <w:ind w:left="1136"/>
                              <w:rPr>
                                <w:rFonts w:ascii="Arial Narrow" w:hAnsi="Arial Narrow"/>
                                <w:smallCaps/>
                                <w:color w:val="0000FF"/>
                                <w:sz w:val="48"/>
                              </w:rPr>
                            </w:pPr>
                          </w:p>
                          <w:p w14:paraId="756F88AB" w14:textId="77777777" w:rsidR="00350222" w:rsidRDefault="00350222" w:rsidP="00FB1939">
                            <w:pPr>
                              <w:spacing w:before="160"/>
                              <w:ind w:left="1136"/>
                              <w:rPr>
                                <w:rFonts w:ascii="Arial Narrow" w:hAnsi="Arial Narrow"/>
                                <w:smallCaps/>
                                <w:color w:val="0000FF"/>
                                <w:sz w:val="48"/>
                              </w:rPr>
                            </w:pPr>
                          </w:p>
                          <w:p w14:paraId="52DAFC2F" w14:textId="77777777" w:rsidR="00350222" w:rsidRDefault="00350222" w:rsidP="00FB1939">
                            <w:pPr>
                              <w:spacing w:before="160"/>
                              <w:ind w:left="1136"/>
                              <w:rPr>
                                <w:rFonts w:ascii="Arial Narrow" w:hAnsi="Arial Narrow"/>
                                <w:smallCaps/>
                                <w:color w:val="0000FF"/>
                                <w:sz w:val="48"/>
                              </w:rPr>
                            </w:pPr>
                          </w:p>
                          <w:p w14:paraId="36097EDA" w14:textId="77777777" w:rsidR="00350222" w:rsidRDefault="00350222" w:rsidP="00FB1939">
                            <w:pPr>
                              <w:spacing w:before="160"/>
                              <w:ind w:left="1136"/>
                              <w:rPr>
                                <w:rFonts w:ascii="Arial Narrow" w:hAnsi="Arial Narrow"/>
                                <w:b/>
                                <w:smallCaps/>
                                <w:color w:val="0000FF"/>
                                <w:sz w:val="40"/>
                              </w:rPr>
                            </w:pPr>
                          </w:p>
                          <w:p w14:paraId="25543AA1" w14:textId="77777777" w:rsidR="00350222" w:rsidRDefault="00350222" w:rsidP="00FB1939">
                            <w:pPr>
                              <w:spacing w:before="160"/>
                              <w:ind w:left="568"/>
                              <w:rPr>
                                <w:rFonts w:ascii="Arial Narrow" w:hAnsi="Arial Narrow"/>
                                <w:b/>
                                <w:smallCaps/>
                                <w:color w:val="0000FF"/>
                                <w:sz w:val="32"/>
                              </w:rPr>
                            </w:pPr>
                          </w:p>
                          <w:p w14:paraId="2B59E644" w14:textId="77777777" w:rsidR="00350222" w:rsidRDefault="00350222" w:rsidP="00FB1939">
                            <w:pPr>
                              <w:spacing w:before="160"/>
                              <w:rPr>
                                <w:rFonts w:ascii="Arial Narrow" w:hAnsi="Arial Narrow"/>
                                <w:b/>
                                <w:smallCaps/>
                                <w:color w:val="0000FF"/>
                                <w:sz w:val="32"/>
                              </w:rPr>
                            </w:pPr>
                          </w:p>
                          <w:p w14:paraId="32E385E3" w14:textId="77777777" w:rsidR="00350222" w:rsidRDefault="00350222" w:rsidP="00FB1939">
                            <w:pPr>
                              <w:spacing w:before="160"/>
                              <w:rPr>
                                <w:rFonts w:ascii="Arial Narrow" w:hAnsi="Arial Narrow"/>
                                <w:b/>
                                <w:smallCaps/>
                                <w:color w:val="0000FF"/>
                                <w:sz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5F749F" id="Text Box 561" o:spid="_x0000_s1028" type="#_x0000_t202" style="position:absolute;left:0;text-align:left;margin-left:1.2pt;margin-top:194pt;width:524.9pt;height:352.9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" filled="f" stroked="f">
                <v:textbox>
                  <w:txbxContent>
                    <w:p w14:paraId="346A5BB6" w14:textId="77777777" w:rsidR="00350222" w:rsidRPr="00E60CD8" w:rsidRDefault="00350222" w:rsidP="00FB1939">
                      <w:pPr>
                        <w:ind w:left="568"/>
                        <w:rPr>
                          <w:rFonts w:ascii="Arial Narrow" w:hAnsi="Arial Narrow"/>
                          <w:smallCaps/>
                          <w:color w:val="0000FF"/>
                          <w:sz w:val="48"/>
                        </w:rPr>
                      </w:pPr>
                    </w:p>
                    <w:p w14:paraId="6F4D187A" w14:textId="77777777" w:rsidR="00350222" w:rsidRDefault="00350222" w:rsidP="00FB1939">
                      <w:pPr>
                        <w:ind w:left="1134"/>
                        <w:rPr>
                          <w:rFonts w:ascii="Arial Narrow" w:hAnsi="Arial Narrow"/>
                          <w:b/>
                          <w:smallCaps/>
                          <w:color w:val="0000FF"/>
                          <w:sz w:val="24"/>
                          <w:szCs w:val="24"/>
                        </w:rPr>
                      </w:pPr>
                    </w:p>
                    <w:p w14:paraId="7BB0E578" w14:textId="77777777" w:rsidR="00350222" w:rsidRDefault="00350222" w:rsidP="00FB1939">
                      <w:pPr>
                        <w:ind w:left="1134"/>
                        <w:rPr>
                          <w:rFonts w:ascii="Arial Narrow" w:hAnsi="Arial Narrow"/>
                          <w:b/>
                          <w:smallCaps/>
                          <w:color w:val="0000FF"/>
                          <w:sz w:val="24"/>
                          <w:szCs w:val="24"/>
                        </w:rPr>
                      </w:pPr>
                    </w:p>
                    <w:p w14:paraId="4C603530" w14:textId="77777777" w:rsidR="00350222" w:rsidRPr="00A93962" w:rsidRDefault="00350222" w:rsidP="00FB1939">
                      <w:pPr>
                        <w:ind w:left="1134"/>
                        <w:rPr>
                          <w:rFonts w:ascii="Arial Narrow" w:hAnsi="Arial Narrow"/>
                          <w:smallCaps/>
                          <w:color w:val="0000FF"/>
                          <w:sz w:val="22"/>
                          <w:szCs w:val="22"/>
                        </w:rPr>
                      </w:pPr>
                    </w:p>
                    <w:p w14:paraId="21E55160" w14:textId="77777777" w:rsidR="00350222" w:rsidRDefault="00350222" w:rsidP="00FB1939">
                      <w:pPr>
                        <w:spacing w:before="160"/>
                        <w:ind w:left="1136"/>
                        <w:rPr>
                          <w:rFonts w:ascii="Arial Narrow" w:hAnsi="Arial Narrow"/>
                          <w:smallCaps/>
                          <w:color w:val="0000FF"/>
                          <w:sz w:val="48"/>
                        </w:rPr>
                      </w:pPr>
                    </w:p>
                    <w:p w14:paraId="756F88AB" w14:textId="77777777" w:rsidR="00350222" w:rsidRDefault="00350222" w:rsidP="00FB1939">
                      <w:pPr>
                        <w:spacing w:before="160"/>
                        <w:ind w:left="1136"/>
                        <w:rPr>
                          <w:rFonts w:ascii="Arial Narrow" w:hAnsi="Arial Narrow"/>
                          <w:smallCaps/>
                          <w:color w:val="0000FF"/>
                          <w:sz w:val="48"/>
                        </w:rPr>
                      </w:pPr>
                    </w:p>
                    <w:p w14:paraId="52DAFC2F" w14:textId="77777777" w:rsidR="00350222" w:rsidRDefault="00350222" w:rsidP="00FB1939">
                      <w:pPr>
                        <w:spacing w:before="160"/>
                        <w:ind w:left="1136"/>
                        <w:rPr>
                          <w:rFonts w:ascii="Arial Narrow" w:hAnsi="Arial Narrow"/>
                          <w:smallCaps/>
                          <w:color w:val="0000FF"/>
                          <w:sz w:val="48"/>
                        </w:rPr>
                      </w:pPr>
                    </w:p>
                    <w:p w14:paraId="36097EDA" w14:textId="77777777" w:rsidR="00350222" w:rsidRDefault="00350222" w:rsidP="00FB1939">
                      <w:pPr>
                        <w:spacing w:before="160"/>
                        <w:ind w:left="1136"/>
                        <w:rPr>
                          <w:rFonts w:ascii="Arial Narrow" w:hAnsi="Arial Narrow"/>
                          <w:b/>
                          <w:smallCaps/>
                          <w:color w:val="0000FF"/>
                          <w:sz w:val="40"/>
                        </w:rPr>
                      </w:pPr>
                    </w:p>
                    <w:p w14:paraId="25543AA1" w14:textId="77777777" w:rsidR="00350222" w:rsidRDefault="00350222" w:rsidP="00FB1939">
                      <w:pPr>
                        <w:spacing w:before="160"/>
                        <w:ind w:left="568"/>
                        <w:rPr>
                          <w:rFonts w:ascii="Arial Narrow" w:hAnsi="Arial Narrow"/>
                          <w:b/>
                          <w:smallCaps/>
                          <w:color w:val="0000FF"/>
                          <w:sz w:val="32"/>
                        </w:rPr>
                      </w:pPr>
                    </w:p>
                    <w:p w14:paraId="2B59E644" w14:textId="77777777" w:rsidR="00350222" w:rsidRDefault="00350222" w:rsidP="00FB1939">
                      <w:pPr>
                        <w:spacing w:before="160"/>
                        <w:rPr>
                          <w:rFonts w:ascii="Arial Narrow" w:hAnsi="Arial Narrow"/>
                          <w:b/>
                          <w:smallCaps/>
                          <w:color w:val="0000FF"/>
                          <w:sz w:val="32"/>
                        </w:rPr>
                      </w:pPr>
                    </w:p>
                    <w:p w14:paraId="32E385E3" w14:textId="77777777" w:rsidR="00350222" w:rsidRDefault="00350222" w:rsidP="00FB1939">
                      <w:pPr>
                        <w:spacing w:before="160"/>
                        <w:rPr>
                          <w:rFonts w:ascii="Arial Narrow" w:hAnsi="Arial Narrow"/>
                          <w:b/>
                          <w:smallCaps/>
                          <w:color w:val="0000FF"/>
                          <w:sz w:val="32"/>
                        </w:rPr>
                      </w:pPr>
                    </w:p>
                  </w:txbxContent>
                </v:textbox>
              </v:shape>
            </w:pict>
          </mc:Fallback>
        </mc:AlternateContent>
      </w:r>
      <w:r w:rsidR="00255680" w:rsidRPr="0078150A">
        <w:rPr>
          <w:b/>
          <w:sz w:val="28"/>
          <w:szCs w:val="28"/>
        </w:rPr>
        <w:t>2</w:t>
      </w:r>
    </w:p>
    <w:p w14:paraId="28D026CC" w14:textId="77777777" w:rsidR="0039784B" w:rsidRPr="0078150A" w:rsidRDefault="00E657EF" w:rsidP="00E657EF">
      <w:pPr>
        <w:ind w:left="3261" w:firstLine="992"/>
        <w:jc w:val="left"/>
        <w:rPr>
          <w:b/>
          <w:bCs/>
          <w:caps/>
          <w:sz w:val="36"/>
          <w:szCs w:val="22"/>
        </w:rPr>
      </w:pPr>
      <w:r w:rsidRPr="0078150A">
        <w:rPr>
          <w:b/>
          <w:bCs/>
          <w:caps/>
          <w:sz w:val="36"/>
          <w:szCs w:val="22"/>
        </w:rPr>
        <w:lastRenderedPageBreak/>
        <w:t>SOMMAIRE</w:t>
      </w:r>
    </w:p>
    <w:p w14:paraId="546D2E1C" w14:textId="77777777" w:rsidR="00E657EF" w:rsidRPr="0078150A" w:rsidRDefault="00E657EF" w:rsidP="00E657EF">
      <w:pPr>
        <w:rPr>
          <w:highlight w:val="yellow"/>
        </w:rPr>
      </w:pPr>
    </w:p>
    <w:p w14:paraId="409D7AD8" w14:textId="461E80D4" w:rsidR="001E6872" w:rsidRPr="001E6872" w:rsidRDefault="00AE673A">
      <w:pPr>
        <w:pStyle w:val="TM2"/>
        <w:tabs>
          <w:tab w:val="left" w:pos="600"/>
          <w:tab w:val="right" w:leader="dot" w:pos="9629"/>
        </w:tabs>
        <w:rPr>
          <w:rFonts w:ascii="Helvetica" w:eastAsiaTheme="minorEastAsia" w:hAnsi="Helvetica" w:cstheme="minorBidi"/>
          <w:smallCaps w:val="0"/>
          <w:noProof/>
          <w:sz w:val="22"/>
          <w:szCs w:val="22"/>
        </w:rPr>
      </w:pPr>
      <w:r w:rsidRPr="001E6872">
        <w:rPr>
          <w:rFonts w:ascii="Helvetica" w:hAnsi="Helvetica" w:cs="Arial"/>
          <w:b/>
          <w:bCs/>
          <w:caps/>
          <w:color w:val="FF0000"/>
          <w:highlight w:val="yellow"/>
        </w:rPr>
        <w:fldChar w:fldCharType="begin"/>
      </w:r>
      <w:r w:rsidRPr="001E6872">
        <w:rPr>
          <w:rFonts w:ascii="Helvetica" w:hAnsi="Helvetica" w:cs="Arial"/>
          <w:b/>
          <w:bCs/>
          <w:caps/>
          <w:color w:val="FF0000"/>
          <w:highlight w:val="yellow"/>
        </w:rPr>
        <w:instrText xml:space="preserve"> TOC \h \z \t "Titre 1;2;Titre 2;3;Titre 3;4;TITRE CHAPITRE;2;Style1;3;Intercalaire;1" </w:instrText>
      </w:r>
      <w:r w:rsidRPr="001E6872">
        <w:rPr>
          <w:rFonts w:ascii="Helvetica" w:hAnsi="Helvetica" w:cs="Arial"/>
          <w:b/>
          <w:bCs/>
          <w:caps/>
          <w:color w:val="FF0000"/>
          <w:highlight w:val="yellow"/>
        </w:rPr>
        <w:fldChar w:fldCharType="separate"/>
      </w:r>
      <w:hyperlink w:anchor="_Toc94634555" w:history="1">
        <w:r w:rsidR="001E6872" w:rsidRPr="001E6872">
          <w:rPr>
            <w:rStyle w:val="Lienhypertexte"/>
            <w:rFonts w:ascii="Helvetica" w:hAnsi="Helvetica"/>
            <w:noProof/>
            <w14:scene3d>
              <w14:camera w14:prst="orthographicFront"/>
              <w14:lightRig w14:rig="threePt" w14:dir="t">
                <w14:rot w14:lat="0" w14:lon="0" w14:rev="0"/>
              </w14:lightRig>
            </w14:scene3d>
          </w:rPr>
          <w:t>1.</w:t>
        </w:r>
        <w:r w:rsidR="001E6872" w:rsidRPr="001E6872">
          <w:rPr>
            <w:rFonts w:ascii="Helvetica" w:eastAsiaTheme="minorEastAsia" w:hAnsi="Helvetica" w:cstheme="minorBidi"/>
            <w:smallCaps w:val="0"/>
            <w:noProof/>
            <w:sz w:val="22"/>
            <w:szCs w:val="22"/>
          </w:rPr>
          <w:tab/>
        </w:r>
        <w:r w:rsidR="001E6872" w:rsidRPr="001E6872">
          <w:rPr>
            <w:rStyle w:val="Lienhypertexte"/>
            <w:rFonts w:ascii="Helvetica" w:hAnsi="Helvetica"/>
            <w:noProof/>
          </w:rPr>
          <w:t>Diagnostic et SDA du Bassin « Mouthe-Gellin »</w:t>
        </w:r>
        <w:r w:rsidR="001E6872" w:rsidRPr="001E6872">
          <w:rPr>
            <w:rFonts w:ascii="Helvetica" w:hAnsi="Helvetica"/>
            <w:noProof/>
            <w:webHidden/>
          </w:rPr>
          <w:tab/>
        </w:r>
        <w:r w:rsidR="001E6872" w:rsidRPr="001E6872">
          <w:rPr>
            <w:rFonts w:ascii="Helvetica" w:hAnsi="Helvetica"/>
            <w:noProof/>
            <w:webHidden/>
          </w:rPr>
          <w:fldChar w:fldCharType="begin"/>
        </w:r>
        <w:r w:rsidR="001E6872" w:rsidRPr="001E6872">
          <w:rPr>
            <w:rFonts w:ascii="Helvetica" w:hAnsi="Helvetica"/>
            <w:noProof/>
            <w:webHidden/>
          </w:rPr>
          <w:instrText xml:space="preserve"> PAGEREF _Toc94634555 \h </w:instrText>
        </w:r>
        <w:r w:rsidR="001E6872" w:rsidRPr="001E6872">
          <w:rPr>
            <w:rFonts w:ascii="Helvetica" w:hAnsi="Helvetica"/>
            <w:noProof/>
            <w:webHidden/>
          </w:rPr>
        </w:r>
        <w:r w:rsidR="001E6872" w:rsidRPr="001E6872">
          <w:rPr>
            <w:rFonts w:ascii="Helvetica" w:hAnsi="Helvetica"/>
            <w:noProof/>
            <w:webHidden/>
          </w:rPr>
          <w:fldChar w:fldCharType="separate"/>
        </w:r>
        <w:r w:rsidR="001E6872" w:rsidRPr="001E6872">
          <w:rPr>
            <w:rFonts w:ascii="Helvetica" w:hAnsi="Helvetica"/>
            <w:noProof/>
            <w:webHidden/>
          </w:rPr>
          <w:t>4</w:t>
        </w:r>
        <w:r w:rsidR="001E6872" w:rsidRPr="001E6872">
          <w:rPr>
            <w:rFonts w:ascii="Helvetica" w:hAnsi="Helvetica"/>
            <w:noProof/>
            <w:webHidden/>
          </w:rPr>
          <w:fldChar w:fldCharType="end"/>
        </w:r>
      </w:hyperlink>
    </w:p>
    <w:p w14:paraId="747E7FE4" w14:textId="2C83705E" w:rsidR="001E6872" w:rsidRPr="001E6872" w:rsidRDefault="001E6872">
      <w:pPr>
        <w:pStyle w:val="TM3"/>
        <w:tabs>
          <w:tab w:val="left" w:pos="1000"/>
          <w:tab w:val="right" w:leader="dot" w:pos="9629"/>
        </w:tabs>
        <w:rPr>
          <w:rFonts w:ascii="Helvetica" w:eastAsiaTheme="minorEastAsia" w:hAnsi="Helvetica" w:cstheme="minorBidi"/>
          <w:i w:val="0"/>
          <w:iCs w:val="0"/>
          <w:noProof/>
          <w:sz w:val="22"/>
          <w:szCs w:val="22"/>
        </w:rPr>
      </w:pPr>
      <w:hyperlink w:anchor="_Toc94634556" w:history="1">
        <w:r w:rsidRPr="001E6872">
          <w:rPr>
            <w:rStyle w:val="Lienhypertexte"/>
            <w:rFonts w:ascii="Helvetica" w:hAnsi="Helvetica"/>
            <w:noProof/>
          </w:rPr>
          <w:t>1.1.</w:t>
        </w:r>
        <w:r w:rsidRPr="001E6872">
          <w:rPr>
            <w:rFonts w:ascii="Helvetica" w:eastAsiaTheme="minorEastAsia" w:hAnsi="Helvetica" w:cstheme="minorBidi"/>
            <w:i w:val="0"/>
            <w:iCs w:val="0"/>
            <w:noProof/>
            <w:sz w:val="22"/>
            <w:szCs w:val="22"/>
          </w:rPr>
          <w:tab/>
        </w:r>
        <w:r w:rsidRPr="001E6872">
          <w:rPr>
            <w:rStyle w:val="Lienhypertexte"/>
            <w:rFonts w:ascii="Helvetica" w:hAnsi="Helvetica"/>
            <w:noProof/>
          </w:rPr>
          <w:t>Objectif</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_Toc94634556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4</w:t>
        </w:r>
        <w:r w:rsidRPr="001E6872">
          <w:rPr>
            <w:rFonts w:ascii="Helvetica" w:hAnsi="Helvetica"/>
            <w:noProof/>
            <w:webHidden/>
          </w:rPr>
          <w:fldChar w:fldCharType="end"/>
        </w:r>
      </w:hyperlink>
    </w:p>
    <w:p w14:paraId="33FD3C59" w14:textId="4DE7519B" w:rsidR="001E6872" w:rsidRPr="001E6872" w:rsidRDefault="001E6872">
      <w:pPr>
        <w:pStyle w:val="TM3"/>
        <w:tabs>
          <w:tab w:val="left" w:pos="1000"/>
          <w:tab w:val="right" w:leader="dot" w:pos="9629"/>
        </w:tabs>
        <w:rPr>
          <w:rFonts w:ascii="Helvetica" w:eastAsiaTheme="minorEastAsia" w:hAnsi="Helvetica" w:cstheme="minorBidi"/>
          <w:i w:val="0"/>
          <w:iCs w:val="0"/>
          <w:noProof/>
          <w:sz w:val="22"/>
          <w:szCs w:val="22"/>
        </w:rPr>
      </w:pPr>
      <w:hyperlink w:anchor="_Toc94634557" w:history="1">
        <w:r w:rsidRPr="001E6872">
          <w:rPr>
            <w:rStyle w:val="Lienhypertexte"/>
            <w:rFonts w:ascii="Helvetica" w:hAnsi="Helvetica"/>
            <w:noProof/>
          </w:rPr>
          <w:t>1.2.</w:t>
        </w:r>
        <w:r w:rsidRPr="001E6872">
          <w:rPr>
            <w:rFonts w:ascii="Helvetica" w:eastAsiaTheme="minorEastAsia" w:hAnsi="Helvetica" w:cstheme="minorBidi"/>
            <w:i w:val="0"/>
            <w:iCs w:val="0"/>
            <w:noProof/>
            <w:sz w:val="22"/>
            <w:szCs w:val="22"/>
          </w:rPr>
          <w:tab/>
        </w:r>
        <w:r w:rsidRPr="001E6872">
          <w:rPr>
            <w:rStyle w:val="Lienhypertexte"/>
            <w:rFonts w:ascii="Helvetica" w:hAnsi="Helvetica"/>
            <w:noProof/>
          </w:rPr>
          <w:t>Méthodologie</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_Toc94634557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4</w:t>
        </w:r>
        <w:r w:rsidRPr="001E6872">
          <w:rPr>
            <w:rFonts w:ascii="Helvetica" w:hAnsi="Helvetica"/>
            <w:noProof/>
            <w:webHidden/>
          </w:rPr>
          <w:fldChar w:fldCharType="end"/>
        </w:r>
      </w:hyperlink>
    </w:p>
    <w:p w14:paraId="1500F92D" w14:textId="080AD51D" w:rsidR="001E6872" w:rsidRPr="001E6872" w:rsidRDefault="001E6872">
      <w:pPr>
        <w:pStyle w:val="TM2"/>
        <w:tabs>
          <w:tab w:val="left" w:pos="600"/>
          <w:tab w:val="right" w:leader="dot" w:pos="9629"/>
        </w:tabs>
        <w:rPr>
          <w:rFonts w:ascii="Helvetica" w:eastAsiaTheme="minorEastAsia" w:hAnsi="Helvetica" w:cstheme="minorBidi"/>
          <w:smallCaps w:val="0"/>
          <w:noProof/>
          <w:sz w:val="22"/>
          <w:szCs w:val="22"/>
        </w:rPr>
      </w:pPr>
      <w:hyperlink w:anchor="_Toc94634558" w:history="1">
        <w:r w:rsidRPr="001E6872">
          <w:rPr>
            <w:rStyle w:val="Lienhypertexte"/>
            <w:rFonts w:ascii="Helvetica" w:hAnsi="Helvetica"/>
            <w:noProof/>
            <w14:scene3d>
              <w14:camera w14:prst="orthographicFront"/>
              <w14:lightRig w14:rig="threePt" w14:dir="t">
                <w14:rot w14:lat="0" w14:lon="0" w14:rev="0"/>
              </w14:lightRig>
            </w14:scene3d>
          </w:rPr>
          <w:t>2.</w:t>
        </w:r>
        <w:r w:rsidRPr="001E6872">
          <w:rPr>
            <w:rFonts w:ascii="Helvetica" w:eastAsiaTheme="minorEastAsia" w:hAnsi="Helvetica" w:cstheme="minorBidi"/>
            <w:smallCaps w:val="0"/>
            <w:noProof/>
            <w:sz w:val="22"/>
            <w:szCs w:val="22"/>
          </w:rPr>
          <w:tab/>
        </w:r>
        <w:r w:rsidRPr="001E6872">
          <w:rPr>
            <w:rStyle w:val="Lienhypertexte"/>
            <w:rFonts w:ascii="Helvetica" w:hAnsi="Helvetica"/>
            <w:noProof/>
          </w:rPr>
          <w:t>Révision et Mise à jour du zonage d’assainissement</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_Toc94634558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6</w:t>
        </w:r>
        <w:r w:rsidRPr="001E6872">
          <w:rPr>
            <w:rFonts w:ascii="Helvetica" w:hAnsi="Helvetica"/>
            <w:noProof/>
            <w:webHidden/>
          </w:rPr>
          <w:fldChar w:fldCharType="end"/>
        </w:r>
      </w:hyperlink>
    </w:p>
    <w:p w14:paraId="6163FAD4" w14:textId="54C18F9B" w:rsidR="001E6872" w:rsidRPr="001E6872" w:rsidRDefault="001E6872">
      <w:pPr>
        <w:pStyle w:val="TM3"/>
        <w:tabs>
          <w:tab w:val="left" w:pos="1000"/>
          <w:tab w:val="right" w:leader="dot" w:pos="9629"/>
        </w:tabs>
        <w:rPr>
          <w:rFonts w:ascii="Helvetica" w:eastAsiaTheme="minorEastAsia" w:hAnsi="Helvetica" w:cstheme="minorBidi"/>
          <w:i w:val="0"/>
          <w:iCs w:val="0"/>
          <w:noProof/>
          <w:sz w:val="22"/>
          <w:szCs w:val="22"/>
        </w:rPr>
      </w:pPr>
      <w:hyperlink w:anchor="_Toc94634559" w:history="1">
        <w:r w:rsidRPr="001E6872">
          <w:rPr>
            <w:rStyle w:val="Lienhypertexte"/>
            <w:rFonts w:ascii="Helvetica" w:hAnsi="Helvetica"/>
            <w:noProof/>
          </w:rPr>
          <w:t>2.1.</w:t>
        </w:r>
        <w:r w:rsidRPr="001E6872">
          <w:rPr>
            <w:rFonts w:ascii="Helvetica" w:eastAsiaTheme="minorEastAsia" w:hAnsi="Helvetica" w:cstheme="minorBidi"/>
            <w:i w:val="0"/>
            <w:iCs w:val="0"/>
            <w:noProof/>
            <w:sz w:val="22"/>
            <w:szCs w:val="22"/>
          </w:rPr>
          <w:tab/>
        </w:r>
        <w:r w:rsidRPr="001E6872">
          <w:rPr>
            <w:rStyle w:val="Lienhypertexte"/>
            <w:rFonts w:ascii="Helvetica" w:hAnsi="Helvetica"/>
            <w:noProof/>
          </w:rPr>
          <w:t>Objectif</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_Toc94634559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6</w:t>
        </w:r>
        <w:r w:rsidRPr="001E6872">
          <w:rPr>
            <w:rFonts w:ascii="Helvetica" w:hAnsi="Helvetica"/>
            <w:noProof/>
            <w:webHidden/>
          </w:rPr>
          <w:fldChar w:fldCharType="end"/>
        </w:r>
      </w:hyperlink>
    </w:p>
    <w:p w14:paraId="539A7BCB" w14:textId="6CD553D0" w:rsidR="001E6872" w:rsidRPr="001E6872" w:rsidRDefault="001E6872">
      <w:pPr>
        <w:pStyle w:val="TM3"/>
        <w:tabs>
          <w:tab w:val="left" w:pos="1000"/>
          <w:tab w:val="right" w:leader="dot" w:pos="9629"/>
        </w:tabs>
        <w:rPr>
          <w:rFonts w:ascii="Helvetica" w:eastAsiaTheme="minorEastAsia" w:hAnsi="Helvetica" w:cstheme="minorBidi"/>
          <w:i w:val="0"/>
          <w:iCs w:val="0"/>
          <w:noProof/>
          <w:sz w:val="22"/>
          <w:szCs w:val="22"/>
        </w:rPr>
      </w:pPr>
      <w:hyperlink w:anchor="_Toc94634560" w:history="1">
        <w:r w:rsidRPr="001E6872">
          <w:rPr>
            <w:rStyle w:val="Lienhypertexte"/>
            <w:rFonts w:ascii="Helvetica" w:hAnsi="Helvetica"/>
            <w:noProof/>
          </w:rPr>
          <w:t>2.2.</w:t>
        </w:r>
        <w:r w:rsidRPr="001E6872">
          <w:rPr>
            <w:rFonts w:ascii="Helvetica" w:eastAsiaTheme="minorEastAsia" w:hAnsi="Helvetica" w:cstheme="minorBidi"/>
            <w:i w:val="0"/>
            <w:iCs w:val="0"/>
            <w:noProof/>
            <w:sz w:val="22"/>
            <w:szCs w:val="22"/>
          </w:rPr>
          <w:tab/>
        </w:r>
        <w:r w:rsidRPr="001E6872">
          <w:rPr>
            <w:rStyle w:val="Lienhypertexte"/>
            <w:rFonts w:ascii="Helvetica" w:hAnsi="Helvetica"/>
            <w:noProof/>
          </w:rPr>
          <w:t>Commune des Villedieu</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_Toc94634560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7</w:t>
        </w:r>
        <w:r w:rsidRPr="001E6872">
          <w:rPr>
            <w:rFonts w:ascii="Helvetica" w:hAnsi="Helvetica"/>
            <w:noProof/>
            <w:webHidden/>
          </w:rPr>
          <w:fldChar w:fldCharType="end"/>
        </w:r>
      </w:hyperlink>
    </w:p>
    <w:p w14:paraId="688C0059" w14:textId="257ADF50" w:rsidR="001E6872" w:rsidRPr="001E6872" w:rsidRDefault="001E6872">
      <w:pPr>
        <w:pStyle w:val="TM2"/>
        <w:tabs>
          <w:tab w:val="left" w:pos="600"/>
          <w:tab w:val="right" w:leader="dot" w:pos="9629"/>
        </w:tabs>
        <w:rPr>
          <w:rFonts w:ascii="Helvetica" w:eastAsiaTheme="minorEastAsia" w:hAnsi="Helvetica" w:cstheme="minorBidi"/>
          <w:smallCaps w:val="0"/>
          <w:noProof/>
          <w:sz w:val="22"/>
          <w:szCs w:val="22"/>
        </w:rPr>
      </w:pPr>
      <w:hyperlink w:anchor="_Toc94634561" w:history="1">
        <w:r w:rsidRPr="001E6872">
          <w:rPr>
            <w:rStyle w:val="Lienhypertexte"/>
            <w:rFonts w:ascii="Helvetica" w:hAnsi="Helvetica"/>
            <w:noProof/>
            <w14:scene3d>
              <w14:camera w14:prst="orthographicFront"/>
              <w14:lightRig w14:rig="threePt" w14:dir="t">
                <w14:rot w14:lat="0" w14:lon="0" w14:rev="0"/>
              </w14:lightRig>
            </w14:scene3d>
          </w:rPr>
          <w:t>3.</w:t>
        </w:r>
        <w:r w:rsidRPr="001E6872">
          <w:rPr>
            <w:rFonts w:ascii="Helvetica" w:eastAsiaTheme="minorEastAsia" w:hAnsi="Helvetica" w:cstheme="minorBidi"/>
            <w:smallCaps w:val="0"/>
            <w:noProof/>
            <w:sz w:val="22"/>
            <w:szCs w:val="22"/>
          </w:rPr>
          <w:tab/>
        </w:r>
        <w:r w:rsidRPr="001E6872">
          <w:rPr>
            <w:rStyle w:val="Lienhypertexte"/>
            <w:rFonts w:ascii="Helvetica" w:hAnsi="Helvetica"/>
            <w:noProof/>
          </w:rPr>
          <w:t>Données de base sur la commune</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_Toc94634561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8</w:t>
        </w:r>
        <w:r w:rsidRPr="001E6872">
          <w:rPr>
            <w:rFonts w:ascii="Helvetica" w:hAnsi="Helvetica"/>
            <w:noProof/>
            <w:webHidden/>
          </w:rPr>
          <w:fldChar w:fldCharType="end"/>
        </w:r>
      </w:hyperlink>
    </w:p>
    <w:p w14:paraId="5DF63BDC" w14:textId="641889A9" w:rsidR="001E6872" w:rsidRPr="001E6872" w:rsidRDefault="001E6872">
      <w:pPr>
        <w:pStyle w:val="TM3"/>
        <w:tabs>
          <w:tab w:val="left" w:pos="1000"/>
          <w:tab w:val="right" w:leader="dot" w:pos="9629"/>
        </w:tabs>
        <w:rPr>
          <w:rFonts w:ascii="Helvetica" w:eastAsiaTheme="minorEastAsia" w:hAnsi="Helvetica" w:cstheme="minorBidi"/>
          <w:i w:val="0"/>
          <w:iCs w:val="0"/>
          <w:noProof/>
          <w:sz w:val="22"/>
          <w:szCs w:val="22"/>
        </w:rPr>
      </w:pPr>
      <w:hyperlink w:anchor="_Toc94634562" w:history="1">
        <w:r w:rsidRPr="001E6872">
          <w:rPr>
            <w:rStyle w:val="Lienhypertexte"/>
            <w:rFonts w:ascii="Helvetica" w:hAnsi="Helvetica"/>
            <w:noProof/>
          </w:rPr>
          <w:t>3.1.</w:t>
        </w:r>
        <w:r w:rsidRPr="001E6872">
          <w:rPr>
            <w:rFonts w:ascii="Helvetica" w:eastAsiaTheme="minorEastAsia" w:hAnsi="Helvetica" w:cstheme="minorBidi"/>
            <w:i w:val="0"/>
            <w:iCs w:val="0"/>
            <w:noProof/>
            <w:sz w:val="22"/>
            <w:szCs w:val="22"/>
          </w:rPr>
          <w:tab/>
        </w:r>
        <w:r w:rsidRPr="001E6872">
          <w:rPr>
            <w:rStyle w:val="Lienhypertexte"/>
            <w:rFonts w:ascii="Helvetica" w:hAnsi="Helvetica"/>
            <w:noProof/>
          </w:rPr>
          <w:t>Situation géographique</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_Toc94634562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8</w:t>
        </w:r>
        <w:r w:rsidRPr="001E6872">
          <w:rPr>
            <w:rFonts w:ascii="Helvetica" w:hAnsi="Helvetica"/>
            <w:noProof/>
            <w:webHidden/>
          </w:rPr>
          <w:fldChar w:fldCharType="end"/>
        </w:r>
      </w:hyperlink>
    </w:p>
    <w:p w14:paraId="4A63457B" w14:textId="7D4E2EEF" w:rsidR="001E6872" w:rsidRPr="001E6872" w:rsidRDefault="001E6872">
      <w:pPr>
        <w:pStyle w:val="TM3"/>
        <w:tabs>
          <w:tab w:val="left" w:pos="1000"/>
          <w:tab w:val="right" w:leader="dot" w:pos="9629"/>
        </w:tabs>
        <w:rPr>
          <w:rFonts w:ascii="Helvetica" w:eastAsiaTheme="minorEastAsia" w:hAnsi="Helvetica" w:cstheme="minorBidi"/>
          <w:i w:val="0"/>
          <w:iCs w:val="0"/>
          <w:noProof/>
          <w:sz w:val="22"/>
          <w:szCs w:val="22"/>
        </w:rPr>
      </w:pPr>
      <w:hyperlink w:anchor="_Toc94634563" w:history="1">
        <w:r w:rsidRPr="001E6872">
          <w:rPr>
            <w:rStyle w:val="Lienhypertexte"/>
            <w:rFonts w:ascii="Helvetica" w:hAnsi="Helvetica"/>
            <w:noProof/>
          </w:rPr>
          <w:t>3.2.</w:t>
        </w:r>
        <w:r w:rsidRPr="001E6872">
          <w:rPr>
            <w:rFonts w:ascii="Helvetica" w:eastAsiaTheme="minorEastAsia" w:hAnsi="Helvetica" w:cstheme="minorBidi"/>
            <w:i w:val="0"/>
            <w:iCs w:val="0"/>
            <w:noProof/>
            <w:sz w:val="22"/>
            <w:szCs w:val="22"/>
          </w:rPr>
          <w:tab/>
        </w:r>
        <w:r w:rsidRPr="001E6872">
          <w:rPr>
            <w:rStyle w:val="Lienhypertexte"/>
            <w:rFonts w:ascii="Helvetica" w:hAnsi="Helvetica"/>
            <w:noProof/>
          </w:rPr>
          <w:t>Topographie et paysage</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_Toc94634563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10</w:t>
        </w:r>
        <w:r w:rsidRPr="001E6872">
          <w:rPr>
            <w:rFonts w:ascii="Helvetica" w:hAnsi="Helvetica"/>
            <w:noProof/>
            <w:webHidden/>
          </w:rPr>
          <w:fldChar w:fldCharType="end"/>
        </w:r>
      </w:hyperlink>
    </w:p>
    <w:p w14:paraId="5D6D625D" w14:textId="7AAE7FFE" w:rsidR="001E6872" w:rsidRPr="001E6872" w:rsidRDefault="001E6872">
      <w:pPr>
        <w:pStyle w:val="TM3"/>
        <w:tabs>
          <w:tab w:val="left" w:pos="1000"/>
          <w:tab w:val="right" w:leader="dot" w:pos="9629"/>
        </w:tabs>
        <w:rPr>
          <w:rFonts w:ascii="Helvetica" w:eastAsiaTheme="minorEastAsia" w:hAnsi="Helvetica" w:cstheme="minorBidi"/>
          <w:i w:val="0"/>
          <w:iCs w:val="0"/>
          <w:noProof/>
          <w:sz w:val="22"/>
          <w:szCs w:val="22"/>
        </w:rPr>
      </w:pPr>
      <w:hyperlink w:anchor="_Toc94634564" w:history="1">
        <w:r w:rsidRPr="001E6872">
          <w:rPr>
            <w:rStyle w:val="Lienhypertexte"/>
            <w:rFonts w:ascii="Helvetica" w:hAnsi="Helvetica"/>
            <w:noProof/>
          </w:rPr>
          <w:t>3.3.</w:t>
        </w:r>
        <w:r w:rsidRPr="001E6872">
          <w:rPr>
            <w:rFonts w:ascii="Helvetica" w:eastAsiaTheme="minorEastAsia" w:hAnsi="Helvetica" w:cstheme="minorBidi"/>
            <w:i w:val="0"/>
            <w:iCs w:val="0"/>
            <w:noProof/>
            <w:sz w:val="22"/>
            <w:szCs w:val="22"/>
          </w:rPr>
          <w:tab/>
        </w:r>
        <w:r w:rsidRPr="001E6872">
          <w:rPr>
            <w:rStyle w:val="Lienhypertexte"/>
            <w:rFonts w:ascii="Helvetica" w:hAnsi="Helvetica"/>
            <w:noProof/>
          </w:rPr>
          <w:t>Population</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_Toc94634564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12</w:t>
        </w:r>
        <w:r w:rsidRPr="001E6872">
          <w:rPr>
            <w:rFonts w:ascii="Helvetica" w:hAnsi="Helvetica"/>
            <w:noProof/>
            <w:webHidden/>
          </w:rPr>
          <w:fldChar w:fldCharType="end"/>
        </w:r>
      </w:hyperlink>
    </w:p>
    <w:p w14:paraId="48636C17" w14:textId="14335A59" w:rsidR="001E6872" w:rsidRPr="001E6872" w:rsidRDefault="001E6872">
      <w:pPr>
        <w:pStyle w:val="TM3"/>
        <w:tabs>
          <w:tab w:val="left" w:pos="1000"/>
          <w:tab w:val="right" w:leader="dot" w:pos="9629"/>
        </w:tabs>
        <w:rPr>
          <w:rFonts w:ascii="Helvetica" w:eastAsiaTheme="minorEastAsia" w:hAnsi="Helvetica" w:cstheme="minorBidi"/>
          <w:i w:val="0"/>
          <w:iCs w:val="0"/>
          <w:noProof/>
          <w:sz w:val="22"/>
          <w:szCs w:val="22"/>
        </w:rPr>
      </w:pPr>
      <w:hyperlink w:anchor="_Toc94634565" w:history="1">
        <w:r w:rsidRPr="001E6872">
          <w:rPr>
            <w:rStyle w:val="Lienhypertexte"/>
            <w:rFonts w:ascii="Helvetica" w:hAnsi="Helvetica"/>
            <w:noProof/>
          </w:rPr>
          <w:t>3.4.</w:t>
        </w:r>
        <w:r w:rsidRPr="001E6872">
          <w:rPr>
            <w:rFonts w:ascii="Helvetica" w:eastAsiaTheme="minorEastAsia" w:hAnsi="Helvetica" w:cstheme="minorBidi"/>
            <w:i w:val="0"/>
            <w:iCs w:val="0"/>
            <w:noProof/>
            <w:sz w:val="22"/>
            <w:szCs w:val="22"/>
          </w:rPr>
          <w:tab/>
        </w:r>
        <w:r w:rsidRPr="001E6872">
          <w:rPr>
            <w:rStyle w:val="Lienhypertexte"/>
            <w:rFonts w:ascii="Helvetica" w:hAnsi="Helvetica"/>
            <w:noProof/>
          </w:rPr>
          <w:t>Logements</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_Toc94634565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12</w:t>
        </w:r>
        <w:r w:rsidRPr="001E6872">
          <w:rPr>
            <w:rFonts w:ascii="Helvetica" w:hAnsi="Helvetica"/>
            <w:noProof/>
            <w:webHidden/>
          </w:rPr>
          <w:fldChar w:fldCharType="end"/>
        </w:r>
      </w:hyperlink>
    </w:p>
    <w:p w14:paraId="2936942F" w14:textId="789F1C8C" w:rsidR="001E6872" w:rsidRPr="001E6872" w:rsidRDefault="001E6872">
      <w:pPr>
        <w:pStyle w:val="TM3"/>
        <w:tabs>
          <w:tab w:val="left" w:pos="1000"/>
          <w:tab w:val="right" w:leader="dot" w:pos="9629"/>
        </w:tabs>
        <w:rPr>
          <w:rFonts w:ascii="Helvetica" w:eastAsiaTheme="minorEastAsia" w:hAnsi="Helvetica" w:cstheme="minorBidi"/>
          <w:i w:val="0"/>
          <w:iCs w:val="0"/>
          <w:noProof/>
          <w:sz w:val="22"/>
          <w:szCs w:val="22"/>
        </w:rPr>
      </w:pPr>
      <w:hyperlink w:anchor="_Toc94634566" w:history="1">
        <w:r w:rsidRPr="001E6872">
          <w:rPr>
            <w:rStyle w:val="Lienhypertexte"/>
            <w:rFonts w:ascii="Helvetica" w:hAnsi="Helvetica"/>
            <w:noProof/>
          </w:rPr>
          <w:t>3.5.</w:t>
        </w:r>
        <w:r w:rsidRPr="001E6872">
          <w:rPr>
            <w:rFonts w:ascii="Helvetica" w:eastAsiaTheme="minorEastAsia" w:hAnsi="Helvetica" w:cstheme="minorBidi"/>
            <w:i w:val="0"/>
            <w:iCs w:val="0"/>
            <w:noProof/>
            <w:sz w:val="22"/>
            <w:szCs w:val="22"/>
          </w:rPr>
          <w:tab/>
        </w:r>
        <w:r w:rsidRPr="001E6872">
          <w:rPr>
            <w:rStyle w:val="Lienhypertexte"/>
            <w:rFonts w:ascii="Helvetica" w:hAnsi="Helvetica"/>
            <w:noProof/>
          </w:rPr>
          <w:t>Urbanisme</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_Toc94634566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12</w:t>
        </w:r>
        <w:r w:rsidRPr="001E6872">
          <w:rPr>
            <w:rFonts w:ascii="Helvetica" w:hAnsi="Helvetica"/>
            <w:noProof/>
            <w:webHidden/>
          </w:rPr>
          <w:fldChar w:fldCharType="end"/>
        </w:r>
      </w:hyperlink>
    </w:p>
    <w:p w14:paraId="2DDFA325" w14:textId="187EBC91" w:rsidR="001E6872" w:rsidRPr="001E6872" w:rsidRDefault="001E6872">
      <w:pPr>
        <w:pStyle w:val="TM3"/>
        <w:tabs>
          <w:tab w:val="left" w:pos="1000"/>
          <w:tab w:val="right" w:leader="dot" w:pos="9629"/>
        </w:tabs>
        <w:rPr>
          <w:rFonts w:ascii="Helvetica" w:eastAsiaTheme="minorEastAsia" w:hAnsi="Helvetica" w:cstheme="minorBidi"/>
          <w:i w:val="0"/>
          <w:iCs w:val="0"/>
          <w:noProof/>
          <w:sz w:val="22"/>
          <w:szCs w:val="22"/>
        </w:rPr>
      </w:pPr>
      <w:hyperlink w:anchor="_Toc94634567" w:history="1">
        <w:r w:rsidRPr="001E6872">
          <w:rPr>
            <w:rStyle w:val="Lienhypertexte"/>
            <w:rFonts w:ascii="Helvetica" w:hAnsi="Helvetica"/>
            <w:noProof/>
          </w:rPr>
          <w:t>3.6.</w:t>
        </w:r>
        <w:r w:rsidRPr="001E6872">
          <w:rPr>
            <w:rFonts w:ascii="Helvetica" w:eastAsiaTheme="minorEastAsia" w:hAnsi="Helvetica" w:cstheme="minorBidi"/>
            <w:i w:val="0"/>
            <w:iCs w:val="0"/>
            <w:noProof/>
            <w:sz w:val="22"/>
            <w:szCs w:val="22"/>
          </w:rPr>
          <w:tab/>
        </w:r>
        <w:r w:rsidRPr="001E6872">
          <w:rPr>
            <w:rStyle w:val="Lienhypertexte"/>
            <w:rFonts w:ascii="Helvetica" w:hAnsi="Helvetica"/>
            <w:noProof/>
          </w:rPr>
          <w:t>Equipements et activités sur la commune</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_Toc94634567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16</w:t>
        </w:r>
        <w:r w:rsidRPr="001E6872">
          <w:rPr>
            <w:rFonts w:ascii="Helvetica" w:hAnsi="Helvetica"/>
            <w:noProof/>
            <w:webHidden/>
          </w:rPr>
          <w:fldChar w:fldCharType="end"/>
        </w:r>
      </w:hyperlink>
    </w:p>
    <w:p w14:paraId="778294A2" w14:textId="0045A9C3"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568" w:history="1">
        <w:r w:rsidRPr="001E6872">
          <w:rPr>
            <w:rStyle w:val="Lienhypertexte"/>
            <w:rFonts w:ascii="Helvetica" w:hAnsi="Helvetica"/>
            <w:noProof/>
          </w:rPr>
          <w:t>3.6.1.</w:t>
        </w:r>
        <w:r w:rsidRPr="001E6872">
          <w:rPr>
            <w:rFonts w:ascii="Helvetica" w:eastAsiaTheme="minorEastAsia" w:hAnsi="Helvetica" w:cstheme="minorBidi"/>
            <w:noProof/>
            <w:sz w:val="22"/>
            <w:szCs w:val="22"/>
          </w:rPr>
          <w:tab/>
        </w:r>
        <w:r w:rsidRPr="001E6872">
          <w:rPr>
            <w:rStyle w:val="Lienhypertexte"/>
            <w:rFonts w:ascii="Helvetica" w:hAnsi="Helvetica"/>
            <w:noProof/>
          </w:rPr>
          <w:t>equipements communaux et services</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_Toc94634568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16</w:t>
        </w:r>
        <w:r w:rsidRPr="001E6872">
          <w:rPr>
            <w:rFonts w:ascii="Helvetica" w:hAnsi="Helvetica"/>
            <w:noProof/>
            <w:webHidden/>
          </w:rPr>
          <w:fldChar w:fldCharType="end"/>
        </w:r>
      </w:hyperlink>
    </w:p>
    <w:p w14:paraId="678D1504" w14:textId="41002FF0"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569" w:history="1">
        <w:r w:rsidRPr="001E6872">
          <w:rPr>
            <w:rStyle w:val="Lienhypertexte"/>
            <w:rFonts w:ascii="Helvetica" w:hAnsi="Helvetica"/>
            <w:noProof/>
          </w:rPr>
          <w:t>3.6.2.</w:t>
        </w:r>
        <w:r w:rsidRPr="001E6872">
          <w:rPr>
            <w:rFonts w:ascii="Helvetica" w:eastAsiaTheme="minorEastAsia" w:hAnsi="Helvetica" w:cstheme="minorBidi"/>
            <w:noProof/>
            <w:sz w:val="22"/>
            <w:szCs w:val="22"/>
          </w:rPr>
          <w:tab/>
        </w:r>
        <w:r w:rsidRPr="001E6872">
          <w:rPr>
            <w:rStyle w:val="Lienhypertexte"/>
            <w:rFonts w:ascii="Helvetica" w:hAnsi="Helvetica"/>
            <w:noProof/>
          </w:rPr>
          <w:t>Activités artisanales et industrielles notables</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_Toc94634569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16</w:t>
        </w:r>
        <w:r w:rsidRPr="001E6872">
          <w:rPr>
            <w:rFonts w:ascii="Helvetica" w:hAnsi="Helvetica"/>
            <w:noProof/>
            <w:webHidden/>
          </w:rPr>
          <w:fldChar w:fldCharType="end"/>
        </w:r>
      </w:hyperlink>
    </w:p>
    <w:p w14:paraId="2A6C388F" w14:textId="7F07284B" w:rsidR="001E6872" w:rsidRPr="001E6872" w:rsidRDefault="001E6872">
      <w:pPr>
        <w:pStyle w:val="TM3"/>
        <w:tabs>
          <w:tab w:val="left" w:pos="1000"/>
          <w:tab w:val="right" w:leader="dot" w:pos="9629"/>
        </w:tabs>
        <w:rPr>
          <w:rFonts w:ascii="Helvetica" w:eastAsiaTheme="minorEastAsia" w:hAnsi="Helvetica" w:cstheme="minorBidi"/>
          <w:i w:val="0"/>
          <w:iCs w:val="0"/>
          <w:noProof/>
          <w:sz w:val="22"/>
          <w:szCs w:val="22"/>
        </w:rPr>
      </w:pPr>
      <w:hyperlink w:anchor="_Toc94634570" w:history="1">
        <w:r w:rsidRPr="001E6872">
          <w:rPr>
            <w:rStyle w:val="Lienhypertexte"/>
            <w:rFonts w:ascii="Helvetica" w:hAnsi="Helvetica"/>
            <w:noProof/>
          </w:rPr>
          <w:t>3.7.</w:t>
        </w:r>
        <w:r w:rsidRPr="001E6872">
          <w:rPr>
            <w:rFonts w:ascii="Helvetica" w:eastAsiaTheme="minorEastAsia" w:hAnsi="Helvetica" w:cstheme="minorBidi"/>
            <w:i w:val="0"/>
            <w:iCs w:val="0"/>
            <w:noProof/>
            <w:sz w:val="22"/>
            <w:szCs w:val="22"/>
          </w:rPr>
          <w:tab/>
        </w:r>
        <w:r w:rsidRPr="001E6872">
          <w:rPr>
            <w:rStyle w:val="Lienhypertexte"/>
            <w:rFonts w:ascii="Helvetica" w:hAnsi="Helvetica"/>
            <w:noProof/>
          </w:rPr>
          <w:t>Agriculture</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_Toc94634570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16</w:t>
        </w:r>
        <w:r w:rsidRPr="001E6872">
          <w:rPr>
            <w:rFonts w:ascii="Helvetica" w:hAnsi="Helvetica"/>
            <w:noProof/>
            <w:webHidden/>
          </w:rPr>
          <w:fldChar w:fldCharType="end"/>
        </w:r>
      </w:hyperlink>
    </w:p>
    <w:p w14:paraId="14C29454" w14:textId="30519CA6" w:rsidR="001E6872" w:rsidRPr="001E6872" w:rsidRDefault="001E6872">
      <w:pPr>
        <w:pStyle w:val="TM3"/>
        <w:tabs>
          <w:tab w:val="left" w:pos="1000"/>
          <w:tab w:val="right" w:leader="dot" w:pos="9629"/>
        </w:tabs>
        <w:rPr>
          <w:rFonts w:ascii="Helvetica" w:eastAsiaTheme="minorEastAsia" w:hAnsi="Helvetica" w:cstheme="minorBidi"/>
          <w:i w:val="0"/>
          <w:iCs w:val="0"/>
          <w:noProof/>
          <w:sz w:val="22"/>
          <w:szCs w:val="22"/>
        </w:rPr>
      </w:pPr>
      <w:hyperlink w:anchor="_Toc94634571" w:history="1">
        <w:r w:rsidRPr="001E6872">
          <w:rPr>
            <w:rStyle w:val="Lienhypertexte"/>
            <w:rFonts w:ascii="Helvetica" w:hAnsi="Helvetica"/>
            <w:noProof/>
          </w:rPr>
          <w:t>3.8.</w:t>
        </w:r>
        <w:r w:rsidRPr="001E6872">
          <w:rPr>
            <w:rFonts w:ascii="Helvetica" w:eastAsiaTheme="minorEastAsia" w:hAnsi="Helvetica" w:cstheme="minorBidi"/>
            <w:i w:val="0"/>
            <w:iCs w:val="0"/>
            <w:noProof/>
            <w:sz w:val="22"/>
            <w:szCs w:val="22"/>
          </w:rPr>
          <w:tab/>
        </w:r>
        <w:r w:rsidRPr="001E6872">
          <w:rPr>
            <w:rStyle w:val="Lienhypertexte"/>
            <w:rFonts w:ascii="Helvetica" w:hAnsi="Helvetica"/>
            <w:noProof/>
          </w:rPr>
          <w:t>Alimentation en eau potable</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_Toc94634571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17</w:t>
        </w:r>
        <w:r w:rsidRPr="001E6872">
          <w:rPr>
            <w:rFonts w:ascii="Helvetica" w:hAnsi="Helvetica"/>
            <w:noProof/>
            <w:webHidden/>
          </w:rPr>
          <w:fldChar w:fldCharType="end"/>
        </w:r>
      </w:hyperlink>
    </w:p>
    <w:p w14:paraId="07C10DD8" w14:textId="7861FF19"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572" w:history="1">
        <w:r w:rsidRPr="001E6872">
          <w:rPr>
            <w:rStyle w:val="Lienhypertexte"/>
            <w:rFonts w:ascii="Helvetica" w:hAnsi="Helvetica"/>
            <w:noProof/>
          </w:rPr>
          <w:t>3.8.1.</w:t>
        </w:r>
        <w:r w:rsidRPr="001E6872">
          <w:rPr>
            <w:rFonts w:ascii="Helvetica" w:eastAsiaTheme="minorEastAsia" w:hAnsi="Helvetica" w:cstheme="minorBidi"/>
            <w:noProof/>
            <w:sz w:val="22"/>
            <w:szCs w:val="22"/>
          </w:rPr>
          <w:tab/>
        </w:r>
        <w:r w:rsidRPr="001E6872">
          <w:rPr>
            <w:rStyle w:val="Lienhypertexte"/>
            <w:rFonts w:ascii="Helvetica" w:hAnsi="Helvetica"/>
            <w:noProof/>
          </w:rPr>
          <w:t>Périmètres de protection</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_Toc94634572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17</w:t>
        </w:r>
        <w:r w:rsidRPr="001E6872">
          <w:rPr>
            <w:rFonts w:ascii="Helvetica" w:hAnsi="Helvetica"/>
            <w:noProof/>
            <w:webHidden/>
          </w:rPr>
          <w:fldChar w:fldCharType="end"/>
        </w:r>
      </w:hyperlink>
    </w:p>
    <w:p w14:paraId="143CDB35" w14:textId="5DF42600"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573" w:history="1">
        <w:r w:rsidRPr="001E6872">
          <w:rPr>
            <w:rStyle w:val="Lienhypertexte"/>
            <w:rFonts w:ascii="Helvetica" w:hAnsi="Helvetica"/>
            <w:noProof/>
          </w:rPr>
          <w:t>3.8.2.</w:t>
        </w:r>
        <w:r w:rsidRPr="001E6872">
          <w:rPr>
            <w:rFonts w:ascii="Helvetica" w:eastAsiaTheme="minorEastAsia" w:hAnsi="Helvetica" w:cstheme="minorBidi"/>
            <w:noProof/>
            <w:sz w:val="22"/>
            <w:szCs w:val="22"/>
          </w:rPr>
          <w:tab/>
        </w:r>
        <w:r w:rsidRPr="001E6872">
          <w:rPr>
            <w:rStyle w:val="Lienhypertexte"/>
            <w:rFonts w:ascii="Helvetica" w:hAnsi="Helvetica"/>
            <w:noProof/>
          </w:rPr>
          <w:t>Alimentation communale</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_Toc94634573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19</w:t>
        </w:r>
        <w:r w:rsidRPr="001E6872">
          <w:rPr>
            <w:rFonts w:ascii="Helvetica" w:hAnsi="Helvetica"/>
            <w:noProof/>
            <w:webHidden/>
          </w:rPr>
          <w:fldChar w:fldCharType="end"/>
        </w:r>
      </w:hyperlink>
    </w:p>
    <w:p w14:paraId="7DB23B85" w14:textId="11611FEA" w:rsidR="001E6872" w:rsidRPr="001E6872" w:rsidRDefault="001E6872">
      <w:pPr>
        <w:pStyle w:val="TM3"/>
        <w:tabs>
          <w:tab w:val="left" w:pos="1000"/>
          <w:tab w:val="right" w:leader="dot" w:pos="9629"/>
        </w:tabs>
        <w:rPr>
          <w:rFonts w:ascii="Helvetica" w:eastAsiaTheme="minorEastAsia" w:hAnsi="Helvetica" w:cstheme="minorBidi"/>
          <w:i w:val="0"/>
          <w:iCs w:val="0"/>
          <w:noProof/>
          <w:sz w:val="22"/>
          <w:szCs w:val="22"/>
        </w:rPr>
      </w:pPr>
      <w:hyperlink w:anchor="_Toc94634574" w:history="1">
        <w:r w:rsidRPr="001E6872">
          <w:rPr>
            <w:rStyle w:val="Lienhypertexte"/>
            <w:rFonts w:ascii="Helvetica" w:hAnsi="Helvetica"/>
            <w:noProof/>
          </w:rPr>
          <w:t>3.9.</w:t>
        </w:r>
        <w:r w:rsidRPr="001E6872">
          <w:rPr>
            <w:rFonts w:ascii="Helvetica" w:eastAsiaTheme="minorEastAsia" w:hAnsi="Helvetica" w:cstheme="minorBidi"/>
            <w:i w:val="0"/>
            <w:iCs w:val="0"/>
            <w:noProof/>
            <w:sz w:val="22"/>
            <w:szCs w:val="22"/>
          </w:rPr>
          <w:tab/>
        </w:r>
        <w:r w:rsidRPr="001E6872">
          <w:rPr>
            <w:rStyle w:val="Lienhypertexte"/>
            <w:rFonts w:ascii="Helvetica" w:hAnsi="Helvetica"/>
            <w:noProof/>
          </w:rPr>
          <w:t>Données de base sur l’assainissement de la commune</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_Toc94634574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20</w:t>
        </w:r>
        <w:r w:rsidRPr="001E6872">
          <w:rPr>
            <w:rFonts w:ascii="Helvetica" w:hAnsi="Helvetica"/>
            <w:noProof/>
            <w:webHidden/>
          </w:rPr>
          <w:fldChar w:fldCharType="end"/>
        </w:r>
      </w:hyperlink>
    </w:p>
    <w:p w14:paraId="39A25128" w14:textId="54EBE97A"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575" w:history="1">
        <w:r w:rsidRPr="001E6872">
          <w:rPr>
            <w:rStyle w:val="Lienhypertexte"/>
            <w:rFonts w:ascii="Helvetica" w:hAnsi="Helvetica"/>
            <w:noProof/>
          </w:rPr>
          <w:t>3.9.1.</w:t>
        </w:r>
        <w:r w:rsidRPr="001E6872">
          <w:rPr>
            <w:rFonts w:ascii="Helvetica" w:eastAsiaTheme="minorEastAsia" w:hAnsi="Helvetica" w:cstheme="minorBidi"/>
            <w:noProof/>
            <w:sz w:val="22"/>
            <w:szCs w:val="22"/>
          </w:rPr>
          <w:tab/>
        </w:r>
        <w:r w:rsidRPr="001E6872">
          <w:rPr>
            <w:rStyle w:val="Lienhypertexte"/>
            <w:rFonts w:ascii="Helvetica" w:hAnsi="Helvetica"/>
            <w:noProof/>
          </w:rPr>
          <w:t>Volumes Théoriques rejetés au réseau</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_Toc94634575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20</w:t>
        </w:r>
        <w:r w:rsidRPr="001E6872">
          <w:rPr>
            <w:rFonts w:ascii="Helvetica" w:hAnsi="Helvetica"/>
            <w:noProof/>
            <w:webHidden/>
          </w:rPr>
          <w:fldChar w:fldCharType="end"/>
        </w:r>
      </w:hyperlink>
    </w:p>
    <w:p w14:paraId="23103E7B" w14:textId="26292E47"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576" w:history="1">
        <w:r w:rsidRPr="001E6872">
          <w:rPr>
            <w:rStyle w:val="Lienhypertexte"/>
            <w:rFonts w:ascii="Helvetica" w:hAnsi="Helvetica"/>
            <w:noProof/>
          </w:rPr>
          <w:t>3.9.2.</w:t>
        </w:r>
        <w:r w:rsidRPr="001E6872">
          <w:rPr>
            <w:rFonts w:ascii="Helvetica" w:eastAsiaTheme="minorEastAsia" w:hAnsi="Helvetica" w:cstheme="minorBidi"/>
            <w:noProof/>
            <w:sz w:val="22"/>
            <w:szCs w:val="22"/>
          </w:rPr>
          <w:tab/>
        </w:r>
        <w:r w:rsidRPr="001E6872">
          <w:rPr>
            <w:rStyle w:val="Lienhypertexte"/>
            <w:rFonts w:ascii="Helvetica" w:hAnsi="Helvetica"/>
            <w:noProof/>
          </w:rPr>
          <w:t>Concentrations et charges théoriques</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_Toc94634576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20</w:t>
        </w:r>
        <w:r w:rsidRPr="001E6872">
          <w:rPr>
            <w:rFonts w:ascii="Helvetica" w:hAnsi="Helvetica"/>
            <w:noProof/>
            <w:webHidden/>
          </w:rPr>
          <w:fldChar w:fldCharType="end"/>
        </w:r>
      </w:hyperlink>
    </w:p>
    <w:p w14:paraId="4139AB15" w14:textId="0ECFC060" w:rsidR="001E6872" w:rsidRPr="001E6872" w:rsidRDefault="001E6872">
      <w:pPr>
        <w:pStyle w:val="TM2"/>
        <w:tabs>
          <w:tab w:val="left" w:pos="600"/>
          <w:tab w:val="right" w:leader="dot" w:pos="9629"/>
        </w:tabs>
        <w:rPr>
          <w:rFonts w:ascii="Helvetica" w:eastAsiaTheme="minorEastAsia" w:hAnsi="Helvetica" w:cstheme="minorBidi"/>
          <w:smallCaps w:val="0"/>
          <w:noProof/>
          <w:sz w:val="22"/>
          <w:szCs w:val="22"/>
        </w:rPr>
      </w:pPr>
      <w:hyperlink w:anchor="_Toc94634577" w:history="1">
        <w:r w:rsidRPr="001E6872">
          <w:rPr>
            <w:rStyle w:val="Lienhypertexte"/>
            <w:rFonts w:ascii="Helvetica" w:hAnsi="Helvetica"/>
            <w:noProof/>
            <w14:scene3d>
              <w14:camera w14:prst="orthographicFront"/>
              <w14:lightRig w14:rig="threePt" w14:dir="t">
                <w14:rot w14:lat="0" w14:lon="0" w14:rev="0"/>
              </w14:lightRig>
            </w14:scene3d>
          </w:rPr>
          <w:t>4.</w:t>
        </w:r>
        <w:r w:rsidRPr="001E6872">
          <w:rPr>
            <w:rFonts w:ascii="Helvetica" w:eastAsiaTheme="minorEastAsia" w:hAnsi="Helvetica" w:cstheme="minorBidi"/>
            <w:smallCaps w:val="0"/>
            <w:noProof/>
            <w:sz w:val="22"/>
            <w:szCs w:val="22"/>
          </w:rPr>
          <w:tab/>
        </w:r>
        <w:r w:rsidRPr="001E6872">
          <w:rPr>
            <w:rStyle w:val="Lienhypertexte"/>
            <w:rFonts w:ascii="Helvetica" w:hAnsi="Helvetica"/>
            <w:noProof/>
          </w:rPr>
          <w:t>Environnement de la commune des Villedieu</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_Toc94634577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21</w:t>
        </w:r>
        <w:r w:rsidRPr="001E6872">
          <w:rPr>
            <w:rFonts w:ascii="Helvetica" w:hAnsi="Helvetica"/>
            <w:noProof/>
            <w:webHidden/>
          </w:rPr>
          <w:fldChar w:fldCharType="end"/>
        </w:r>
      </w:hyperlink>
    </w:p>
    <w:p w14:paraId="5C651985" w14:textId="1F302374" w:rsidR="001E6872" w:rsidRPr="001E6872" w:rsidRDefault="001E6872">
      <w:pPr>
        <w:pStyle w:val="TM3"/>
        <w:tabs>
          <w:tab w:val="left" w:pos="1000"/>
          <w:tab w:val="right" w:leader="dot" w:pos="9629"/>
        </w:tabs>
        <w:rPr>
          <w:rFonts w:ascii="Helvetica" w:eastAsiaTheme="minorEastAsia" w:hAnsi="Helvetica" w:cstheme="minorBidi"/>
          <w:i w:val="0"/>
          <w:iCs w:val="0"/>
          <w:noProof/>
          <w:sz w:val="22"/>
          <w:szCs w:val="22"/>
        </w:rPr>
      </w:pPr>
      <w:hyperlink w:anchor="_Toc94634578" w:history="1">
        <w:r w:rsidRPr="001E6872">
          <w:rPr>
            <w:rStyle w:val="Lienhypertexte"/>
            <w:rFonts w:ascii="Helvetica" w:hAnsi="Helvetica"/>
            <w:noProof/>
          </w:rPr>
          <w:t>4.1.</w:t>
        </w:r>
        <w:r w:rsidRPr="001E6872">
          <w:rPr>
            <w:rFonts w:ascii="Helvetica" w:eastAsiaTheme="minorEastAsia" w:hAnsi="Helvetica" w:cstheme="minorBidi"/>
            <w:i w:val="0"/>
            <w:iCs w:val="0"/>
            <w:noProof/>
            <w:sz w:val="22"/>
            <w:szCs w:val="22"/>
          </w:rPr>
          <w:tab/>
        </w:r>
        <w:r w:rsidRPr="001E6872">
          <w:rPr>
            <w:rStyle w:val="Lienhypertexte"/>
            <w:rFonts w:ascii="Helvetica" w:hAnsi="Helvetica"/>
            <w:noProof/>
          </w:rPr>
          <w:t>Climatologie</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_Toc94634578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21</w:t>
        </w:r>
        <w:r w:rsidRPr="001E6872">
          <w:rPr>
            <w:rFonts w:ascii="Helvetica" w:hAnsi="Helvetica"/>
            <w:noProof/>
            <w:webHidden/>
          </w:rPr>
          <w:fldChar w:fldCharType="end"/>
        </w:r>
      </w:hyperlink>
    </w:p>
    <w:p w14:paraId="2D90FBCD" w14:textId="233936FA" w:rsidR="001E6872" w:rsidRPr="001E6872" w:rsidRDefault="001E6872">
      <w:pPr>
        <w:pStyle w:val="TM3"/>
        <w:tabs>
          <w:tab w:val="left" w:pos="1000"/>
          <w:tab w:val="right" w:leader="dot" w:pos="9629"/>
        </w:tabs>
        <w:rPr>
          <w:rFonts w:ascii="Helvetica" w:eastAsiaTheme="minorEastAsia" w:hAnsi="Helvetica" w:cstheme="minorBidi"/>
          <w:i w:val="0"/>
          <w:iCs w:val="0"/>
          <w:noProof/>
          <w:sz w:val="22"/>
          <w:szCs w:val="22"/>
        </w:rPr>
      </w:pPr>
      <w:hyperlink w:anchor="_Toc94634579" w:history="1">
        <w:r w:rsidRPr="001E6872">
          <w:rPr>
            <w:rStyle w:val="Lienhypertexte"/>
            <w:rFonts w:ascii="Helvetica" w:hAnsi="Helvetica"/>
            <w:noProof/>
          </w:rPr>
          <w:t>4.2.</w:t>
        </w:r>
        <w:r w:rsidRPr="001E6872">
          <w:rPr>
            <w:rFonts w:ascii="Helvetica" w:eastAsiaTheme="minorEastAsia" w:hAnsi="Helvetica" w:cstheme="minorBidi"/>
            <w:i w:val="0"/>
            <w:iCs w:val="0"/>
            <w:noProof/>
            <w:sz w:val="22"/>
            <w:szCs w:val="22"/>
          </w:rPr>
          <w:tab/>
        </w:r>
        <w:r w:rsidRPr="001E6872">
          <w:rPr>
            <w:rStyle w:val="Lienhypertexte"/>
            <w:rFonts w:ascii="Helvetica" w:hAnsi="Helvetica"/>
            <w:noProof/>
          </w:rPr>
          <w:t>Contexte géologique</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_Toc94634579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21</w:t>
        </w:r>
        <w:r w:rsidRPr="001E6872">
          <w:rPr>
            <w:rFonts w:ascii="Helvetica" w:hAnsi="Helvetica"/>
            <w:noProof/>
            <w:webHidden/>
          </w:rPr>
          <w:fldChar w:fldCharType="end"/>
        </w:r>
      </w:hyperlink>
    </w:p>
    <w:p w14:paraId="2E18C44F" w14:textId="69CECF03" w:rsidR="001E6872" w:rsidRPr="001E6872" w:rsidRDefault="001E6872">
      <w:pPr>
        <w:pStyle w:val="TM3"/>
        <w:tabs>
          <w:tab w:val="left" w:pos="1000"/>
          <w:tab w:val="right" w:leader="dot" w:pos="9629"/>
        </w:tabs>
        <w:rPr>
          <w:rFonts w:ascii="Helvetica" w:eastAsiaTheme="minorEastAsia" w:hAnsi="Helvetica" w:cstheme="minorBidi"/>
          <w:i w:val="0"/>
          <w:iCs w:val="0"/>
          <w:noProof/>
          <w:sz w:val="22"/>
          <w:szCs w:val="22"/>
        </w:rPr>
      </w:pPr>
      <w:hyperlink w:anchor="_Toc94634580" w:history="1">
        <w:r w:rsidRPr="001E6872">
          <w:rPr>
            <w:rStyle w:val="Lienhypertexte"/>
            <w:rFonts w:ascii="Helvetica" w:hAnsi="Helvetica"/>
            <w:noProof/>
          </w:rPr>
          <w:t>4.3.</w:t>
        </w:r>
        <w:r w:rsidRPr="001E6872">
          <w:rPr>
            <w:rFonts w:ascii="Helvetica" w:eastAsiaTheme="minorEastAsia" w:hAnsi="Helvetica" w:cstheme="minorBidi"/>
            <w:i w:val="0"/>
            <w:iCs w:val="0"/>
            <w:noProof/>
            <w:sz w:val="22"/>
            <w:szCs w:val="22"/>
          </w:rPr>
          <w:tab/>
        </w:r>
        <w:r w:rsidRPr="001E6872">
          <w:rPr>
            <w:rStyle w:val="Lienhypertexte"/>
            <w:rFonts w:ascii="Helvetica" w:hAnsi="Helvetica"/>
            <w:noProof/>
          </w:rPr>
          <w:t>Contexte hydrologique et hydrogéologique</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_Toc94634580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23</w:t>
        </w:r>
        <w:r w:rsidRPr="001E6872">
          <w:rPr>
            <w:rFonts w:ascii="Helvetica" w:hAnsi="Helvetica"/>
            <w:noProof/>
            <w:webHidden/>
          </w:rPr>
          <w:fldChar w:fldCharType="end"/>
        </w:r>
      </w:hyperlink>
    </w:p>
    <w:p w14:paraId="072FE691" w14:textId="7CCE4166"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581" w:history="1">
        <w:r w:rsidRPr="001E6872">
          <w:rPr>
            <w:rStyle w:val="Lienhypertexte"/>
            <w:rFonts w:ascii="Helvetica" w:hAnsi="Helvetica"/>
            <w:noProof/>
          </w:rPr>
          <w:t>4.3.1.</w:t>
        </w:r>
        <w:r w:rsidRPr="001E6872">
          <w:rPr>
            <w:rFonts w:ascii="Helvetica" w:eastAsiaTheme="minorEastAsia" w:hAnsi="Helvetica" w:cstheme="minorBidi"/>
            <w:noProof/>
            <w:sz w:val="22"/>
            <w:szCs w:val="22"/>
          </w:rPr>
          <w:tab/>
        </w:r>
        <w:r w:rsidRPr="001E6872">
          <w:rPr>
            <w:rStyle w:val="Lienhypertexte"/>
            <w:rFonts w:ascii="Helvetica" w:hAnsi="Helvetica"/>
            <w:noProof/>
          </w:rPr>
          <w:t>Eaux superficielles</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_Toc94634581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23</w:t>
        </w:r>
        <w:r w:rsidRPr="001E6872">
          <w:rPr>
            <w:rFonts w:ascii="Helvetica" w:hAnsi="Helvetica"/>
            <w:noProof/>
            <w:webHidden/>
          </w:rPr>
          <w:fldChar w:fldCharType="end"/>
        </w:r>
      </w:hyperlink>
    </w:p>
    <w:p w14:paraId="53ACF050" w14:textId="40A5C89D"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582" w:history="1">
        <w:r w:rsidRPr="001E6872">
          <w:rPr>
            <w:rStyle w:val="Lienhypertexte"/>
            <w:rFonts w:ascii="Helvetica" w:hAnsi="Helvetica"/>
            <w:noProof/>
          </w:rPr>
          <w:t>4.3.2.</w:t>
        </w:r>
        <w:r w:rsidRPr="001E6872">
          <w:rPr>
            <w:rFonts w:ascii="Helvetica" w:eastAsiaTheme="minorEastAsia" w:hAnsi="Helvetica" w:cstheme="minorBidi"/>
            <w:noProof/>
            <w:sz w:val="22"/>
            <w:szCs w:val="22"/>
          </w:rPr>
          <w:tab/>
        </w:r>
        <w:r w:rsidRPr="001E6872">
          <w:rPr>
            <w:rStyle w:val="Lienhypertexte"/>
            <w:rFonts w:ascii="Helvetica" w:hAnsi="Helvetica"/>
            <w:noProof/>
          </w:rPr>
          <w:t>Eaux souterraines</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_Toc94634582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26</w:t>
        </w:r>
        <w:r w:rsidRPr="001E6872">
          <w:rPr>
            <w:rFonts w:ascii="Helvetica" w:hAnsi="Helvetica"/>
            <w:noProof/>
            <w:webHidden/>
          </w:rPr>
          <w:fldChar w:fldCharType="end"/>
        </w:r>
      </w:hyperlink>
    </w:p>
    <w:p w14:paraId="2C8C0A46" w14:textId="6916C145"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583" w:history="1">
        <w:r w:rsidRPr="001E6872">
          <w:rPr>
            <w:rStyle w:val="Lienhypertexte"/>
            <w:rFonts w:ascii="Helvetica" w:hAnsi="Helvetica"/>
            <w:noProof/>
          </w:rPr>
          <w:t>4.3.3.</w:t>
        </w:r>
        <w:r w:rsidRPr="001E6872">
          <w:rPr>
            <w:rFonts w:ascii="Helvetica" w:eastAsiaTheme="minorEastAsia" w:hAnsi="Helvetica" w:cstheme="minorBidi"/>
            <w:noProof/>
            <w:sz w:val="22"/>
            <w:szCs w:val="22"/>
          </w:rPr>
          <w:tab/>
        </w:r>
        <w:r w:rsidRPr="001E6872">
          <w:rPr>
            <w:rStyle w:val="Lienhypertexte"/>
            <w:rFonts w:ascii="Helvetica" w:hAnsi="Helvetica"/>
            <w:noProof/>
          </w:rPr>
          <w:t>Zones humides</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_Toc94634583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26</w:t>
        </w:r>
        <w:r w:rsidRPr="001E6872">
          <w:rPr>
            <w:rFonts w:ascii="Helvetica" w:hAnsi="Helvetica"/>
            <w:noProof/>
            <w:webHidden/>
          </w:rPr>
          <w:fldChar w:fldCharType="end"/>
        </w:r>
      </w:hyperlink>
    </w:p>
    <w:p w14:paraId="1372F7C6" w14:textId="393576F0" w:rsidR="001E6872" w:rsidRPr="001E6872" w:rsidRDefault="001E6872">
      <w:pPr>
        <w:pStyle w:val="TM3"/>
        <w:tabs>
          <w:tab w:val="left" w:pos="1000"/>
          <w:tab w:val="right" w:leader="dot" w:pos="9629"/>
        </w:tabs>
        <w:rPr>
          <w:rFonts w:ascii="Helvetica" w:eastAsiaTheme="minorEastAsia" w:hAnsi="Helvetica" w:cstheme="minorBidi"/>
          <w:i w:val="0"/>
          <w:iCs w:val="0"/>
          <w:noProof/>
          <w:sz w:val="22"/>
          <w:szCs w:val="22"/>
        </w:rPr>
      </w:pPr>
      <w:hyperlink w:anchor="_Toc94634584" w:history="1">
        <w:r w:rsidRPr="001E6872">
          <w:rPr>
            <w:rStyle w:val="Lienhypertexte"/>
            <w:rFonts w:ascii="Helvetica" w:hAnsi="Helvetica"/>
            <w:noProof/>
          </w:rPr>
          <w:t>4.4.</w:t>
        </w:r>
        <w:r w:rsidRPr="001E6872">
          <w:rPr>
            <w:rFonts w:ascii="Helvetica" w:eastAsiaTheme="minorEastAsia" w:hAnsi="Helvetica" w:cstheme="minorBidi"/>
            <w:i w:val="0"/>
            <w:iCs w:val="0"/>
            <w:noProof/>
            <w:sz w:val="22"/>
            <w:szCs w:val="22"/>
          </w:rPr>
          <w:tab/>
        </w:r>
        <w:r w:rsidRPr="001E6872">
          <w:rPr>
            <w:rStyle w:val="Lienhypertexte"/>
            <w:rFonts w:ascii="Helvetica" w:hAnsi="Helvetica"/>
            <w:noProof/>
          </w:rPr>
          <w:t>Milieux Naturels</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_Toc94634584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29</w:t>
        </w:r>
        <w:r w:rsidRPr="001E6872">
          <w:rPr>
            <w:rFonts w:ascii="Helvetica" w:hAnsi="Helvetica"/>
            <w:noProof/>
            <w:webHidden/>
          </w:rPr>
          <w:fldChar w:fldCharType="end"/>
        </w:r>
      </w:hyperlink>
    </w:p>
    <w:p w14:paraId="3C982053" w14:textId="68A36523"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585" w:history="1">
        <w:r w:rsidRPr="001E6872">
          <w:rPr>
            <w:rStyle w:val="Lienhypertexte"/>
            <w:rFonts w:ascii="Helvetica" w:hAnsi="Helvetica"/>
            <w:noProof/>
          </w:rPr>
          <w:t>4.4.1.</w:t>
        </w:r>
        <w:r w:rsidRPr="001E6872">
          <w:rPr>
            <w:rFonts w:ascii="Helvetica" w:eastAsiaTheme="minorEastAsia" w:hAnsi="Helvetica" w:cstheme="minorBidi"/>
            <w:noProof/>
            <w:sz w:val="22"/>
            <w:szCs w:val="22"/>
          </w:rPr>
          <w:tab/>
        </w:r>
        <w:r w:rsidRPr="001E6872">
          <w:rPr>
            <w:rStyle w:val="Lienhypertexte"/>
            <w:rFonts w:ascii="Helvetica" w:hAnsi="Helvetica"/>
            <w:noProof/>
          </w:rPr>
          <w:t>Description des milieux naturels et semi-naturels</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_Toc94634585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29</w:t>
        </w:r>
        <w:r w:rsidRPr="001E6872">
          <w:rPr>
            <w:rFonts w:ascii="Helvetica" w:hAnsi="Helvetica"/>
            <w:noProof/>
            <w:webHidden/>
          </w:rPr>
          <w:fldChar w:fldCharType="end"/>
        </w:r>
      </w:hyperlink>
    </w:p>
    <w:p w14:paraId="331CEF3D" w14:textId="7A06D97A"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586" w:history="1">
        <w:r w:rsidRPr="001E6872">
          <w:rPr>
            <w:rStyle w:val="Lienhypertexte"/>
            <w:rFonts w:ascii="Helvetica" w:hAnsi="Helvetica"/>
            <w:noProof/>
          </w:rPr>
          <w:t>4.4.2.</w:t>
        </w:r>
        <w:r w:rsidRPr="001E6872">
          <w:rPr>
            <w:rFonts w:ascii="Helvetica" w:eastAsiaTheme="minorEastAsia" w:hAnsi="Helvetica" w:cstheme="minorBidi"/>
            <w:noProof/>
            <w:sz w:val="22"/>
            <w:szCs w:val="22"/>
          </w:rPr>
          <w:tab/>
        </w:r>
        <w:r w:rsidRPr="001E6872">
          <w:rPr>
            <w:rStyle w:val="Lienhypertexte"/>
            <w:rFonts w:ascii="Helvetica" w:hAnsi="Helvetica"/>
            <w:noProof/>
          </w:rPr>
          <w:t>PNR du haut-Jura</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_Toc94634586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31</w:t>
        </w:r>
        <w:r w:rsidRPr="001E6872">
          <w:rPr>
            <w:rFonts w:ascii="Helvetica" w:hAnsi="Helvetica"/>
            <w:noProof/>
            <w:webHidden/>
          </w:rPr>
          <w:fldChar w:fldCharType="end"/>
        </w:r>
      </w:hyperlink>
    </w:p>
    <w:p w14:paraId="7812BDE4" w14:textId="3C3552BB"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587" w:history="1">
        <w:r w:rsidRPr="001E6872">
          <w:rPr>
            <w:rStyle w:val="Lienhypertexte"/>
            <w:rFonts w:ascii="Helvetica" w:hAnsi="Helvetica"/>
            <w:noProof/>
          </w:rPr>
          <w:t>4.4.3.</w:t>
        </w:r>
        <w:r w:rsidRPr="001E6872">
          <w:rPr>
            <w:rFonts w:ascii="Helvetica" w:eastAsiaTheme="minorEastAsia" w:hAnsi="Helvetica" w:cstheme="minorBidi"/>
            <w:noProof/>
            <w:sz w:val="22"/>
            <w:szCs w:val="22"/>
          </w:rPr>
          <w:tab/>
        </w:r>
        <w:r w:rsidRPr="001E6872">
          <w:rPr>
            <w:rStyle w:val="Lienhypertexte"/>
            <w:rFonts w:ascii="Helvetica" w:hAnsi="Helvetica"/>
            <w:noProof/>
          </w:rPr>
          <w:t>Zones Natura 2000</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_Toc94634587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31</w:t>
        </w:r>
        <w:r w:rsidRPr="001E6872">
          <w:rPr>
            <w:rFonts w:ascii="Helvetica" w:hAnsi="Helvetica"/>
            <w:noProof/>
            <w:webHidden/>
          </w:rPr>
          <w:fldChar w:fldCharType="end"/>
        </w:r>
      </w:hyperlink>
    </w:p>
    <w:p w14:paraId="020BBFA7" w14:textId="273D21ED"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588" w:history="1">
        <w:r w:rsidRPr="001E6872">
          <w:rPr>
            <w:rStyle w:val="Lienhypertexte"/>
            <w:rFonts w:ascii="Helvetica" w:hAnsi="Helvetica"/>
            <w:noProof/>
          </w:rPr>
          <w:t>4.4.4.</w:t>
        </w:r>
        <w:r w:rsidRPr="001E6872">
          <w:rPr>
            <w:rFonts w:ascii="Helvetica" w:eastAsiaTheme="minorEastAsia" w:hAnsi="Helvetica" w:cstheme="minorBidi"/>
            <w:noProof/>
            <w:sz w:val="22"/>
            <w:szCs w:val="22"/>
          </w:rPr>
          <w:tab/>
        </w:r>
        <w:r w:rsidRPr="001E6872">
          <w:rPr>
            <w:rStyle w:val="Lienhypertexte"/>
            <w:rFonts w:ascii="Helvetica" w:hAnsi="Helvetica"/>
            <w:noProof/>
          </w:rPr>
          <w:t>Znieff</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_Toc94634588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32</w:t>
        </w:r>
        <w:r w:rsidRPr="001E6872">
          <w:rPr>
            <w:rFonts w:ascii="Helvetica" w:hAnsi="Helvetica"/>
            <w:noProof/>
            <w:webHidden/>
          </w:rPr>
          <w:fldChar w:fldCharType="end"/>
        </w:r>
      </w:hyperlink>
    </w:p>
    <w:p w14:paraId="17C42BD5" w14:textId="7BC9799D" w:rsidR="001E6872" w:rsidRPr="001E6872" w:rsidRDefault="001E6872">
      <w:pPr>
        <w:pStyle w:val="TM3"/>
        <w:tabs>
          <w:tab w:val="left" w:pos="1000"/>
          <w:tab w:val="right" w:leader="dot" w:pos="9629"/>
        </w:tabs>
        <w:rPr>
          <w:rFonts w:ascii="Helvetica" w:eastAsiaTheme="minorEastAsia" w:hAnsi="Helvetica" w:cstheme="minorBidi"/>
          <w:i w:val="0"/>
          <w:iCs w:val="0"/>
          <w:noProof/>
          <w:sz w:val="22"/>
          <w:szCs w:val="22"/>
        </w:rPr>
      </w:pPr>
      <w:hyperlink w:anchor="_Toc94634589" w:history="1">
        <w:r w:rsidRPr="001E6872">
          <w:rPr>
            <w:rStyle w:val="Lienhypertexte"/>
            <w:rFonts w:ascii="Helvetica" w:hAnsi="Helvetica"/>
            <w:noProof/>
          </w:rPr>
          <w:t>4.5.</w:t>
        </w:r>
        <w:r w:rsidRPr="001E6872">
          <w:rPr>
            <w:rFonts w:ascii="Helvetica" w:eastAsiaTheme="minorEastAsia" w:hAnsi="Helvetica" w:cstheme="minorBidi"/>
            <w:i w:val="0"/>
            <w:iCs w:val="0"/>
            <w:noProof/>
            <w:sz w:val="22"/>
            <w:szCs w:val="22"/>
          </w:rPr>
          <w:tab/>
        </w:r>
        <w:r w:rsidRPr="001E6872">
          <w:rPr>
            <w:rStyle w:val="Lienhypertexte"/>
            <w:rFonts w:ascii="Helvetica" w:hAnsi="Helvetica"/>
            <w:noProof/>
          </w:rPr>
          <w:t>Risques naturels</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_Toc94634589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33</w:t>
        </w:r>
        <w:r w:rsidRPr="001E6872">
          <w:rPr>
            <w:rFonts w:ascii="Helvetica" w:hAnsi="Helvetica"/>
            <w:noProof/>
            <w:webHidden/>
          </w:rPr>
          <w:fldChar w:fldCharType="end"/>
        </w:r>
      </w:hyperlink>
    </w:p>
    <w:p w14:paraId="5BD24CC4" w14:textId="1F8FB235"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590" w:history="1">
        <w:r w:rsidRPr="001E6872">
          <w:rPr>
            <w:rStyle w:val="Lienhypertexte"/>
            <w:rFonts w:ascii="Helvetica" w:hAnsi="Helvetica"/>
            <w:noProof/>
          </w:rPr>
          <w:t>4.5.1.</w:t>
        </w:r>
        <w:r w:rsidRPr="001E6872">
          <w:rPr>
            <w:rFonts w:ascii="Helvetica" w:eastAsiaTheme="minorEastAsia" w:hAnsi="Helvetica" w:cstheme="minorBidi"/>
            <w:noProof/>
            <w:sz w:val="22"/>
            <w:szCs w:val="22"/>
          </w:rPr>
          <w:tab/>
        </w:r>
        <w:r w:rsidRPr="001E6872">
          <w:rPr>
            <w:rStyle w:val="Lienhypertexte"/>
            <w:rFonts w:ascii="Helvetica" w:hAnsi="Helvetica"/>
            <w:noProof/>
          </w:rPr>
          <w:t>Risques inondations</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_Toc94634590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33</w:t>
        </w:r>
        <w:r w:rsidRPr="001E6872">
          <w:rPr>
            <w:rFonts w:ascii="Helvetica" w:hAnsi="Helvetica"/>
            <w:noProof/>
            <w:webHidden/>
          </w:rPr>
          <w:fldChar w:fldCharType="end"/>
        </w:r>
      </w:hyperlink>
    </w:p>
    <w:p w14:paraId="2DD7E980" w14:textId="4FEC4199"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591" w:history="1">
        <w:r w:rsidRPr="001E6872">
          <w:rPr>
            <w:rStyle w:val="Lienhypertexte"/>
            <w:rFonts w:ascii="Helvetica" w:hAnsi="Helvetica"/>
            <w:noProof/>
          </w:rPr>
          <w:t>4.5.2.</w:t>
        </w:r>
        <w:r w:rsidRPr="001E6872">
          <w:rPr>
            <w:rFonts w:ascii="Helvetica" w:eastAsiaTheme="minorEastAsia" w:hAnsi="Helvetica" w:cstheme="minorBidi"/>
            <w:noProof/>
            <w:sz w:val="22"/>
            <w:szCs w:val="22"/>
          </w:rPr>
          <w:tab/>
        </w:r>
        <w:r w:rsidRPr="001E6872">
          <w:rPr>
            <w:rStyle w:val="Lienhypertexte"/>
            <w:rFonts w:ascii="Helvetica" w:hAnsi="Helvetica"/>
            <w:noProof/>
          </w:rPr>
          <w:t>catastrophes naturelles</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_Toc94634591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38</w:t>
        </w:r>
        <w:r w:rsidRPr="001E6872">
          <w:rPr>
            <w:rFonts w:ascii="Helvetica" w:hAnsi="Helvetica"/>
            <w:noProof/>
            <w:webHidden/>
          </w:rPr>
          <w:fldChar w:fldCharType="end"/>
        </w:r>
      </w:hyperlink>
    </w:p>
    <w:p w14:paraId="4F25955D" w14:textId="6C6E8C22"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592" w:history="1">
        <w:r w:rsidRPr="001E6872">
          <w:rPr>
            <w:rStyle w:val="Lienhypertexte"/>
            <w:rFonts w:ascii="Helvetica" w:hAnsi="Helvetica"/>
            <w:noProof/>
          </w:rPr>
          <w:t>4.5.3.</w:t>
        </w:r>
        <w:r w:rsidRPr="001E6872">
          <w:rPr>
            <w:rFonts w:ascii="Helvetica" w:eastAsiaTheme="minorEastAsia" w:hAnsi="Helvetica" w:cstheme="minorBidi"/>
            <w:noProof/>
            <w:sz w:val="22"/>
            <w:szCs w:val="22"/>
          </w:rPr>
          <w:tab/>
        </w:r>
        <w:r w:rsidRPr="001E6872">
          <w:rPr>
            <w:rStyle w:val="Lienhypertexte"/>
            <w:rFonts w:ascii="Helvetica" w:hAnsi="Helvetica"/>
            <w:noProof/>
          </w:rPr>
          <w:t>Risque sismique</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_Toc94634592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38</w:t>
        </w:r>
        <w:r w:rsidRPr="001E6872">
          <w:rPr>
            <w:rFonts w:ascii="Helvetica" w:hAnsi="Helvetica"/>
            <w:noProof/>
            <w:webHidden/>
          </w:rPr>
          <w:fldChar w:fldCharType="end"/>
        </w:r>
      </w:hyperlink>
    </w:p>
    <w:p w14:paraId="6FDFDDA9" w14:textId="390045A4"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593" w:history="1">
        <w:r w:rsidRPr="001E6872">
          <w:rPr>
            <w:rStyle w:val="Lienhypertexte"/>
            <w:rFonts w:ascii="Helvetica" w:hAnsi="Helvetica"/>
            <w:noProof/>
          </w:rPr>
          <w:t>4.5.4.</w:t>
        </w:r>
        <w:r w:rsidRPr="001E6872">
          <w:rPr>
            <w:rFonts w:ascii="Helvetica" w:eastAsiaTheme="minorEastAsia" w:hAnsi="Helvetica" w:cstheme="minorBidi"/>
            <w:noProof/>
            <w:sz w:val="22"/>
            <w:szCs w:val="22"/>
          </w:rPr>
          <w:tab/>
        </w:r>
        <w:r w:rsidRPr="001E6872">
          <w:rPr>
            <w:rStyle w:val="Lienhypertexte"/>
            <w:rFonts w:ascii="Helvetica" w:hAnsi="Helvetica"/>
            <w:noProof/>
          </w:rPr>
          <w:t>Autres risques</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_Toc94634593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38</w:t>
        </w:r>
        <w:r w:rsidRPr="001E6872">
          <w:rPr>
            <w:rFonts w:ascii="Helvetica" w:hAnsi="Helvetica"/>
            <w:noProof/>
            <w:webHidden/>
          </w:rPr>
          <w:fldChar w:fldCharType="end"/>
        </w:r>
      </w:hyperlink>
    </w:p>
    <w:p w14:paraId="7A47842B" w14:textId="1404F6CA" w:rsidR="001E6872" w:rsidRPr="001E6872" w:rsidRDefault="001E6872">
      <w:pPr>
        <w:pStyle w:val="TM2"/>
        <w:tabs>
          <w:tab w:val="left" w:pos="600"/>
          <w:tab w:val="right" w:leader="dot" w:pos="9629"/>
        </w:tabs>
        <w:rPr>
          <w:rFonts w:ascii="Helvetica" w:eastAsiaTheme="minorEastAsia" w:hAnsi="Helvetica" w:cstheme="minorBidi"/>
          <w:smallCaps w:val="0"/>
          <w:noProof/>
          <w:sz w:val="22"/>
          <w:szCs w:val="22"/>
        </w:rPr>
      </w:pPr>
      <w:hyperlink w:anchor="_Toc94634594" w:history="1">
        <w:r w:rsidRPr="001E6872">
          <w:rPr>
            <w:rStyle w:val="Lienhypertexte"/>
            <w:rFonts w:ascii="Helvetica" w:hAnsi="Helvetica"/>
            <w:noProof/>
            <w14:scene3d>
              <w14:camera w14:prst="orthographicFront"/>
              <w14:lightRig w14:rig="threePt" w14:dir="t">
                <w14:rot w14:lat="0" w14:lon="0" w14:rev="0"/>
              </w14:lightRig>
            </w14:scene3d>
          </w:rPr>
          <w:t>5.</w:t>
        </w:r>
        <w:r w:rsidRPr="001E6872">
          <w:rPr>
            <w:rFonts w:ascii="Helvetica" w:eastAsiaTheme="minorEastAsia" w:hAnsi="Helvetica" w:cstheme="minorBidi"/>
            <w:smallCaps w:val="0"/>
            <w:noProof/>
            <w:sz w:val="22"/>
            <w:szCs w:val="22"/>
          </w:rPr>
          <w:tab/>
        </w:r>
        <w:r w:rsidRPr="001E6872">
          <w:rPr>
            <w:rStyle w:val="Lienhypertexte"/>
            <w:rFonts w:ascii="Helvetica" w:hAnsi="Helvetica"/>
            <w:noProof/>
          </w:rPr>
          <w:t>Assainissement non collectif – Etat des lieux</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_Toc94634594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40</w:t>
        </w:r>
        <w:r w:rsidRPr="001E6872">
          <w:rPr>
            <w:rFonts w:ascii="Helvetica" w:hAnsi="Helvetica"/>
            <w:noProof/>
            <w:webHidden/>
          </w:rPr>
          <w:fldChar w:fldCharType="end"/>
        </w:r>
      </w:hyperlink>
    </w:p>
    <w:p w14:paraId="24A6557E" w14:textId="6D616A8D" w:rsidR="001E6872" w:rsidRPr="001E6872" w:rsidRDefault="001E6872">
      <w:pPr>
        <w:pStyle w:val="TM3"/>
        <w:tabs>
          <w:tab w:val="left" w:pos="1000"/>
          <w:tab w:val="right" w:leader="dot" w:pos="9629"/>
        </w:tabs>
        <w:rPr>
          <w:rFonts w:ascii="Helvetica" w:eastAsiaTheme="minorEastAsia" w:hAnsi="Helvetica" w:cstheme="minorBidi"/>
          <w:i w:val="0"/>
          <w:iCs w:val="0"/>
          <w:noProof/>
          <w:sz w:val="22"/>
          <w:szCs w:val="22"/>
        </w:rPr>
      </w:pPr>
      <w:hyperlink w:anchor="_Toc94634595" w:history="1">
        <w:r w:rsidRPr="001E6872">
          <w:rPr>
            <w:rStyle w:val="Lienhypertexte"/>
            <w:rFonts w:ascii="Helvetica" w:hAnsi="Helvetica"/>
            <w:noProof/>
          </w:rPr>
          <w:t>5.1.</w:t>
        </w:r>
        <w:r w:rsidRPr="001E6872">
          <w:rPr>
            <w:rFonts w:ascii="Helvetica" w:eastAsiaTheme="minorEastAsia" w:hAnsi="Helvetica" w:cstheme="minorBidi"/>
            <w:i w:val="0"/>
            <w:iCs w:val="0"/>
            <w:noProof/>
            <w:sz w:val="22"/>
            <w:szCs w:val="22"/>
          </w:rPr>
          <w:tab/>
        </w:r>
        <w:r w:rsidRPr="001E6872">
          <w:rPr>
            <w:rStyle w:val="Lienhypertexte"/>
            <w:rFonts w:ascii="Helvetica" w:hAnsi="Helvetica"/>
            <w:noProof/>
          </w:rPr>
          <w:t>Recensement et état des installations</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_Toc94634595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40</w:t>
        </w:r>
        <w:r w:rsidRPr="001E6872">
          <w:rPr>
            <w:rFonts w:ascii="Helvetica" w:hAnsi="Helvetica"/>
            <w:noProof/>
            <w:webHidden/>
          </w:rPr>
          <w:fldChar w:fldCharType="end"/>
        </w:r>
      </w:hyperlink>
    </w:p>
    <w:p w14:paraId="1C2A7D98" w14:textId="6BFCF3A0" w:rsidR="001E6872" w:rsidRPr="001E6872" w:rsidRDefault="001E6872">
      <w:pPr>
        <w:pStyle w:val="TM2"/>
        <w:tabs>
          <w:tab w:val="left" w:pos="600"/>
          <w:tab w:val="right" w:leader="dot" w:pos="9629"/>
        </w:tabs>
        <w:rPr>
          <w:rFonts w:ascii="Helvetica" w:eastAsiaTheme="minorEastAsia" w:hAnsi="Helvetica" w:cstheme="minorBidi"/>
          <w:smallCaps w:val="0"/>
          <w:noProof/>
          <w:sz w:val="22"/>
          <w:szCs w:val="22"/>
        </w:rPr>
      </w:pPr>
      <w:hyperlink w:anchor="_Toc94634596" w:history="1">
        <w:r w:rsidRPr="001E6872">
          <w:rPr>
            <w:rStyle w:val="Lienhypertexte"/>
            <w:rFonts w:ascii="Helvetica" w:hAnsi="Helvetica"/>
            <w:noProof/>
            <w14:scene3d>
              <w14:camera w14:prst="orthographicFront"/>
              <w14:lightRig w14:rig="threePt" w14:dir="t">
                <w14:rot w14:lat="0" w14:lon="0" w14:rev="0"/>
              </w14:lightRig>
            </w14:scene3d>
          </w:rPr>
          <w:t>6.</w:t>
        </w:r>
        <w:r w:rsidRPr="001E6872">
          <w:rPr>
            <w:rFonts w:ascii="Helvetica" w:eastAsiaTheme="minorEastAsia" w:hAnsi="Helvetica" w:cstheme="minorBidi"/>
            <w:smallCaps w:val="0"/>
            <w:noProof/>
            <w:sz w:val="22"/>
            <w:szCs w:val="22"/>
          </w:rPr>
          <w:tab/>
        </w:r>
        <w:r w:rsidRPr="001E6872">
          <w:rPr>
            <w:rStyle w:val="Lienhypertexte"/>
            <w:rFonts w:ascii="Helvetica" w:hAnsi="Helvetica"/>
            <w:noProof/>
          </w:rPr>
          <w:t>Fonctionnement du système d’assainissement collectif</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_Toc94634596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41</w:t>
        </w:r>
        <w:r w:rsidRPr="001E6872">
          <w:rPr>
            <w:rFonts w:ascii="Helvetica" w:hAnsi="Helvetica"/>
            <w:noProof/>
            <w:webHidden/>
          </w:rPr>
          <w:fldChar w:fldCharType="end"/>
        </w:r>
      </w:hyperlink>
    </w:p>
    <w:p w14:paraId="2520FA40" w14:textId="38C53277" w:rsidR="001E6872" w:rsidRPr="001E6872" w:rsidRDefault="001E6872">
      <w:pPr>
        <w:pStyle w:val="TM3"/>
        <w:tabs>
          <w:tab w:val="left" w:pos="1000"/>
          <w:tab w:val="right" w:leader="dot" w:pos="9629"/>
        </w:tabs>
        <w:rPr>
          <w:rFonts w:ascii="Helvetica" w:eastAsiaTheme="minorEastAsia" w:hAnsi="Helvetica" w:cstheme="minorBidi"/>
          <w:i w:val="0"/>
          <w:iCs w:val="0"/>
          <w:noProof/>
          <w:sz w:val="22"/>
          <w:szCs w:val="22"/>
        </w:rPr>
      </w:pPr>
      <w:hyperlink w:anchor="_Toc94634597" w:history="1">
        <w:r w:rsidRPr="001E6872">
          <w:rPr>
            <w:rStyle w:val="Lienhypertexte"/>
            <w:rFonts w:ascii="Helvetica" w:hAnsi="Helvetica"/>
            <w:noProof/>
          </w:rPr>
          <w:t>6.1.</w:t>
        </w:r>
        <w:r w:rsidRPr="001E6872">
          <w:rPr>
            <w:rFonts w:ascii="Helvetica" w:eastAsiaTheme="minorEastAsia" w:hAnsi="Helvetica" w:cstheme="minorBidi"/>
            <w:i w:val="0"/>
            <w:iCs w:val="0"/>
            <w:noProof/>
            <w:sz w:val="22"/>
            <w:szCs w:val="22"/>
          </w:rPr>
          <w:tab/>
        </w:r>
        <w:r w:rsidRPr="001E6872">
          <w:rPr>
            <w:rStyle w:val="Lienhypertexte"/>
            <w:rFonts w:ascii="Helvetica" w:hAnsi="Helvetica"/>
            <w:noProof/>
          </w:rPr>
          <w:t>Structure et fonctionnement</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_Toc94634597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41</w:t>
        </w:r>
        <w:r w:rsidRPr="001E6872">
          <w:rPr>
            <w:rFonts w:ascii="Helvetica" w:hAnsi="Helvetica"/>
            <w:noProof/>
            <w:webHidden/>
          </w:rPr>
          <w:fldChar w:fldCharType="end"/>
        </w:r>
      </w:hyperlink>
    </w:p>
    <w:p w14:paraId="7D2D2E68" w14:textId="0F774400" w:rsidR="001E6872" w:rsidRPr="001E6872" w:rsidRDefault="001E6872">
      <w:pPr>
        <w:pStyle w:val="TM3"/>
        <w:tabs>
          <w:tab w:val="left" w:pos="1000"/>
          <w:tab w:val="right" w:leader="dot" w:pos="9629"/>
        </w:tabs>
        <w:rPr>
          <w:rFonts w:ascii="Helvetica" w:eastAsiaTheme="minorEastAsia" w:hAnsi="Helvetica" w:cstheme="minorBidi"/>
          <w:i w:val="0"/>
          <w:iCs w:val="0"/>
          <w:noProof/>
          <w:sz w:val="22"/>
          <w:szCs w:val="22"/>
        </w:rPr>
      </w:pPr>
      <w:hyperlink w:anchor="_Toc94634598" w:history="1">
        <w:r w:rsidRPr="001E6872">
          <w:rPr>
            <w:rStyle w:val="Lienhypertexte"/>
            <w:rFonts w:ascii="Helvetica" w:hAnsi="Helvetica"/>
            <w:noProof/>
          </w:rPr>
          <w:t>6.2.</w:t>
        </w:r>
        <w:r w:rsidRPr="001E6872">
          <w:rPr>
            <w:rFonts w:ascii="Helvetica" w:eastAsiaTheme="minorEastAsia" w:hAnsi="Helvetica" w:cstheme="minorBidi"/>
            <w:i w:val="0"/>
            <w:iCs w:val="0"/>
            <w:noProof/>
            <w:sz w:val="22"/>
            <w:szCs w:val="22"/>
          </w:rPr>
          <w:tab/>
        </w:r>
        <w:r w:rsidRPr="001E6872">
          <w:rPr>
            <w:rStyle w:val="Lienhypertexte"/>
            <w:rFonts w:ascii="Helvetica" w:hAnsi="Helvetica"/>
            <w:noProof/>
          </w:rPr>
          <w:t>Station d’épuration</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_Toc94634598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42</w:t>
        </w:r>
        <w:r w:rsidRPr="001E6872">
          <w:rPr>
            <w:rFonts w:ascii="Helvetica" w:hAnsi="Helvetica"/>
            <w:noProof/>
            <w:webHidden/>
          </w:rPr>
          <w:fldChar w:fldCharType="end"/>
        </w:r>
      </w:hyperlink>
    </w:p>
    <w:p w14:paraId="495A3EB9" w14:textId="346654B6"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599" w:history="1">
        <w:r w:rsidRPr="001E6872">
          <w:rPr>
            <w:rStyle w:val="Lienhypertexte"/>
            <w:rFonts w:ascii="Helvetica" w:hAnsi="Helvetica"/>
            <w:noProof/>
          </w:rPr>
          <w:t>6.2.1.</w:t>
        </w:r>
        <w:r w:rsidRPr="001E6872">
          <w:rPr>
            <w:rFonts w:ascii="Helvetica" w:eastAsiaTheme="minorEastAsia" w:hAnsi="Helvetica" w:cstheme="minorBidi"/>
            <w:noProof/>
            <w:sz w:val="22"/>
            <w:szCs w:val="22"/>
          </w:rPr>
          <w:tab/>
        </w:r>
        <w:r w:rsidRPr="001E6872">
          <w:rPr>
            <w:rStyle w:val="Lienhypertexte"/>
            <w:rFonts w:ascii="Helvetica" w:hAnsi="Helvetica"/>
            <w:noProof/>
          </w:rPr>
          <w:t>Description de l’equipement</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_Toc94634599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42</w:t>
        </w:r>
        <w:r w:rsidRPr="001E6872">
          <w:rPr>
            <w:rFonts w:ascii="Helvetica" w:hAnsi="Helvetica"/>
            <w:noProof/>
            <w:webHidden/>
          </w:rPr>
          <w:fldChar w:fldCharType="end"/>
        </w:r>
      </w:hyperlink>
    </w:p>
    <w:p w14:paraId="26250B43" w14:textId="6EA56EF3"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600" w:history="1">
        <w:r w:rsidRPr="001E6872">
          <w:rPr>
            <w:rStyle w:val="Lienhypertexte"/>
            <w:rFonts w:ascii="Helvetica" w:hAnsi="Helvetica"/>
            <w:noProof/>
          </w:rPr>
          <w:t>6.2.2.</w:t>
        </w:r>
        <w:r w:rsidRPr="001E6872">
          <w:rPr>
            <w:rFonts w:ascii="Helvetica" w:eastAsiaTheme="minorEastAsia" w:hAnsi="Helvetica" w:cstheme="minorBidi"/>
            <w:noProof/>
            <w:sz w:val="22"/>
            <w:szCs w:val="22"/>
          </w:rPr>
          <w:tab/>
        </w:r>
        <w:r w:rsidRPr="001E6872">
          <w:rPr>
            <w:rStyle w:val="Lienhypertexte"/>
            <w:rFonts w:ascii="Helvetica" w:hAnsi="Helvetica"/>
            <w:noProof/>
          </w:rPr>
          <w:t>Bilans de fonctionnement de la station d’épuration</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_Toc94634600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46</w:t>
        </w:r>
        <w:r w:rsidRPr="001E6872">
          <w:rPr>
            <w:rFonts w:ascii="Helvetica" w:hAnsi="Helvetica"/>
            <w:noProof/>
            <w:webHidden/>
          </w:rPr>
          <w:fldChar w:fldCharType="end"/>
        </w:r>
      </w:hyperlink>
    </w:p>
    <w:p w14:paraId="762DCAD3" w14:textId="195E8A16" w:rsidR="001E6872" w:rsidRPr="001E6872" w:rsidRDefault="001E6872">
      <w:pPr>
        <w:pStyle w:val="TM3"/>
        <w:tabs>
          <w:tab w:val="left" w:pos="1000"/>
          <w:tab w:val="right" w:leader="dot" w:pos="9629"/>
        </w:tabs>
        <w:rPr>
          <w:rFonts w:ascii="Helvetica" w:eastAsiaTheme="minorEastAsia" w:hAnsi="Helvetica" w:cstheme="minorBidi"/>
          <w:i w:val="0"/>
          <w:iCs w:val="0"/>
          <w:noProof/>
          <w:sz w:val="22"/>
          <w:szCs w:val="22"/>
        </w:rPr>
      </w:pPr>
      <w:hyperlink w:anchor="_Toc94634601" w:history="1">
        <w:r w:rsidRPr="001E6872">
          <w:rPr>
            <w:rStyle w:val="Lienhypertexte"/>
            <w:rFonts w:ascii="Helvetica" w:hAnsi="Helvetica"/>
            <w:noProof/>
          </w:rPr>
          <w:t>6.3.</w:t>
        </w:r>
        <w:r w:rsidRPr="001E6872">
          <w:rPr>
            <w:rFonts w:ascii="Helvetica" w:eastAsiaTheme="minorEastAsia" w:hAnsi="Helvetica" w:cstheme="minorBidi"/>
            <w:i w:val="0"/>
            <w:iCs w:val="0"/>
            <w:noProof/>
            <w:sz w:val="22"/>
            <w:szCs w:val="22"/>
          </w:rPr>
          <w:tab/>
        </w:r>
        <w:r w:rsidRPr="001E6872">
          <w:rPr>
            <w:rStyle w:val="Lienhypertexte"/>
            <w:rFonts w:ascii="Helvetica" w:hAnsi="Helvetica"/>
            <w:noProof/>
          </w:rPr>
          <w:t>Etude du fonctionnement de l’assainissement collectif</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_Toc94634601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48</w:t>
        </w:r>
        <w:r w:rsidRPr="001E6872">
          <w:rPr>
            <w:rFonts w:ascii="Helvetica" w:hAnsi="Helvetica"/>
            <w:noProof/>
            <w:webHidden/>
          </w:rPr>
          <w:fldChar w:fldCharType="end"/>
        </w:r>
      </w:hyperlink>
    </w:p>
    <w:p w14:paraId="55CAF76A" w14:textId="0A2AA5EA"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602" w:history="1">
        <w:r w:rsidRPr="001E6872">
          <w:rPr>
            <w:rStyle w:val="Lienhypertexte"/>
            <w:rFonts w:ascii="Helvetica" w:hAnsi="Helvetica"/>
            <w:noProof/>
          </w:rPr>
          <w:t>6.3.1.</w:t>
        </w:r>
        <w:r w:rsidRPr="001E6872">
          <w:rPr>
            <w:rFonts w:ascii="Helvetica" w:eastAsiaTheme="minorEastAsia" w:hAnsi="Helvetica" w:cstheme="minorBidi"/>
            <w:noProof/>
            <w:sz w:val="22"/>
            <w:szCs w:val="22"/>
          </w:rPr>
          <w:tab/>
        </w:r>
        <w:r w:rsidRPr="001E6872">
          <w:rPr>
            <w:rStyle w:val="Lienhypertexte"/>
            <w:rFonts w:ascii="Helvetica" w:hAnsi="Helvetica"/>
            <w:noProof/>
          </w:rPr>
          <w:t>Objectif des campagnes de mesures</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_Toc94634602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48</w:t>
        </w:r>
        <w:r w:rsidRPr="001E6872">
          <w:rPr>
            <w:rFonts w:ascii="Helvetica" w:hAnsi="Helvetica"/>
            <w:noProof/>
            <w:webHidden/>
          </w:rPr>
          <w:fldChar w:fldCharType="end"/>
        </w:r>
      </w:hyperlink>
    </w:p>
    <w:p w14:paraId="66827399" w14:textId="1873EC41"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603" w:history="1">
        <w:r w:rsidRPr="001E6872">
          <w:rPr>
            <w:rStyle w:val="Lienhypertexte"/>
            <w:rFonts w:ascii="Helvetica" w:hAnsi="Helvetica"/>
            <w:noProof/>
          </w:rPr>
          <w:t>6.3.2.</w:t>
        </w:r>
        <w:r w:rsidRPr="001E6872">
          <w:rPr>
            <w:rFonts w:ascii="Helvetica" w:eastAsiaTheme="minorEastAsia" w:hAnsi="Helvetica" w:cstheme="minorBidi"/>
            <w:noProof/>
            <w:sz w:val="22"/>
            <w:szCs w:val="22"/>
          </w:rPr>
          <w:tab/>
        </w:r>
        <w:r w:rsidRPr="001E6872">
          <w:rPr>
            <w:rStyle w:val="Lienhypertexte"/>
            <w:rFonts w:ascii="Helvetica" w:hAnsi="Helvetica"/>
            <w:noProof/>
          </w:rPr>
          <w:t>Campagnes de mesures</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_Toc94634603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48</w:t>
        </w:r>
        <w:r w:rsidRPr="001E6872">
          <w:rPr>
            <w:rFonts w:ascii="Helvetica" w:hAnsi="Helvetica"/>
            <w:noProof/>
            <w:webHidden/>
          </w:rPr>
          <w:fldChar w:fldCharType="end"/>
        </w:r>
      </w:hyperlink>
    </w:p>
    <w:p w14:paraId="3599A979" w14:textId="11F33757"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604" w:history="1">
        <w:r w:rsidRPr="001E6872">
          <w:rPr>
            <w:rStyle w:val="Lienhypertexte"/>
            <w:rFonts w:ascii="Helvetica" w:hAnsi="Helvetica"/>
            <w:noProof/>
          </w:rPr>
          <w:t>6.3.3.</w:t>
        </w:r>
        <w:r w:rsidRPr="001E6872">
          <w:rPr>
            <w:rFonts w:ascii="Helvetica" w:eastAsiaTheme="minorEastAsia" w:hAnsi="Helvetica" w:cstheme="minorBidi"/>
            <w:noProof/>
            <w:sz w:val="22"/>
            <w:szCs w:val="22"/>
          </w:rPr>
          <w:tab/>
        </w:r>
        <w:r w:rsidRPr="001E6872">
          <w:rPr>
            <w:rStyle w:val="Lienhypertexte"/>
            <w:rFonts w:ascii="Helvetica" w:hAnsi="Helvetica"/>
            <w:noProof/>
          </w:rPr>
          <w:t>Inspections televisées</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_Toc94634604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57</w:t>
        </w:r>
        <w:r w:rsidRPr="001E6872">
          <w:rPr>
            <w:rFonts w:ascii="Helvetica" w:hAnsi="Helvetica"/>
            <w:noProof/>
            <w:webHidden/>
          </w:rPr>
          <w:fldChar w:fldCharType="end"/>
        </w:r>
      </w:hyperlink>
    </w:p>
    <w:p w14:paraId="63074838" w14:textId="0F54FFE5"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605" w:history="1">
        <w:r w:rsidRPr="001E6872">
          <w:rPr>
            <w:rStyle w:val="Lienhypertexte"/>
            <w:rFonts w:ascii="Helvetica" w:hAnsi="Helvetica"/>
            <w:noProof/>
          </w:rPr>
          <w:t>6.3.4.</w:t>
        </w:r>
        <w:r w:rsidRPr="001E6872">
          <w:rPr>
            <w:rFonts w:ascii="Helvetica" w:eastAsiaTheme="minorEastAsia" w:hAnsi="Helvetica" w:cstheme="minorBidi"/>
            <w:noProof/>
            <w:sz w:val="22"/>
            <w:szCs w:val="22"/>
          </w:rPr>
          <w:tab/>
        </w:r>
        <w:r w:rsidRPr="001E6872">
          <w:rPr>
            <w:rStyle w:val="Lienhypertexte"/>
            <w:rFonts w:ascii="Helvetica" w:hAnsi="Helvetica"/>
            <w:noProof/>
          </w:rPr>
          <w:t>Conclusions sur le fonctionnement du système d’assainissement</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_Toc94634605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59</w:t>
        </w:r>
        <w:r w:rsidRPr="001E6872">
          <w:rPr>
            <w:rFonts w:ascii="Helvetica" w:hAnsi="Helvetica"/>
            <w:noProof/>
            <w:webHidden/>
          </w:rPr>
          <w:fldChar w:fldCharType="end"/>
        </w:r>
      </w:hyperlink>
    </w:p>
    <w:p w14:paraId="296A6E34" w14:textId="7C8A3EAD" w:rsidR="001E6872" w:rsidRPr="001E6872" w:rsidRDefault="001E6872">
      <w:pPr>
        <w:pStyle w:val="TM2"/>
        <w:tabs>
          <w:tab w:val="left" w:pos="600"/>
          <w:tab w:val="right" w:leader="dot" w:pos="9629"/>
        </w:tabs>
        <w:rPr>
          <w:rFonts w:ascii="Helvetica" w:eastAsiaTheme="minorEastAsia" w:hAnsi="Helvetica" w:cstheme="minorBidi"/>
          <w:smallCaps w:val="0"/>
          <w:noProof/>
          <w:sz w:val="22"/>
          <w:szCs w:val="22"/>
        </w:rPr>
      </w:pPr>
      <w:hyperlink w:anchor="_Toc94634606" w:history="1">
        <w:r w:rsidRPr="001E6872">
          <w:rPr>
            <w:rStyle w:val="Lienhypertexte"/>
            <w:rFonts w:ascii="Helvetica" w:hAnsi="Helvetica"/>
            <w:noProof/>
            <w14:scene3d>
              <w14:camera w14:prst="orthographicFront"/>
              <w14:lightRig w14:rig="threePt" w14:dir="t">
                <w14:rot w14:lat="0" w14:lon="0" w14:rev="0"/>
              </w14:lightRig>
            </w14:scene3d>
          </w:rPr>
          <w:t>7.</w:t>
        </w:r>
        <w:r w:rsidRPr="001E6872">
          <w:rPr>
            <w:rFonts w:ascii="Helvetica" w:eastAsiaTheme="minorEastAsia" w:hAnsi="Helvetica" w:cstheme="minorBidi"/>
            <w:smallCaps w:val="0"/>
            <w:noProof/>
            <w:sz w:val="22"/>
            <w:szCs w:val="22"/>
          </w:rPr>
          <w:tab/>
        </w:r>
        <w:r w:rsidRPr="001E6872">
          <w:rPr>
            <w:rStyle w:val="Lienhypertexte"/>
            <w:rFonts w:ascii="Helvetica" w:hAnsi="Helvetica"/>
            <w:noProof/>
          </w:rPr>
          <w:t>Programme des travaux</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_Toc94634606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60</w:t>
        </w:r>
        <w:r w:rsidRPr="001E6872">
          <w:rPr>
            <w:rFonts w:ascii="Helvetica" w:hAnsi="Helvetica"/>
            <w:noProof/>
            <w:webHidden/>
          </w:rPr>
          <w:fldChar w:fldCharType="end"/>
        </w:r>
      </w:hyperlink>
    </w:p>
    <w:p w14:paraId="73127CE8" w14:textId="3DF61FC5" w:rsidR="001E6872" w:rsidRPr="001E6872" w:rsidRDefault="001E6872">
      <w:pPr>
        <w:pStyle w:val="TM3"/>
        <w:tabs>
          <w:tab w:val="left" w:pos="1000"/>
          <w:tab w:val="right" w:leader="dot" w:pos="9629"/>
        </w:tabs>
        <w:rPr>
          <w:rFonts w:ascii="Helvetica" w:eastAsiaTheme="minorEastAsia" w:hAnsi="Helvetica" w:cstheme="minorBidi"/>
          <w:i w:val="0"/>
          <w:iCs w:val="0"/>
          <w:noProof/>
          <w:sz w:val="22"/>
          <w:szCs w:val="22"/>
        </w:rPr>
      </w:pPr>
      <w:hyperlink w:anchor="_Toc94634607" w:history="1">
        <w:r w:rsidRPr="001E6872">
          <w:rPr>
            <w:rStyle w:val="Lienhypertexte"/>
            <w:rFonts w:ascii="Helvetica" w:hAnsi="Helvetica"/>
            <w:noProof/>
          </w:rPr>
          <w:t>7.1.</w:t>
        </w:r>
        <w:r w:rsidRPr="001E6872">
          <w:rPr>
            <w:rFonts w:ascii="Helvetica" w:eastAsiaTheme="minorEastAsia" w:hAnsi="Helvetica" w:cstheme="minorBidi"/>
            <w:i w:val="0"/>
            <w:iCs w:val="0"/>
            <w:noProof/>
            <w:sz w:val="22"/>
            <w:szCs w:val="22"/>
          </w:rPr>
          <w:tab/>
        </w:r>
        <w:r w:rsidRPr="001E6872">
          <w:rPr>
            <w:rStyle w:val="Lienhypertexte"/>
            <w:rFonts w:ascii="Helvetica" w:hAnsi="Helvetica"/>
            <w:noProof/>
          </w:rPr>
          <w:t>TRAVAUX SUR LE SYSTEME D’ASSAINISSEMENT</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_Toc94634607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60</w:t>
        </w:r>
        <w:r w:rsidRPr="001E6872">
          <w:rPr>
            <w:rFonts w:ascii="Helvetica" w:hAnsi="Helvetica"/>
            <w:noProof/>
            <w:webHidden/>
          </w:rPr>
          <w:fldChar w:fldCharType="end"/>
        </w:r>
      </w:hyperlink>
    </w:p>
    <w:p w14:paraId="274EBD14" w14:textId="3A63E501" w:rsidR="001E6872" w:rsidRPr="001E6872" w:rsidRDefault="001E6872">
      <w:pPr>
        <w:pStyle w:val="TM3"/>
        <w:tabs>
          <w:tab w:val="left" w:pos="1000"/>
          <w:tab w:val="right" w:leader="dot" w:pos="9629"/>
        </w:tabs>
        <w:rPr>
          <w:rFonts w:ascii="Helvetica" w:eastAsiaTheme="minorEastAsia" w:hAnsi="Helvetica" w:cstheme="minorBidi"/>
          <w:i w:val="0"/>
          <w:iCs w:val="0"/>
          <w:noProof/>
          <w:sz w:val="22"/>
          <w:szCs w:val="22"/>
        </w:rPr>
      </w:pPr>
      <w:hyperlink w:anchor="_Toc94634608" w:history="1">
        <w:r w:rsidRPr="001E6872">
          <w:rPr>
            <w:rStyle w:val="Lienhypertexte"/>
            <w:rFonts w:ascii="Helvetica" w:hAnsi="Helvetica"/>
            <w:noProof/>
          </w:rPr>
          <w:t>7.2.</w:t>
        </w:r>
        <w:r w:rsidRPr="001E6872">
          <w:rPr>
            <w:rFonts w:ascii="Helvetica" w:eastAsiaTheme="minorEastAsia" w:hAnsi="Helvetica" w:cstheme="minorBidi"/>
            <w:i w:val="0"/>
            <w:iCs w:val="0"/>
            <w:noProof/>
            <w:sz w:val="22"/>
            <w:szCs w:val="22"/>
          </w:rPr>
          <w:tab/>
        </w:r>
        <w:r w:rsidRPr="001E6872">
          <w:rPr>
            <w:rStyle w:val="Lienhypertexte"/>
            <w:rFonts w:ascii="Helvetica" w:hAnsi="Helvetica"/>
            <w:noProof/>
          </w:rPr>
          <w:t>FRAIS D’EXPLOITATION SUPPLEMENTAIRES</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_Toc94634608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64</w:t>
        </w:r>
        <w:r w:rsidRPr="001E6872">
          <w:rPr>
            <w:rFonts w:ascii="Helvetica" w:hAnsi="Helvetica"/>
            <w:noProof/>
            <w:webHidden/>
          </w:rPr>
          <w:fldChar w:fldCharType="end"/>
        </w:r>
      </w:hyperlink>
    </w:p>
    <w:p w14:paraId="12B87838" w14:textId="17FBFB3B"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609" w:history="1">
        <w:r w:rsidRPr="001E6872">
          <w:rPr>
            <w:rStyle w:val="Lienhypertexte"/>
            <w:rFonts w:ascii="Helvetica" w:hAnsi="Helvetica"/>
            <w:noProof/>
          </w:rPr>
          <w:t>7.2.1.</w:t>
        </w:r>
        <w:r w:rsidRPr="001E6872">
          <w:rPr>
            <w:rFonts w:ascii="Helvetica" w:eastAsiaTheme="minorEastAsia" w:hAnsi="Helvetica" w:cstheme="minorBidi"/>
            <w:noProof/>
            <w:sz w:val="22"/>
            <w:szCs w:val="22"/>
          </w:rPr>
          <w:tab/>
        </w:r>
        <w:r w:rsidRPr="001E6872">
          <w:rPr>
            <w:rStyle w:val="Lienhypertexte"/>
            <w:rFonts w:ascii="Helvetica" w:hAnsi="Helvetica"/>
            <w:noProof/>
          </w:rPr>
          <w:t>Réseaux</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_Toc94634609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64</w:t>
        </w:r>
        <w:r w:rsidRPr="001E6872">
          <w:rPr>
            <w:rFonts w:ascii="Helvetica" w:hAnsi="Helvetica"/>
            <w:noProof/>
            <w:webHidden/>
          </w:rPr>
          <w:fldChar w:fldCharType="end"/>
        </w:r>
      </w:hyperlink>
    </w:p>
    <w:p w14:paraId="49E8A88D" w14:textId="1D61534C"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610" w:history="1">
        <w:r w:rsidRPr="001E6872">
          <w:rPr>
            <w:rStyle w:val="Lienhypertexte"/>
            <w:rFonts w:ascii="Helvetica" w:hAnsi="Helvetica"/>
            <w:noProof/>
          </w:rPr>
          <w:t>7.2.2.</w:t>
        </w:r>
        <w:r w:rsidRPr="001E6872">
          <w:rPr>
            <w:rFonts w:ascii="Helvetica" w:eastAsiaTheme="minorEastAsia" w:hAnsi="Helvetica" w:cstheme="minorBidi"/>
            <w:noProof/>
            <w:sz w:val="22"/>
            <w:szCs w:val="22"/>
          </w:rPr>
          <w:tab/>
        </w:r>
        <w:r w:rsidRPr="001E6872">
          <w:rPr>
            <w:rStyle w:val="Lienhypertexte"/>
            <w:rFonts w:ascii="Helvetica" w:hAnsi="Helvetica"/>
            <w:noProof/>
          </w:rPr>
          <w:t>Postes (refoulement et pompage en ligne)</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_Toc94634610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64</w:t>
        </w:r>
        <w:r w:rsidRPr="001E6872">
          <w:rPr>
            <w:rFonts w:ascii="Helvetica" w:hAnsi="Helvetica"/>
            <w:noProof/>
            <w:webHidden/>
          </w:rPr>
          <w:fldChar w:fldCharType="end"/>
        </w:r>
      </w:hyperlink>
    </w:p>
    <w:p w14:paraId="7D970981" w14:textId="58C684F6"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611" w:history="1">
        <w:r w:rsidRPr="001E6872">
          <w:rPr>
            <w:rStyle w:val="Lienhypertexte"/>
            <w:rFonts w:ascii="Helvetica" w:hAnsi="Helvetica"/>
            <w:noProof/>
          </w:rPr>
          <w:t>7.2.3.</w:t>
        </w:r>
        <w:r w:rsidRPr="001E6872">
          <w:rPr>
            <w:rFonts w:ascii="Helvetica" w:eastAsiaTheme="minorEastAsia" w:hAnsi="Helvetica" w:cstheme="minorBidi"/>
            <w:noProof/>
            <w:sz w:val="22"/>
            <w:szCs w:val="22"/>
          </w:rPr>
          <w:tab/>
        </w:r>
        <w:r w:rsidRPr="001E6872">
          <w:rPr>
            <w:rStyle w:val="Lienhypertexte"/>
            <w:rFonts w:ascii="Helvetica" w:hAnsi="Helvetica"/>
            <w:noProof/>
          </w:rPr>
          <w:t>Station d’épuration</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_Toc94634611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64</w:t>
        </w:r>
        <w:r w:rsidRPr="001E6872">
          <w:rPr>
            <w:rFonts w:ascii="Helvetica" w:hAnsi="Helvetica"/>
            <w:noProof/>
            <w:webHidden/>
          </w:rPr>
          <w:fldChar w:fldCharType="end"/>
        </w:r>
      </w:hyperlink>
    </w:p>
    <w:p w14:paraId="2654835D" w14:textId="4DB6AA03"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612" w:history="1">
        <w:r w:rsidRPr="001E6872">
          <w:rPr>
            <w:rStyle w:val="Lienhypertexte"/>
            <w:rFonts w:ascii="Helvetica" w:hAnsi="Helvetica"/>
            <w:noProof/>
          </w:rPr>
          <w:t>7.2.4.</w:t>
        </w:r>
        <w:r w:rsidRPr="001E6872">
          <w:rPr>
            <w:rFonts w:ascii="Helvetica" w:eastAsiaTheme="minorEastAsia" w:hAnsi="Helvetica" w:cstheme="minorBidi"/>
            <w:noProof/>
            <w:sz w:val="22"/>
            <w:szCs w:val="22"/>
          </w:rPr>
          <w:tab/>
        </w:r>
        <w:r w:rsidRPr="001E6872">
          <w:rPr>
            <w:rStyle w:val="Lienhypertexte"/>
            <w:rFonts w:ascii="Helvetica" w:hAnsi="Helvetica"/>
            <w:noProof/>
          </w:rPr>
          <w:t>Synthèse des frais d’exploitation</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_Toc94634612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64</w:t>
        </w:r>
        <w:r w:rsidRPr="001E6872">
          <w:rPr>
            <w:rFonts w:ascii="Helvetica" w:hAnsi="Helvetica"/>
            <w:noProof/>
            <w:webHidden/>
          </w:rPr>
          <w:fldChar w:fldCharType="end"/>
        </w:r>
      </w:hyperlink>
    </w:p>
    <w:p w14:paraId="13405709" w14:textId="0788F91C" w:rsidR="001E6872" w:rsidRPr="001E6872" w:rsidRDefault="001E6872">
      <w:pPr>
        <w:pStyle w:val="TM2"/>
        <w:tabs>
          <w:tab w:val="left" w:pos="600"/>
          <w:tab w:val="right" w:leader="dot" w:pos="9629"/>
        </w:tabs>
        <w:rPr>
          <w:rFonts w:ascii="Helvetica" w:eastAsiaTheme="minorEastAsia" w:hAnsi="Helvetica" w:cstheme="minorBidi"/>
          <w:smallCaps w:val="0"/>
          <w:noProof/>
          <w:sz w:val="22"/>
          <w:szCs w:val="22"/>
        </w:rPr>
      </w:pPr>
      <w:hyperlink w:anchor="_Toc94634613" w:history="1">
        <w:r w:rsidRPr="001E6872">
          <w:rPr>
            <w:rStyle w:val="Lienhypertexte"/>
            <w:rFonts w:ascii="Helvetica" w:hAnsi="Helvetica"/>
            <w:noProof/>
            <w14:scene3d>
              <w14:camera w14:prst="orthographicFront"/>
              <w14:lightRig w14:rig="threePt" w14:dir="t">
                <w14:rot w14:lat="0" w14:lon="0" w14:rev="0"/>
              </w14:lightRig>
            </w14:scene3d>
          </w:rPr>
          <w:t>8.</w:t>
        </w:r>
        <w:r w:rsidRPr="001E6872">
          <w:rPr>
            <w:rFonts w:ascii="Helvetica" w:eastAsiaTheme="minorEastAsia" w:hAnsi="Helvetica" w:cstheme="minorBidi"/>
            <w:smallCaps w:val="0"/>
            <w:noProof/>
            <w:sz w:val="22"/>
            <w:szCs w:val="22"/>
          </w:rPr>
          <w:tab/>
        </w:r>
        <w:r w:rsidRPr="001E6872">
          <w:rPr>
            <w:rStyle w:val="Lienhypertexte"/>
            <w:rFonts w:ascii="Helvetica" w:hAnsi="Helvetica"/>
            <w:noProof/>
          </w:rPr>
          <w:t>Zonage d’assainissement</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_Toc94634613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65</w:t>
        </w:r>
        <w:r w:rsidRPr="001E6872">
          <w:rPr>
            <w:rFonts w:ascii="Helvetica" w:hAnsi="Helvetica"/>
            <w:noProof/>
            <w:webHidden/>
          </w:rPr>
          <w:fldChar w:fldCharType="end"/>
        </w:r>
      </w:hyperlink>
    </w:p>
    <w:p w14:paraId="2657BC5A" w14:textId="05B5D5EB" w:rsidR="001E6872" w:rsidRPr="001E6872" w:rsidRDefault="001E6872">
      <w:pPr>
        <w:pStyle w:val="TM3"/>
        <w:tabs>
          <w:tab w:val="left" w:pos="1000"/>
          <w:tab w:val="right" w:leader="dot" w:pos="9629"/>
        </w:tabs>
        <w:rPr>
          <w:rFonts w:ascii="Helvetica" w:eastAsiaTheme="minorEastAsia" w:hAnsi="Helvetica" w:cstheme="minorBidi"/>
          <w:i w:val="0"/>
          <w:iCs w:val="0"/>
          <w:noProof/>
          <w:sz w:val="22"/>
          <w:szCs w:val="22"/>
        </w:rPr>
      </w:pPr>
      <w:hyperlink w:anchor="_Toc94634614" w:history="1">
        <w:r w:rsidRPr="001E6872">
          <w:rPr>
            <w:rStyle w:val="Lienhypertexte"/>
            <w:rFonts w:ascii="Helvetica" w:hAnsi="Helvetica"/>
            <w:noProof/>
          </w:rPr>
          <w:t>8.1.</w:t>
        </w:r>
        <w:r w:rsidRPr="001E6872">
          <w:rPr>
            <w:rFonts w:ascii="Helvetica" w:eastAsiaTheme="minorEastAsia" w:hAnsi="Helvetica" w:cstheme="minorBidi"/>
            <w:i w:val="0"/>
            <w:iCs w:val="0"/>
            <w:noProof/>
            <w:sz w:val="22"/>
            <w:szCs w:val="22"/>
          </w:rPr>
          <w:tab/>
        </w:r>
        <w:r w:rsidRPr="001E6872">
          <w:rPr>
            <w:rStyle w:val="Lienhypertexte"/>
            <w:rFonts w:ascii="Helvetica" w:hAnsi="Helvetica"/>
            <w:noProof/>
          </w:rPr>
          <w:t>Zonage d’assainissement actuel</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_Toc94634614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65</w:t>
        </w:r>
        <w:r w:rsidRPr="001E6872">
          <w:rPr>
            <w:rFonts w:ascii="Helvetica" w:hAnsi="Helvetica"/>
            <w:noProof/>
            <w:webHidden/>
          </w:rPr>
          <w:fldChar w:fldCharType="end"/>
        </w:r>
      </w:hyperlink>
    </w:p>
    <w:p w14:paraId="0EE1987F" w14:textId="0A088164" w:rsidR="001E6872" w:rsidRPr="001E6872" w:rsidRDefault="001E6872">
      <w:pPr>
        <w:pStyle w:val="TM3"/>
        <w:tabs>
          <w:tab w:val="left" w:pos="1000"/>
          <w:tab w:val="right" w:leader="dot" w:pos="9629"/>
        </w:tabs>
        <w:rPr>
          <w:rFonts w:ascii="Helvetica" w:eastAsiaTheme="minorEastAsia" w:hAnsi="Helvetica" w:cstheme="minorBidi"/>
          <w:i w:val="0"/>
          <w:iCs w:val="0"/>
          <w:noProof/>
          <w:sz w:val="22"/>
          <w:szCs w:val="22"/>
        </w:rPr>
      </w:pPr>
      <w:hyperlink w:anchor="_Toc94634615" w:history="1">
        <w:r w:rsidRPr="001E6872">
          <w:rPr>
            <w:rStyle w:val="Lienhypertexte"/>
            <w:rFonts w:ascii="Helvetica" w:hAnsi="Helvetica"/>
            <w:noProof/>
          </w:rPr>
          <w:t>8.2.</w:t>
        </w:r>
        <w:r w:rsidRPr="001E6872">
          <w:rPr>
            <w:rFonts w:ascii="Helvetica" w:eastAsiaTheme="minorEastAsia" w:hAnsi="Helvetica" w:cstheme="minorBidi"/>
            <w:i w:val="0"/>
            <w:iCs w:val="0"/>
            <w:noProof/>
            <w:sz w:val="22"/>
            <w:szCs w:val="22"/>
          </w:rPr>
          <w:tab/>
        </w:r>
        <w:r w:rsidRPr="001E6872">
          <w:rPr>
            <w:rStyle w:val="Lienhypertexte"/>
            <w:rFonts w:ascii="Helvetica" w:hAnsi="Helvetica"/>
            <w:noProof/>
          </w:rPr>
          <w:t>Modification du zonage d’assainissement</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_Toc94634615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68</w:t>
        </w:r>
        <w:r w:rsidRPr="001E6872">
          <w:rPr>
            <w:rFonts w:ascii="Helvetica" w:hAnsi="Helvetica"/>
            <w:noProof/>
            <w:webHidden/>
          </w:rPr>
          <w:fldChar w:fldCharType="end"/>
        </w:r>
      </w:hyperlink>
    </w:p>
    <w:p w14:paraId="7FA404C4" w14:textId="083CEBCD"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616" w:history="1">
        <w:r w:rsidRPr="001E6872">
          <w:rPr>
            <w:rStyle w:val="Lienhypertexte"/>
            <w:rFonts w:ascii="Helvetica" w:hAnsi="Helvetica"/>
            <w:noProof/>
          </w:rPr>
          <w:t>8.2.1.</w:t>
        </w:r>
        <w:r w:rsidRPr="001E6872">
          <w:rPr>
            <w:rFonts w:ascii="Helvetica" w:eastAsiaTheme="minorEastAsia" w:hAnsi="Helvetica" w:cstheme="minorBidi"/>
            <w:noProof/>
            <w:sz w:val="22"/>
            <w:szCs w:val="22"/>
          </w:rPr>
          <w:tab/>
        </w:r>
        <w:r w:rsidRPr="001E6872">
          <w:rPr>
            <w:rStyle w:val="Lienhypertexte"/>
            <w:rFonts w:ascii="Helvetica" w:hAnsi="Helvetica"/>
            <w:noProof/>
          </w:rPr>
          <w:t>Zone d’assainissement collectif</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_Toc94634616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68</w:t>
        </w:r>
        <w:r w:rsidRPr="001E6872">
          <w:rPr>
            <w:rFonts w:ascii="Helvetica" w:hAnsi="Helvetica"/>
            <w:noProof/>
            <w:webHidden/>
          </w:rPr>
          <w:fldChar w:fldCharType="end"/>
        </w:r>
      </w:hyperlink>
    </w:p>
    <w:p w14:paraId="5257E217" w14:textId="0C3D421F"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617" w:history="1">
        <w:r w:rsidRPr="001E6872">
          <w:rPr>
            <w:rStyle w:val="Lienhypertexte"/>
            <w:rFonts w:ascii="Helvetica" w:hAnsi="Helvetica"/>
            <w:noProof/>
          </w:rPr>
          <w:t>8.2.2.</w:t>
        </w:r>
        <w:r w:rsidRPr="001E6872">
          <w:rPr>
            <w:rFonts w:ascii="Helvetica" w:eastAsiaTheme="minorEastAsia" w:hAnsi="Helvetica" w:cstheme="minorBidi"/>
            <w:noProof/>
            <w:sz w:val="22"/>
            <w:szCs w:val="22"/>
          </w:rPr>
          <w:tab/>
        </w:r>
        <w:r w:rsidRPr="001E6872">
          <w:rPr>
            <w:rStyle w:val="Lienhypertexte"/>
            <w:rFonts w:ascii="Helvetica" w:hAnsi="Helvetica"/>
            <w:noProof/>
          </w:rPr>
          <w:t>Zone d’assainissement non collectif</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_Toc94634617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68</w:t>
        </w:r>
        <w:r w:rsidRPr="001E6872">
          <w:rPr>
            <w:rFonts w:ascii="Helvetica" w:hAnsi="Helvetica"/>
            <w:noProof/>
            <w:webHidden/>
          </w:rPr>
          <w:fldChar w:fldCharType="end"/>
        </w:r>
      </w:hyperlink>
    </w:p>
    <w:p w14:paraId="1089752F" w14:textId="2DB2800D" w:rsidR="001E6872" w:rsidRPr="001E6872" w:rsidRDefault="001E6872">
      <w:pPr>
        <w:pStyle w:val="TM2"/>
        <w:tabs>
          <w:tab w:val="left" w:pos="600"/>
          <w:tab w:val="right" w:leader="dot" w:pos="9629"/>
        </w:tabs>
        <w:rPr>
          <w:rFonts w:ascii="Helvetica" w:eastAsiaTheme="minorEastAsia" w:hAnsi="Helvetica" w:cstheme="minorBidi"/>
          <w:smallCaps w:val="0"/>
          <w:noProof/>
          <w:sz w:val="22"/>
          <w:szCs w:val="22"/>
        </w:rPr>
      </w:pPr>
      <w:hyperlink w:anchor="_Toc94634618" w:history="1">
        <w:r w:rsidRPr="001E6872">
          <w:rPr>
            <w:rStyle w:val="Lienhypertexte"/>
            <w:rFonts w:ascii="Helvetica" w:hAnsi="Helvetica"/>
            <w:noProof/>
            <w14:scene3d>
              <w14:camera w14:prst="orthographicFront"/>
              <w14:lightRig w14:rig="threePt" w14:dir="t">
                <w14:rot w14:lat="0" w14:lon="0" w14:rev="0"/>
              </w14:lightRig>
            </w14:scene3d>
          </w:rPr>
          <w:t>9.</w:t>
        </w:r>
        <w:r w:rsidRPr="001E6872">
          <w:rPr>
            <w:rFonts w:ascii="Helvetica" w:eastAsiaTheme="minorEastAsia" w:hAnsi="Helvetica" w:cstheme="minorBidi"/>
            <w:smallCaps w:val="0"/>
            <w:noProof/>
            <w:sz w:val="22"/>
            <w:szCs w:val="22"/>
          </w:rPr>
          <w:tab/>
        </w:r>
        <w:r w:rsidRPr="001E6872">
          <w:rPr>
            <w:rStyle w:val="Lienhypertexte"/>
            <w:rFonts w:ascii="Helvetica" w:hAnsi="Helvetica"/>
            <w:noProof/>
          </w:rPr>
          <w:t>Principales dispositions découlant du zonage d’assainissement</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_Toc94634618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71</w:t>
        </w:r>
        <w:r w:rsidRPr="001E6872">
          <w:rPr>
            <w:rFonts w:ascii="Helvetica" w:hAnsi="Helvetica"/>
            <w:noProof/>
            <w:webHidden/>
          </w:rPr>
          <w:fldChar w:fldCharType="end"/>
        </w:r>
      </w:hyperlink>
    </w:p>
    <w:p w14:paraId="046143FA" w14:textId="1CEE774D" w:rsidR="001E6872" w:rsidRPr="001E6872" w:rsidRDefault="001E6872">
      <w:pPr>
        <w:pStyle w:val="TM3"/>
        <w:tabs>
          <w:tab w:val="left" w:pos="1000"/>
          <w:tab w:val="right" w:leader="dot" w:pos="9629"/>
        </w:tabs>
        <w:rPr>
          <w:rFonts w:ascii="Helvetica" w:eastAsiaTheme="minorEastAsia" w:hAnsi="Helvetica" w:cstheme="minorBidi"/>
          <w:i w:val="0"/>
          <w:iCs w:val="0"/>
          <w:noProof/>
          <w:sz w:val="22"/>
          <w:szCs w:val="22"/>
        </w:rPr>
      </w:pPr>
      <w:hyperlink w:anchor="_Toc94634619" w:history="1">
        <w:r w:rsidRPr="001E6872">
          <w:rPr>
            <w:rStyle w:val="Lienhypertexte"/>
            <w:rFonts w:ascii="Helvetica" w:hAnsi="Helvetica"/>
            <w:noProof/>
          </w:rPr>
          <w:t>9.1.</w:t>
        </w:r>
        <w:r w:rsidRPr="001E6872">
          <w:rPr>
            <w:rFonts w:ascii="Helvetica" w:eastAsiaTheme="minorEastAsia" w:hAnsi="Helvetica" w:cstheme="minorBidi"/>
            <w:i w:val="0"/>
            <w:iCs w:val="0"/>
            <w:noProof/>
            <w:sz w:val="22"/>
            <w:szCs w:val="22"/>
          </w:rPr>
          <w:tab/>
        </w:r>
        <w:r w:rsidRPr="001E6872">
          <w:rPr>
            <w:rStyle w:val="Lienhypertexte"/>
            <w:rFonts w:ascii="Helvetica" w:hAnsi="Helvetica"/>
            <w:noProof/>
          </w:rPr>
          <w:t>Zonage d’assainissement collectif</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_Toc94634619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71</w:t>
        </w:r>
        <w:r w:rsidRPr="001E6872">
          <w:rPr>
            <w:rFonts w:ascii="Helvetica" w:hAnsi="Helvetica"/>
            <w:noProof/>
            <w:webHidden/>
          </w:rPr>
          <w:fldChar w:fldCharType="end"/>
        </w:r>
      </w:hyperlink>
    </w:p>
    <w:p w14:paraId="22796E44" w14:textId="32490ABB"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620" w:history="1">
        <w:r w:rsidRPr="001E6872">
          <w:rPr>
            <w:rStyle w:val="Lienhypertexte"/>
            <w:rFonts w:ascii="Helvetica" w:hAnsi="Helvetica"/>
            <w:noProof/>
          </w:rPr>
          <w:t>9.1.1.</w:t>
        </w:r>
        <w:r w:rsidRPr="001E6872">
          <w:rPr>
            <w:rFonts w:ascii="Helvetica" w:eastAsiaTheme="minorEastAsia" w:hAnsi="Helvetica" w:cstheme="minorBidi"/>
            <w:noProof/>
            <w:sz w:val="22"/>
            <w:szCs w:val="22"/>
          </w:rPr>
          <w:tab/>
        </w:r>
        <w:r w:rsidRPr="001E6872">
          <w:rPr>
            <w:rStyle w:val="Lienhypertexte"/>
            <w:rFonts w:ascii="Helvetica" w:hAnsi="Helvetica"/>
            <w:noProof/>
          </w:rPr>
          <w:t>Obligation de raccordement</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_Toc94634620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71</w:t>
        </w:r>
        <w:r w:rsidRPr="001E6872">
          <w:rPr>
            <w:rFonts w:ascii="Helvetica" w:hAnsi="Helvetica"/>
            <w:noProof/>
            <w:webHidden/>
          </w:rPr>
          <w:fldChar w:fldCharType="end"/>
        </w:r>
      </w:hyperlink>
    </w:p>
    <w:p w14:paraId="2787F322" w14:textId="58589E52"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621" w:history="1">
        <w:r w:rsidRPr="001E6872">
          <w:rPr>
            <w:rStyle w:val="Lienhypertexte"/>
            <w:rFonts w:ascii="Helvetica" w:hAnsi="Helvetica"/>
            <w:noProof/>
          </w:rPr>
          <w:t>9.1.2.</w:t>
        </w:r>
        <w:r w:rsidRPr="001E6872">
          <w:rPr>
            <w:rFonts w:ascii="Helvetica" w:eastAsiaTheme="minorEastAsia" w:hAnsi="Helvetica" w:cstheme="minorBidi"/>
            <w:noProof/>
            <w:sz w:val="22"/>
            <w:szCs w:val="22"/>
          </w:rPr>
          <w:tab/>
        </w:r>
        <w:r w:rsidRPr="001E6872">
          <w:rPr>
            <w:rStyle w:val="Lienhypertexte"/>
            <w:rFonts w:ascii="Helvetica" w:hAnsi="Helvetica"/>
            <w:noProof/>
          </w:rPr>
          <w:t>Conditions de raccordement</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_Toc94634621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71</w:t>
        </w:r>
        <w:r w:rsidRPr="001E6872">
          <w:rPr>
            <w:rFonts w:ascii="Helvetica" w:hAnsi="Helvetica"/>
            <w:noProof/>
            <w:webHidden/>
          </w:rPr>
          <w:fldChar w:fldCharType="end"/>
        </w:r>
      </w:hyperlink>
    </w:p>
    <w:p w14:paraId="25871D52" w14:textId="13E5003B" w:rsidR="001E6872" w:rsidRPr="001E6872" w:rsidRDefault="001E6872">
      <w:pPr>
        <w:pStyle w:val="TM3"/>
        <w:tabs>
          <w:tab w:val="left" w:pos="1000"/>
          <w:tab w:val="right" w:leader="dot" w:pos="9629"/>
        </w:tabs>
        <w:rPr>
          <w:rFonts w:ascii="Helvetica" w:eastAsiaTheme="minorEastAsia" w:hAnsi="Helvetica" w:cstheme="minorBidi"/>
          <w:i w:val="0"/>
          <w:iCs w:val="0"/>
          <w:noProof/>
          <w:sz w:val="22"/>
          <w:szCs w:val="22"/>
        </w:rPr>
      </w:pPr>
      <w:hyperlink w:anchor="_Toc94634622" w:history="1">
        <w:r w:rsidRPr="001E6872">
          <w:rPr>
            <w:rStyle w:val="Lienhypertexte"/>
            <w:rFonts w:ascii="Helvetica" w:hAnsi="Helvetica"/>
            <w:noProof/>
          </w:rPr>
          <w:t>9.2.</w:t>
        </w:r>
        <w:r w:rsidRPr="001E6872">
          <w:rPr>
            <w:rFonts w:ascii="Helvetica" w:eastAsiaTheme="minorEastAsia" w:hAnsi="Helvetica" w:cstheme="minorBidi"/>
            <w:i w:val="0"/>
            <w:iCs w:val="0"/>
            <w:noProof/>
            <w:sz w:val="22"/>
            <w:szCs w:val="22"/>
          </w:rPr>
          <w:tab/>
        </w:r>
        <w:r w:rsidRPr="001E6872">
          <w:rPr>
            <w:rStyle w:val="Lienhypertexte"/>
            <w:rFonts w:ascii="Helvetica" w:hAnsi="Helvetica"/>
            <w:noProof/>
          </w:rPr>
          <w:t>Zone d’assainissement non collectif</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_Toc94634622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73</w:t>
        </w:r>
        <w:r w:rsidRPr="001E6872">
          <w:rPr>
            <w:rFonts w:ascii="Helvetica" w:hAnsi="Helvetica"/>
            <w:noProof/>
            <w:webHidden/>
          </w:rPr>
          <w:fldChar w:fldCharType="end"/>
        </w:r>
      </w:hyperlink>
    </w:p>
    <w:p w14:paraId="4B7C8E95" w14:textId="303EBA7A"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623" w:history="1">
        <w:r w:rsidRPr="001E6872">
          <w:rPr>
            <w:rStyle w:val="Lienhypertexte"/>
            <w:rFonts w:ascii="Helvetica" w:hAnsi="Helvetica"/>
            <w:noProof/>
          </w:rPr>
          <w:t>9.2.1.</w:t>
        </w:r>
        <w:r w:rsidRPr="001E6872">
          <w:rPr>
            <w:rFonts w:ascii="Helvetica" w:eastAsiaTheme="minorEastAsia" w:hAnsi="Helvetica" w:cstheme="minorBidi"/>
            <w:noProof/>
            <w:sz w:val="22"/>
            <w:szCs w:val="22"/>
          </w:rPr>
          <w:tab/>
        </w:r>
        <w:r w:rsidRPr="001E6872">
          <w:rPr>
            <w:rStyle w:val="Lienhypertexte"/>
            <w:rFonts w:ascii="Helvetica" w:hAnsi="Helvetica"/>
            <w:noProof/>
          </w:rPr>
          <w:t>Service public d’assainissement non collectif (SPANC)</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_Toc94634623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73</w:t>
        </w:r>
        <w:r w:rsidRPr="001E6872">
          <w:rPr>
            <w:rFonts w:ascii="Helvetica" w:hAnsi="Helvetica"/>
            <w:noProof/>
            <w:webHidden/>
          </w:rPr>
          <w:fldChar w:fldCharType="end"/>
        </w:r>
      </w:hyperlink>
    </w:p>
    <w:p w14:paraId="0476C206" w14:textId="6B06E2C7"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624" w:history="1">
        <w:r w:rsidRPr="001E6872">
          <w:rPr>
            <w:rStyle w:val="Lienhypertexte"/>
            <w:rFonts w:ascii="Helvetica" w:hAnsi="Helvetica"/>
            <w:noProof/>
          </w:rPr>
          <w:t>9.2.2.</w:t>
        </w:r>
        <w:r w:rsidRPr="001E6872">
          <w:rPr>
            <w:rFonts w:ascii="Helvetica" w:eastAsiaTheme="minorEastAsia" w:hAnsi="Helvetica" w:cstheme="minorBidi"/>
            <w:noProof/>
            <w:sz w:val="22"/>
            <w:szCs w:val="22"/>
          </w:rPr>
          <w:tab/>
        </w:r>
        <w:r w:rsidRPr="001E6872">
          <w:rPr>
            <w:rStyle w:val="Lienhypertexte"/>
            <w:rFonts w:ascii="Helvetica" w:hAnsi="Helvetica"/>
            <w:noProof/>
          </w:rPr>
          <w:t>Prescriptions techniques attachées aux dispositifs d’assainissement non collectif</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_Toc94634624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74</w:t>
        </w:r>
        <w:r w:rsidRPr="001E6872">
          <w:rPr>
            <w:rFonts w:ascii="Helvetica" w:hAnsi="Helvetica"/>
            <w:noProof/>
            <w:webHidden/>
          </w:rPr>
          <w:fldChar w:fldCharType="end"/>
        </w:r>
      </w:hyperlink>
    </w:p>
    <w:p w14:paraId="5AFE1620" w14:textId="6A70FD86" w:rsidR="001E6872" w:rsidRPr="001E6872" w:rsidRDefault="001E6872">
      <w:pPr>
        <w:pStyle w:val="TM2"/>
        <w:tabs>
          <w:tab w:val="left" w:pos="800"/>
          <w:tab w:val="right" w:leader="dot" w:pos="9629"/>
        </w:tabs>
        <w:rPr>
          <w:rFonts w:ascii="Helvetica" w:eastAsiaTheme="minorEastAsia" w:hAnsi="Helvetica" w:cstheme="minorBidi"/>
          <w:smallCaps w:val="0"/>
          <w:noProof/>
          <w:sz w:val="22"/>
          <w:szCs w:val="22"/>
        </w:rPr>
      </w:pPr>
      <w:hyperlink w:anchor="_Toc94634625" w:history="1">
        <w:r w:rsidRPr="001E6872">
          <w:rPr>
            <w:rStyle w:val="Lienhypertexte"/>
            <w:rFonts w:ascii="Helvetica" w:hAnsi="Helvetica"/>
            <w:noProof/>
            <w14:scene3d>
              <w14:camera w14:prst="orthographicFront"/>
              <w14:lightRig w14:rig="threePt" w14:dir="t">
                <w14:rot w14:lat="0" w14:lon="0" w14:rev="0"/>
              </w14:lightRig>
            </w14:scene3d>
          </w:rPr>
          <w:t>10.</w:t>
        </w:r>
        <w:r w:rsidRPr="001E6872">
          <w:rPr>
            <w:rFonts w:ascii="Helvetica" w:eastAsiaTheme="minorEastAsia" w:hAnsi="Helvetica" w:cstheme="minorBidi"/>
            <w:smallCaps w:val="0"/>
            <w:noProof/>
            <w:sz w:val="22"/>
            <w:szCs w:val="22"/>
          </w:rPr>
          <w:tab/>
        </w:r>
        <w:r w:rsidRPr="001E6872">
          <w:rPr>
            <w:rStyle w:val="Lienhypertexte"/>
            <w:rFonts w:ascii="Helvetica" w:hAnsi="Helvetica"/>
            <w:noProof/>
          </w:rPr>
          <w:t>Eléments tarifaires</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_Toc94634625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76</w:t>
        </w:r>
        <w:r w:rsidRPr="001E6872">
          <w:rPr>
            <w:rFonts w:ascii="Helvetica" w:hAnsi="Helvetica"/>
            <w:noProof/>
            <w:webHidden/>
          </w:rPr>
          <w:fldChar w:fldCharType="end"/>
        </w:r>
      </w:hyperlink>
    </w:p>
    <w:p w14:paraId="60A3C16F" w14:textId="0D2B1C95" w:rsidR="001E6872" w:rsidRPr="001E6872" w:rsidRDefault="001E6872">
      <w:pPr>
        <w:pStyle w:val="TM3"/>
        <w:tabs>
          <w:tab w:val="left" w:pos="1200"/>
          <w:tab w:val="right" w:leader="dot" w:pos="9629"/>
        </w:tabs>
        <w:rPr>
          <w:rFonts w:ascii="Helvetica" w:eastAsiaTheme="minorEastAsia" w:hAnsi="Helvetica" w:cstheme="minorBidi"/>
          <w:i w:val="0"/>
          <w:iCs w:val="0"/>
          <w:noProof/>
          <w:sz w:val="22"/>
          <w:szCs w:val="22"/>
        </w:rPr>
      </w:pPr>
      <w:hyperlink w:anchor="_Toc94634626" w:history="1">
        <w:r w:rsidRPr="001E6872">
          <w:rPr>
            <w:rStyle w:val="Lienhypertexte"/>
            <w:rFonts w:ascii="Helvetica" w:hAnsi="Helvetica"/>
            <w:noProof/>
          </w:rPr>
          <w:t>10.1.</w:t>
        </w:r>
        <w:r w:rsidRPr="001E6872">
          <w:rPr>
            <w:rFonts w:ascii="Helvetica" w:eastAsiaTheme="minorEastAsia" w:hAnsi="Helvetica" w:cstheme="minorBidi"/>
            <w:i w:val="0"/>
            <w:iCs w:val="0"/>
            <w:noProof/>
            <w:sz w:val="22"/>
            <w:szCs w:val="22"/>
          </w:rPr>
          <w:tab/>
        </w:r>
        <w:r w:rsidRPr="001E6872">
          <w:rPr>
            <w:rStyle w:val="Lienhypertexte"/>
            <w:rFonts w:ascii="Helvetica" w:hAnsi="Helvetica"/>
            <w:noProof/>
          </w:rPr>
          <w:t>Tarification de l’assainissement collectif</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_Toc94634626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76</w:t>
        </w:r>
        <w:r w:rsidRPr="001E6872">
          <w:rPr>
            <w:rFonts w:ascii="Helvetica" w:hAnsi="Helvetica"/>
            <w:noProof/>
            <w:webHidden/>
          </w:rPr>
          <w:fldChar w:fldCharType="end"/>
        </w:r>
      </w:hyperlink>
    </w:p>
    <w:p w14:paraId="0540AA2D" w14:textId="4BE09526"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627" w:history="1">
        <w:r w:rsidRPr="001E6872">
          <w:rPr>
            <w:rStyle w:val="Lienhypertexte"/>
            <w:rFonts w:ascii="Helvetica" w:hAnsi="Helvetica"/>
            <w:noProof/>
          </w:rPr>
          <w:t>10.1.1.</w:t>
        </w:r>
        <w:r w:rsidRPr="001E6872">
          <w:rPr>
            <w:rFonts w:ascii="Helvetica" w:eastAsiaTheme="minorEastAsia" w:hAnsi="Helvetica" w:cstheme="minorBidi"/>
            <w:noProof/>
            <w:sz w:val="22"/>
            <w:szCs w:val="22"/>
          </w:rPr>
          <w:tab/>
        </w:r>
        <w:r w:rsidRPr="001E6872">
          <w:rPr>
            <w:rStyle w:val="Lienhypertexte"/>
            <w:rFonts w:ascii="Helvetica" w:hAnsi="Helvetica"/>
            <w:noProof/>
          </w:rPr>
          <w:t>Redevance assainissement</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_Toc94634627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76</w:t>
        </w:r>
        <w:r w:rsidRPr="001E6872">
          <w:rPr>
            <w:rFonts w:ascii="Helvetica" w:hAnsi="Helvetica"/>
            <w:noProof/>
            <w:webHidden/>
          </w:rPr>
          <w:fldChar w:fldCharType="end"/>
        </w:r>
      </w:hyperlink>
    </w:p>
    <w:p w14:paraId="1CCD3493" w14:textId="37E7DAE7" w:rsidR="001E6872" w:rsidRPr="001E6872" w:rsidRDefault="001E6872">
      <w:pPr>
        <w:pStyle w:val="TM4"/>
        <w:tabs>
          <w:tab w:val="left" w:pos="1400"/>
          <w:tab w:val="right" w:leader="dot" w:pos="9629"/>
        </w:tabs>
        <w:rPr>
          <w:rFonts w:ascii="Helvetica" w:eastAsiaTheme="minorEastAsia" w:hAnsi="Helvetica" w:cstheme="minorBidi"/>
          <w:noProof/>
          <w:sz w:val="22"/>
          <w:szCs w:val="22"/>
        </w:rPr>
      </w:pPr>
      <w:hyperlink w:anchor="_Toc94634628" w:history="1">
        <w:r w:rsidRPr="001E6872">
          <w:rPr>
            <w:rStyle w:val="Lienhypertexte"/>
            <w:rFonts w:ascii="Helvetica" w:hAnsi="Helvetica"/>
            <w:noProof/>
          </w:rPr>
          <w:t>10.1.2.</w:t>
        </w:r>
        <w:r w:rsidRPr="001E6872">
          <w:rPr>
            <w:rFonts w:ascii="Helvetica" w:eastAsiaTheme="minorEastAsia" w:hAnsi="Helvetica" w:cstheme="minorBidi"/>
            <w:noProof/>
            <w:sz w:val="22"/>
            <w:szCs w:val="22"/>
          </w:rPr>
          <w:tab/>
        </w:r>
        <w:r w:rsidRPr="001E6872">
          <w:rPr>
            <w:rStyle w:val="Lienhypertexte"/>
            <w:rFonts w:ascii="Helvetica" w:hAnsi="Helvetica"/>
            <w:noProof/>
          </w:rPr>
          <w:t>Participation pour raccordement à l’assainissement collectif</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_Toc94634628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76</w:t>
        </w:r>
        <w:r w:rsidRPr="001E6872">
          <w:rPr>
            <w:rFonts w:ascii="Helvetica" w:hAnsi="Helvetica"/>
            <w:noProof/>
            <w:webHidden/>
          </w:rPr>
          <w:fldChar w:fldCharType="end"/>
        </w:r>
      </w:hyperlink>
    </w:p>
    <w:p w14:paraId="0766B609" w14:textId="3CA44994" w:rsidR="001E6872" w:rsidRPr="001E6872" w:rsidRDefault="001E6872">
      <w:pPr>
        <w:pStyle w:val="TM3"/>
        <w:tabs>
          <w:tab w:val="left" w:pos="1200"/>
          <w:tab w:val="right" w:leader="dot" w:pos="9629"/>
        </w:tabs>
        <w:rPr>
          <w:rFonts w:ascii="Helvetica" w:eastAsiaTheme="minorEastAsia" w:hAnsi="Helvetica" w:cstheme="minorBidi"/>
          <w:i w:val="0"/>
          <w:iCs w:val="0"/>
          <w:noProof/>
          <w:sz w:val="22"/>
          <w:szCs w:val="22"/>
        </w:rPr>
      </w:pPr>
      <w:hyperlink w:anchor="_Toc94634629" w:history="1">
        <w:r w:rsidRPr="001E6872">
          <w:rPr>
            <w:rStyle w:val="Lienhypertexte"/>
            <w:rFonts w:ascii="Helvetica" w:hAnsi="Helvetica"/>
            <w:noProof/>
          </w:rPr>
          <w:t>10.2.</w:t>
        </w:r>
        <w:r w:rsidRPr="001E6872">
          <w:rPr>
            <w:rFonts w:ascii="Helvetica" w:eastAsiaTheme="minorEastAsia" w:hAnsi="Helvetica" w:cstheme="minorBidi"/>
            <w:i w:val="0"/>
            <w:iCs w:val="0"/>
            <w:noProof/>
            <w:sz w:val="22"/>
            <w:szCs w:val="22"/>
          </w:rPr>
          <w:tab/>
        </w:r>
        <w:r w:rsidRPr="001E6872">
          <w:rPr>
            <w:rStyle w:val="Lienhypertexte"/>
            <w:rFonts w:ascii="Helvetica" w:hAnsi="Helvetica"/>
            <w:noProof/>
          </w:rPr>
          <w:t>Tarification du SPANC</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_Toc94634629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76</w:t>
        </w:r>
        <w:r w:rsidRPr="001E6872">
          <w:rPr>
            <w:rFonts w:ascii="Helvetica" w:hAnsi="Helvetica"/>
            <w:noProof/>
            <w:webHidden/>
          </w:rPr>
          <w:fldChar w:fldCharType="end"/>
        </w:r>
      </w:hyperlink>
    </w:p>
    <w:p w14:paraId="0A622774" w14:textId="26F3CBE4" w:rsidR="001E6872" w:rsidRPr="001E6872" w:rsidRDefault="001E6872">
      <w:pPr>
        <w:pStyle w:val="TM1"/>
        <w:tabs>
          <w:tab w:val="right" w:leader="dot" w:pos="9629"/>
        </w:tabs>
        <w:rPr>
          <w:rFonts w:ascii="Helvetica" w:eastAsiaTheme="minorEastAsia" w:hAnsi="Helvetica" w:cstheme="minorBidi"/>
          <w:b w:val="0"/>
          <w:bCs w:val="0"/>
          <w:caps w:val="0"/>
          <w:noProof/>
          <w:sz w:val="22"/>
          <w:szCs w:val="22"/>
        </w:rPr>
      </w:pPr>
      <w:hyperlink w:anchor="_Toc94634630" w:history="1">
        <w:r w:rsidRPr="001E6872">
          <w:rPr>
            <w:rStyle w:val="Lienhypertexte"/>
            <w:rFonts w:ascii="Helvetica" w:hAnsi="Helvetica"/>
            <w:noProof/>
          </w:rPr>
          <w:t>ANNEXES</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_Toc94634630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77</w:t>
        </w:r>
        <w:r w:rsidRPr="001E6872">
          <w:rPr>
            <w:rFonts w:ascii="Helvetica" w:hAnsi="Helvetica"/>
            <w:noProof/>
            <w:webHidden/>
          </w:rPr>
          <w:fldChar w:fldCharType="end"/>
        </w:r>
      </w:hyperlink>
    </w:p>
    <w:p w14:paraId="729038BF" w14:textId="4F785FFA" w:rsidR="001E6872" w:rsidRPr="001E6872" w:rsidRDefault="001E6872">
      <w:pPr>
        <w:pStyle w:val="TM1"/>
        <w:tabs>
          <w:tab w:val="right" w:leader="dot" w:pos="9629"/>
        </w:tabs>
        <w:rPr>
          <w:rFonts w:ascii="Helvetica" w:eastAsiaTheme="minorEastAsia" w:hAnsi="Helvetica" w:cstheme="minorBidi"/>
          <w:b w:val="0"/>
          <w:bCs w:val="0"/>
          <w:caps w:val="0"/>
          <w:noProof/>
          <w:sz w:val="22"/>
          <w:szCs w:val="22"/>
        </w:rPr>
      </w:pPr>
      <w:hyperlink w:anchor="_Toc94634631" w:history="1">
        <w:r w:rsidRPr="001E6872">
          <w:rPr>
            <w:rStyle w:val="Lienhypertexte"/>
            <w:rFonts w:ascii="Helvetica" w:hAnsi="Helvetica"/>
            <w:noProof/>
          </w:rPr>
          <w:t>Annexe 1 : Proposition de plan de zonage</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_Toc94634631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78</w:t>
        </w:r>
        <w:r w:rsidRPr="001E6872">
          <w:rPr>
            <w:rFonts w:ascii="Helvetica" w:hAnsi="Helvetica"/>
            <w:noProof/>
            <w:webHidden/>
          </w:rPr>
          <w:fldChar w:fldCharType="end"/>
        </w:r>
      </w:hyperlink>
    </w:p>
    <w:p w14:paraId="21DDECA7" w14:textId="33F973AA" w:rsidR="001E6872" w:rsidRPr="001E6872" w:rsidRDefault="001E6872">
      <w:pPr>
        <w:pStyle w:val="TM1"/>
        <w:tabs>
          <w:tab w:val="right" w:leader="dot" w:pos="9629"/>
        </w:tabs>
        <w:rPr>
          <w:rFonts w:ascii="Helvetica" w:eastAsiaTheme="minorEastAsia" w:hAnsi="Helvetica" w:cstheme="minorBidi"/>
          <w:b w:val="0"/>
          <w:bCs w:val="0"/>
          <w:caps w:val="0"/>
          <w:noProof/>
          <w:sz w:val="22"/>
          <w:szCs w:val="22"/>
        </w:rPr>
      </w:pPr>
      <w:hyperlink w:anchor="_Toc94634632" w:history="1">
        <w:r w:rsidRPr="001E6872">
          <w:rPr>
            <w:rStyle w:val="Lienhypertexte"/>
            <w:rFonts w:ascii="Helvetica" w:hAnsi="Helvetica"/>
            <w:noProof/>
          </w:rPr>
          <w:t>Annexe 2 : Règlement d’assainissement non collectif</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_Toc94634632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79</w:t>
        </w:r>
        <w:r w:rsidRPr="001E6872">
          <w:rPr>
            <w:rFonts w:ascii="Helvetica" w:hAnsi="Helvetica"/>
            <w:noProof/>
            <w:webHidden/>
          </w:rPr>
          <w:fldChar w:fldCharType="end"/>
        </w:r>
      </w:hyperlink>
    </w:p>
    <w:p w14:paraId="59CC807C" w14:textId="41B6A119" w:rsidR="001E6872" w:rsidRPr="001E6872" w:rsidRDefault="001E6872">
      <w:pPr>
        <w:pStyle w:val="TM1"/>
        <w:tabs>
          <w:tab w:val="right" w:leader="dot" w:pos="9629"/>
        </w:tabs>
        <w:rPr>
          <w:rFonts w:ascii="Helvetica" w:eastAsiaTheme="minorEastAsia" w:hAnsi="Helvetica" w:cstheme="minorBidi"/>
          <w:b w:val="0"/>
          <w:bCs w:val="0"/>
          <w:caps w:val="0"/>
          <w:noProof/>
          <w:sz w:val="22"/>
          <w:szCs w:val="22"/>
        </w:rPr>
      </w:pPr>
      <w:hyperlink w:anchor="_Toc94634633" w:history="1">
        <w:r w:rsidRPr="001E6872">
          <w:rPr>
            <w:rStyle w:val="Lienhypertexte"/>
            <w:rFonts w:ascii="Helvetica" w:hAnsi="Helvetica"/>
            <w:noProof/>
          </w:rPr>
          <w:t>Annexe 3 : Règlement d’assainissement collectif</w:t>
        </w:r>
        <w:r w:rsidRPr="001E6872">
          <w:rPr>
            <w:rFonts w:ascii="Helvetica" w:hAnsi="Helvetica"/>
            <w:noProof/>
            <w:webHidden/>
          </w:rPr>
          <w:tab/>
        </w:r>
        <w:r w:rsidRPr="001E6872">
          <w:rPr>
            <w:rFonts w:ascii="Helvetica" w:hAnsi="Helvetica"/>
            <w:noProof/>
            <w:webHidden/>
          </w:rPr>
          <w:fldChar w:fldCharType="begin"/>
        </w:r>
        <w:r w:rsidRPr="001E6872">
          <w:rPr>
            <w:rFonts w:ascii="Helvetica" w:hAnsi="Helvetica"/>
            <w:noProof/>
            <w:webHidden/>
          </w:rPr>
          <w:instrText xml:space="preserve"> PAGEREF _Toc94634633 \h </w:instrText>
        </w:r>
        <w:r w:rsidRPr="001E6872">
          <w:rPr>
            <w:rFonts w:ascii="Helvetica" w:hAnsi="Helvetica"/>
            <w:noProof/>
            <w:webHidden/>
          </w:rPr>
        </w:r>
        <w:r w:rsidRPr="001E6872">
          <w:rPr>
            <w:rFonts w:ascii="Helvetica" w:hAnsi="Helvetica"/>
            <w:noProof/>
            <w:webHidden/>
          </w:rPr>
          <w:fldChar w:fldCharType="separate"/>
        </w:r>
        <w:r w:rsidRPr="001E6872">
          <w:rPr>
            <w:rFonts w:ascii="Helvetica" w:hAnsi="Helvetica"/>
            <w:noProof/>
            <w:webHidden/>
          </w:rPr>
          <w:t>87</w:t>
        </w:r>
        <w:r w:rsidRPr="001E6872">
          <w:rPr>
            <w:rFonts w:ascii="Helvetica" w:hAnsi="Helvetica"/>
            <w:noProof/>
            <w:webHidden/>
          </w:rPr>
          <w:fldChar w:fldCharType="end"/>
        </w:r>
      </w:hyperlink>
    </w:p>
    <w:p w14:paraId="64AEAF40" w14:textId="1569E945" w:rsidR="00E52899" w:rsidRPr="0078150A" w:rsidRDefault="00AE673A" w:rsidP="00CD03EB">
      <w:pPr>
        <w:pStyle w:val="TM1"/>
        <w:tabs>
          <w:tab w:val="right" w:leader="dot" w:pos="9629"/>
        </w:tabs>
        <w:rPr>
          <w:rFonts w:ascii="Helvetica" w:hAnsi="Helvetica"/>
          <w:highlight w:val="yellow"/>
        </w:rPr>
      </w:pPr>
      <w:r w:rsidRPr="001E6872">
        <w:rPr>
          <w:rFonts w:ascii="Helvetica" w:hAnsi="Helvetica"/>
          <w:b w:val="0"/>
          <w:bCs w:val="0"/>
          <w:caps w:val="0"/>
          <w:color w:val="FF0000"/>
          <w:highlight w:val="yellow"/>
        </w:rPr>
        <w:fldChar w:fldCharType="end"/>
      </w:r>
      <w:r w:rsidR="00E52899" w:rsidRPr="0078150A">
        <w:rPr>
          <w:rFonts w:ascii="Helvetica" w:hAnsi="Helvetica"/>
          <w:color w:val="FF0000"/>
          <w:highlight w:val="yellow"/>
        </w:rPr>
        <w:br w:type="page"/>
      </w:r>
    </w:p>
    <w:p w14:paraId="1C86127A" w14:textId="77777777" w:rsidR="00E443C6" w:rsidRPr="0078150A" w:rsidRDefault="00E443C6" w:rsidP="00E443C6">
      <w:pPr>
        <w:shd w:val="clear" w:color="auto" w:fill="000000"/>
        <w:jc w:val="center"/>
        <w:rPr>
          <w:b/>
          <w:sz w:val="28"/>
        </w:rPr>
      </w:pPr>
      <w:r w:rsidRPr="0078150A">
        <w:rPr>
          <w:b/>
          <w:sz w:val="28"/>
        </w:rPr>
        <w:lastRenderedPageBreak/>
        <w:t>Table des tableaux, figures et illustrations</w:t>
      </w:r>
    </w:p>
    <w:p w14:paraId="5E7F9F32" w14:textId="77777777" w:rsidR="00C807FE" w:rsidRPr="0078150A" w:rsidRDefault="00C807FE">
      <w:pPr>
        <w:pStyle w:val="Tabledesillustrations"/>
        <w:tabs>
          <w:tab w:val="right" w:leader="dot" w:pos="9487"/>
        </w:tabs>
        <w:rPr>
          <w:highlight w:val="yellow"/>
        </w:rPr>
      </w:pPr>
    </w:p>
    <w:p w14:paraId="7F9D6D65" w14:textId="47D805F4" w:rsidR="001E6872" w:rsidRDefault="00E443C6">
      <w:pPr>
        <w:pStyle w:val="Tabledesillustrations"/>
        <w:tabs>
          <w:tab w:val="right" w:leader="dot" w:pos="9629"/>
        </w:tabs>
        <w:rPr>
          <w:rFonts w:asciiTheme="minorHAnsi" w:eastAsiaTheme="minorEastAsia" w:hAnsiTheme="minorHAnsi" w:cstheme="minorBidi"/>
          <w:noProof/>
          <w:sz w:val="22"/>
          <w:szCs w:val="22"/>
        </w:rPr>
      </w:pPr>
      <w:r w:rsidRPr="0078150A">
        <w:rPr>
          <w:color w:val="FF0000"/>
          <w:highlight w:val="yellow"/>
        </w:rPr>
        <w:fldChar w:fldCharType="begin"/>
      </w:r>
      <w:r w:rsidRPr="0078150A">
        <w:rPr>
          <w:color w:val="FF0000"/>
          <w:highlight w:val="yellow"/>
        </w:rPr>
        <w:instrText xml:space="preserve"> TOC \h \z \t "Légende" \c </w:instrText>
      </w:r>
      <w:r w:rsidRPr="0078150A">
        <w:rPr>
          <w:color w:val="FF0000"/>
          <w:highlight w:val="yellow"/>
        </w:rPr>
        <w:fldChar w:fldCharType="separate"/>
      </w:r>
      <w:hyperlink w:anchor="_Toc94634634" w:history="1">
        <w:r w:rsidR="001E6872" w:rsidRPr="007641A7">
          <w:rPr>
            <w:rStyle w:val="Lienhypertexte"/>
            <w:rFonts w:ascii="Trebuchet MS" w:hAnsi="Trebuchet MS"/>
            <w:noProof/>
          </w:rPr>
          <w:t>Illustration n° 1 :</w:t>
        </w:r>
        <w:r w:rsidR="001E6872" w:rsidRPr="007641A7">
          <w:rPr>
            <w:rStyle w:val="Lienhypertexte"/>
            <w:noProof/>
          </w:rPr>
          <w:t xml:space="preserve"> Situation de la commune</w:t>
        </w:r>
        <w:r w:rsidR="001E6872">
          <w:rPr>
            <w:noProof/>
            <w:webHidden/>
          </w:rPr>
          <w:tab/>
        </w:r>
        <w:r w:rsidR="001E6872">
          <w:rPr>
            <w:noProof/>
            <w:webHidden/>
          </w:rPr>
          <w:fldChar w:fldCharType="begin"/>
        </w:r>
        <w:r w:rsidR="001E6872">
          <w:rPr>
            <w:noProof/>
            <w:webHidden/>
          </w:rPr>
          <w:instrText xml:space="preserve"> PAGEREF _Toc94634634 \h </w:instrText>
        </w:r>
        <w:r w:rsidR="001E6872">
          <w:rPr>
            <w:noProof/>
            <w:webHidden/>
          </w:rPr>
        </w:r>
        <w:r w:rsidR="001E6872">
          <w:rPr>
            <w:noProof/>
            <w:webHidden/>
          </w:rPr>
          <w:fldChar w:fldCharType="separate"/>
        </w:r>
        <w:r w:rsidR="001E6872">
          <w:rPr>
            <w:noProof/>
            <w:webHidden/>
          </w:rPr>
          <w:t>8</w:t>
        </w:r>
        <w:r w:rsidR="001E6872">
          <w:rPr>
            <w:noProof/>
            <w:webHidden/>
          </w:rPr>
          <w:fldChar w:fldCharType="end"/>
        </w:r>
      </w:hyperlink>
    </w:p>
    <w:p w14:paraId="557AA869" w14:textId="26499D2A" w:rsidR="001E6872" w:rsidRDefault="001E6872">
      <w:pPr>
        <w:pStyle w:val="Tabledesillustrations"/>
        <w:tabs>
          <w:tab w:val="right" w:leader="dot" w:pos="9629"/>
        </w:tabs>
        <w:rPr>
          <w:rFonts w:asciiTheme="minorHAnsi" w:eastAsiaTheme="minorEastAsia" w:hAnsiTheme="minorHAnsi" w:cstheme="minorBidi"/>
          <w:noProof/>
          <w:sz w:val="22"/>
          <w:szCs w:val="22"/>
        </w:rPr>
      </w:pPr>
      <w:hyperlink w:anchor="_Toc94634635" w:history="1">
        <w:r w:rsidRPr="007641A7">
          <w:rPr>
            <w:rStyle w:val="Lienhypertexte"/>
            <w:rFonts w:ascii="Trebuchet MS" w:hAnsi="Trebuchet MS"/>
            <w:noProof/>
          </w:rPr>
          <w:t>Illustration n° 2 :</w:t>
        </w:r>
        <w:r w:rsidRPr="007641A7">
          <w:rPr>
            <w:rStyle w:val="Lienhypertexte"/>
            <w:noProof/>
          </w:rPr>
          <w:t xml:space="preserve"> Carte IGN</w:t>
        </w:r>
        <w:r>
          <w:rPr>
            <w:noProof/>
            <w:webHidden/>
          </w:rPr>
          <w:tab/>
        </w:r>
        <w:r>
          <w:rPr>
            <w:noProof/>
            <w:webHidden/>
          </w:rPr>
          <w:fldChar w:fldCharType="begin"/>
        </w:r>
        <w:r>
          <w:rPr>
            <w:noProof/>
            <w:webHidden/>
          </w:rPr>
          <w:instrText xml:space="preserve"> PAGEREF _Toc94634635 \h </w:instrText>
        </w:r>
        <w:r>
          <w:rPr>
            <w:noProof/>
            <w:webHidden/>
          </w:rPr>
        </w:r>
        <w:r>
          <w:rPr>
            <w:noProof/>
            <w:webHidden/>
          </w:rPr>
          <w:fldChar w:fldCharType="separate"/>
        </w:r>
        <w:r>
          <w:rPr>
            <w:noProof/>
            <w:webHidden/>
          </w:rPr>
          <w:t>9</w:t>
        </w:r>
        <w:r>
          <w:rPr>
            <w:noProof/>
            <w:webHidden/>
          </w:rPr>
          <w:fldChar w:fldCharType="end"/>
        </w:r>
      </w:hyperlink>
    </w:p>
    <w:p w14:paraId="5D9BB390" w14:textId="722978C4" w:rsidR="001E6872" w:rsidRDefault="001E6872">
      <w:pPr>
        <w:pStyle w:val="Tabledesillustrations"/>
        <w:tabs>
          <w:tab w:val="right" w:leader="dot" w:pos="9629"/>
        </w:tabs>
        <w:rPr>
          <w:rFonts w:asciiTheme="minorHAnsi" w:eastAsiaTheme="minorEastAsia" w:hAnsiTheme="minorHAnsi" w:cstheme="minorBidi"/>
          <w:noProof/>
          <w:sz w:val="22"/>
          <w:szCs w:val="22"/>
        </w:rPr>
      </w:pPr>
      <w:hyperlink w:anchor="_Toc94634636" w:history="1">
        <w:r w:rsidRPr="007641A7">
          <w:rPr>
            <w:rStyle w:val="Lienhypertexte"/>
            <w:rFonts w:ascii="Trebuchet MS" w:hAnsi="Trebuchet MS"/>
            <w:noProof/>
          </w:rPr>
          <w:t>Illustration n° 3 :</w:t>
        </w:r>
        <w:r w:rsidRPr="007641A7">
          <w:rPr>
            <w:rStyle w:val="Lienhypertexte"/>
            <w:noProof/>
          </w:rPr>
          <w:t xml:space="preserve"> Photographie aérienne (2017)</w:t>
        </w:r>
        <w:r>
          <w:rPr>
            <w:noProof/>
            <w:webHidden/>
          </w:rPr>
          <w:tab/>
        </w:r>
        <w:r>
          <w:rPr>
            <w:noProof/>
            <w:webHidden/>
          </w:rPr>
          <w:fldChar w:fldCharType="begin"/>
        </w:r>
        <w:r>
          <w:rPr>
            <w:noProof/>
            <w:webHidden/>
          </w:rPr>
          <w:instrText xml:space="preserve"> PAGEREF _Toc94634636 \h </w:instrText>
        </w:r>
        <w:r>
          <w:rPr>
            <w:noProof/>
            <w:webHidden/>
          </w:rPr>
        </w:r>
        <w:r>
          <w:rPr>
            <w:noProof/>
            <w:webHidden/>
          </w:rPr>
          <w:fldChar w:fldCharType="separate"/>
        </w:r>
        <w:r>
          <w:rPr>
            <w:noProof/>
            <w:webHidden/>
          </w:rPr>
          <w:t>10</w:t>
        </w:r>
        <w:r>
          <w:rPr>
            <w:noProof/>
            <w:webHidden/>
          </w:rPr>
          <w:fldChar w:fldCharType="end"/>
        </w:r>
      </w:hyperlink>
    </w:p>
    <w:p w14:paraId="394478F9" w14:textId="0B6ED75A" w:rsidR="001E6872" w:rsidRDefault="001E6872">
      <w:pPr>
        <w:pStyle w:val="Tabledesillustrations"/>
        <w:tabs>
          <w:tab w:val="right" w:leader="dot" w:pos="9629"/>
        </w:tabs>
        <w:rPr>
          <w:rFonts w:asciiTheme="minorHAnsi" w:eastAsiaTheme="minorEastAsia" w:hAnsiTheme="minorHAnsi" w:cstheme="minorBidi"/>
          <w:noProof/>
          <w:sz w:val="22"/>
          <w:szCs w:val="22"/>
        </w:rPr>
      </w:pPr>
      <w:hyperlink w:anchor="_Toc94634637" w:history="1">
        <w:r w:rsidRPr="007641A7">
          <w:rPr>
            <w:rStyle w:val="Lienhypertexte"/>
            <w:rFonts w:ascii="Trebuchet MS" w:hAnsi="Trebuchet MS"/>
            <w:noProof/>
          </w:rPr>
          <w:t>Illustration n° 4 :</w:t>
        </w:r>
        <w:r w:rsidRPr="007641A7">
          <w:rPr>
            <w:rStyle w:val="Lienhypertexte"/>
            <w:noProof/>
          </w:rPr>
          <w:t xml:space="preserve"> Carte topographique (source : PLU)</w:t>
        </w:r>
        <w:r>
          <w:rPr>
            <w:noProof/>
            <w:webHidden/>
          </w:rPr>
          <w:tab/>
        </w:r>
        <w:r>
          <w:rPr>
            <w:noProof/>
            <w:webHidden/>
          </w:rPr>
          <w:fldChar w:fldCharType="begin"/>
        </w:r>
        <w:r>
          <w:rPr>
            <w:noProof/>
            <w:webHidden/>
          </w:rPr>
          <w:instrText xml:space="preserve"> PAGEREF _Toc94634637 \h </w:instrText>
        </w:r>
        <w:r>
          <w:rPr>
            <w:noProof/>
            <w:webHidden/>
          </w:rPr>
        </w:r>
        <w:r>
          <w:rPr>
            <w:noProof/>
            <w:webHidden/>
          </w:rPr>
          <w:fldChar w:fldCharType="separate"/>
        </w:r>
        <w:r>
          <w:rPr>
            <w:noProof/>
            <w:webHidden/>
          </w:rPr>
          <w:t>11</w:t>
        </w:r>
        <w:r>
          <w:rPr>
            <w:noProof/>
            <w:webHidden/>
          </w:rPr>
          <w:fldChar w:fldCharType="end"/>
        </w:r>
      </w:hyperlink>
    </w:p>
    <w:p w14:paraId="12E1C43F" w14:textId="2B0B9B32" w:rsidR="001E6872" w:rsidRDefault="001E6872">
      <w:pPr>
        <w:pStyle w:val="Tabledesillustrations"/>
        <w:tabs>
          <w:tab w:val="right" w:leader="dot" w:pos="9629"/>
        </w:tabs>
        <w:rPr>
          <w:rFonts w:asciiTheme="minorHAnsi" w:eastAsiaTheme="minorEastAsia" w:hAnsiTheme="minorHAnsi" w:cstheme="minorBidi"/>
          <w:noProof/>
          <w:sz w:val="22"/>
          <w:szCs w:val="22"/>
        </w:rPr>
      </w:pPr>
      <w:hyperlink w:anchor="_Toc94634638" w:history="1">
        <w:r w:rsidRPr="007641A7">
          <w:rPr>
            <w:rStyle w:val="Lienhypertexte"/>
            <w:rFonts w:ascii="Trebuchet MS" w:hAnsi="Trebuchet MS"/>
            <w:noProof/>
          </w:rPr>
          <w:t>Illustration n° 5 :</w:t>
        </w:r>
        <w:r w:rsidRPr="007641A7">
          <w:rPr>
            <w:rStyle w:val="Lienhypertexte"/>
            <w:noProof/>
          </w:rPr>
          <w:t xml:space="preserve"> Zones d’urbanisation futures, Villedieu-les-Mouthe (1AU) (Source : PLU)</w:t>
        </w:r>
        <w:r>
          <w:rPr>
            <w:noProof/>
            <w:webHidden/>
          </w:rPr>
          <w:tab/>
        </w:r>
        <w:r>
          <w:rPr>
            <w:noProof/>
            <w:webHidden/>
          </w:rPr>
          <w:fldChar w:fldCharType="begin"/>
        </w:r>
        <w:r>
          <w:rPr>
            <w:noProof/>
            <w:webHidden/>
          </w:rPr>
          <w:instrText xml:space="preserve"> PAGEREF _Toc94634638 \h </w:instrText>
        </w:r>
        <w:r>
          <w:rPr>
            <w:noProof/>
            <w:webHidden/>
          </w:rPr>
        </w:r>
        <w:r>
          <w:rPr>
            <w:noProof/>
            <w:webHidden/>
          </w:rPr>
          <w:fldChar w:fldCharType="separate"/>
        </w:r>
        <w:r>
          <w:rPr>
            <w:noProof/>
            <w:webHidden/>
          </w:rPr>
          <w:t>13</w:t>
        </w:r>
        <w:r>
          <w:rPr>
            <w:noProof/>
            <w:webHidden/>
          </w:rPr>
          <w:fldChar w:fldCharType="end"/>
        </w:r>
      </w:hyperlink>
    </w:p>
    <w:p w14:paraId="7A326BEA" w14:textId="0734D03B" w:rsidR="001E6872" w:rsidRDefault="001E6872">
      <w:pPr>
        <w:pStyle w:val="Tabledesillustrations"/>
        <w:tabs>
          <w:tab w:val="right" w:leader="dot" w:pos="9629"/>
        </w:tabs>
        <w:rPr>
          <w:rFonts w:asciiTheme="minorHAnsi" w:eastAsiaTheme="minorEastAsia" w:hAnsiTheme="minorHAnsi" w:cstheme="minorBidi"/>
          <w:noProof/>
          <w:sz w:val="22"/>
          <w:szCs w:val="22"/>
        </w:rPr>
      </w:pPr>
      <w:hyperlink w:anchor="_Toc94634639" w:history="1">
        <w:r w:rsidRPr="007641A7">
          <w:rPr>
            <w:rStyle w:val="Lienhypertexte"/>
            <w:rFonts w:ascii="Trebuchet MS" w:hAnsi="Trebuchet MS"/>
            <w:noProof/>
          </w:rPr>
          <w:t>Illustration n° 6 :</w:t>
        </w:r>
        <w:r w:rsidRPr="007641A7">
          <w:rPr>
            <w:rStyle w:val="Lienhypertexte"/>
            <w:noProof/>
          </w:rPr>
          <w:t xml:space="preserve"> Zone d’urbanisation future, Villedieu-les-Mouthe (1AU) (Source : Modification simplifiée n°1 du PLU)</w:t>
        </w:r>
        <w:r>
          <w:rPr>
            <w:noProof/>
            <w:webHidden/>
          </w:rPr>
          <w:tab/>
        </w:r>
        <w:r>
          <w:rPr>
            <w:noProof/>
            <w:webHidden/>
          </w:rPr>
          <w:fldChar w:fldCharType="begin"/>
        </w:r>
        <w:r>
          <w:rPr>
            <w:noProof/>
            <w:webHidden/>
          </w:rPr>
          <w:instrText xml:space="preserve"> PAGEREF _Toc94634639 \h </w:instrText>
        </w:r>
        <w:r>
          <w:rPr>
            <w:noProof/>
            <w:webHidden/>
          </w:rPr>
        </w:r>
        <w:r>
          <w:rPr>
            <w:noProof/>
            <w:webHidden/>
          </w:rPr>
          <w:fldChar w:fldCharType="separate"/>
        </w:r>
        <w:r>
          <w:rPr>
            <w:noProof/>
            <w:webHidden/>
          </w:rPr>
          <w:t>14</w:t>
        </w:r>
        <w:r>
          <w:rPr>
            <w:noProof/>
            <w:webHidden/>
          </w:rPr>
          <w:fldChar w:fldCharType="end"/>
        </w:r>
      </w:hyperlink>
    </w:p>
    <w:p w14:paraId="7B62F7B3" w14:textId="2DD0B9BE" w:rsidR="001E6872" w:rsidRDefault="001E6872">
      <w:pPr>
        <w:pStyle w:val="Tabledesillustrations"/>
        <w:tabs>
          <w:tab w:val="right" w:leader="dot" w:pos="9629"/>
        </w:tabs>
        <w:rPr>
          <w:rFonts w:asciiTheme="minorHAnsi" w:eastAsiaTheme="minorEastAsia" w:hAnsiTheme="minorHAnsi" w:cstheme="minorBidi"/>
          <w:noProof/>
          <w:sz w:val="22"/>
          <w:szCs w:val="22"/>
        </w:rPr>
      </w:pPr>
      <w:hyperlink w:anchor="_Toc94634640" w:history="1">
        <w:r w:rsidRPr="007641A7">
          <w:rPr>
            <w:rStyle w:val="Lienhypertexte"/>
            <w:rFonts w:ascii="Trebuchet MS" w:hAnsi="Trebuchet MS"/>
            <w:noProof/>
          </w:rPr>
          <w:t>Illustration n° 7 :</w:t>
        </w:r>
        <w:r w:rsidRPr="007641A7">
          <w:rPr>
            <w:rStyle w:val="Lienhypertexte"/>
            <w:noProof/>
          </w:rPr>
          <w:t xml:space="preserve"> Zones d’urbanisation futures de la commune, Villedieu-les-Rochefort (1AU) (Source : PLU)</w:t>
        </w:r>
        <w:r>
          <w:rPr>
            <w:noProof/>
            <w:webHidden/>
          </w:rPr>
          <w:tab/>
        </w:r>
        <w:r>
          <w:rPr>
            <w:noProof/>
            <w:webHidden/>
          </w:rPr>
          <w:fldChar w:fldCharType="begin"/>
        </w:r>
        <w:r>
          <w:rPr>
            <w:noProof/>
            <w:webHidden/>
          </w:rPr>
          <w:instrText xml:space="preserve"> PAGEREF _Toc94634640 \h </w:instrText>
        </w:r>
        <w:r>
          <w:rPr>
            <w:noProof/>
            <w:webHidden/>
          </w:rPr>
        </w:r>
        <w:r>
          <w:rPr>
            <w:noProof/>
            <w:webHidden/>
          </w:rPr>
          <w:fldChar w:fldCharType="separate"/>
        </w:r>
        <w:r>
          <w:rPr>
            <w:noProof/>
            <w:webHidden/>
          </w:rPr>
          <w:t>15</w:t>
        </w:r>
        <w:r>
          <w:rPr>
            <w:noProof/>
            <w:webHidden/>
          </w:rPr>
          <w:fldChar w:fldCharType="end"/>
        </w:r>
      </w:hyperlink>
    </w:p>
    <w:p w14:paraId="1EC58C6F" w14:textId="06CF70EC" w:rsidR="001E6872" w:rsidRDefault="001E6872">
      <w:pPr>
        <w:pStyle w:val="Tabledesillustrations"/>
        <w:tabs>
          <w:tab w:val="right" w:leader="dot" w:pos="9629"/>
        </w:tabs>
        <w:rPr>
          <w:rFonts w:asciiTheme="minorHAnsi" w:eastAsiaTheme="minorEastAsia" w:hAnsiTheme="minorHAnsi" w:cstheme="minorBidi"/>
          <w:noProof/>
          <w:sz w:val="22"/>
          <w:szCs w:val="22"/>
        </w:rPr>
      </w:pPr>
      <w:hyperlink w:anchor="_Toc94634641" w:history="1">
        <w:r w:rsidRPr="007641A7">
          <w:rPr>
            <w:rStyle w:val="Lienhypertexte"/>
            <w:rFonts w:ascii="Trebuchet MS" w:hAnsi="Trebuchet MS"/>
            <w:noProof/>
          </w:rPr>
          <w:t>Illustration n° 8 :</w:t>
        </w:r>
        <w:r w:rsidRPr="007641A7">
          <w:rPr>
            <w:rStyle w:val="Lienhypertexte"/>
            <w:noProof/>
          </w:rPr>
          <w:t xml:space="preserve"> Carte des périmètres de protection (ARS, carto.ideobfc.fr)</w:t>
        </w:r>
        <w:r>
          <w:rPr>
            <w:noProof/>
            <w:webHidden/>
          </w:rPr>
          <w:tab/>
        </w:r>
        <w:r>
          <w:rPr>
            <w:noProof/>
            <w:webHidden/>
          </w:rPr>
          <w:fldChar w:fldCharType="begin"/>
        </w:r>
        <w:r>
          <w:rPr>
            <w:noProof/>
            <w:webHidden/>
          </w:rPr>
          <w:instrText xml:space="preserve"> PAGEREF _Toc94634641 \h </w:instrText>
        </w:r>
        <w:r>
          <w:rPr>
            <w:noProof/>
            <w:webHidden/>
          </w:rPr>
        </w:r>
        <w:r>
          <w:rPr>
            <w:noProof/>
            <w:webHidden/>
          </w:rPr>
          <w:fldChar w:fldCharType="separate"/>
        </w:r>
        <w:r>
          <w:rPr>
            <w:noProof/>
            <w:webHidden/>
          </w:rPr>
          <w:t>18</w:t>
        </w:r>
        <w:r>
          <w:rPr>
            <w:noProof/>
            <w:webHidden/>
          </w:rPr>
          <w:fldChar w:fldCharType="end"/>
        </w:r>
      </w:hyperlink>
    </w:p>
    <w:p w14:paraId="1BA94249" w14:textId="16018BF7" w:rsidR="001E6872" w:rsidRDefault="001E6872">
      <w:pPr>
        <w:pStyle w:val="Tabledesillustrations"/>
        <w:tabs>
          <w:tab w:val="right" w:leader="dot" w:pos="9629"/>
        </w:tabs>
        <w:rPr>
          <w:rFonts w:asciiTheme="minorHAnsi" w:eastAsiaTheme="minorEastAsia" w:hAnsiTheme="minorHAnsi" w:cstheme="minorBidi"/>
          <w:noProof/>
          <w:sz w:val="22"/>
          <w:szCs w:val="22"/>
        </w:rPr>
      </w:pPr>
      <w:hyperlink w:anchor="_Toc94634642" w:history="1">
        <w:r w:rsidRPr="007641A7">
          <w:rPr>
            <w:rStyle w:val="Lienhypertexte"/>
            <w:rFonts w:ascii="Trebuchet MS" w:hAnsi="Trebuchet MS"/>
            <w:noProof/>
          </w:rPr>
          <w:t>Illustration n° 9 :</w:t>
        </w:r>
        <w:r w:rsidRPr="007641A7">
          <w:rPr>
            <w:rStyle w:val="Lienhypertexte"/>
            <w:noProof/>
          </w:rPr>
          <w:t xml:space="preserve"> Extrait de la carte géologique de Mouthe au 1/50 000</w:t>
        </w:r>
        <w:r w:rsidRPr="007641A7">
          <w:rPr>
            <w:rStyle w:val="Lienhypertexte"/>
            <w:noProof/>
            <w:vertAlign w:val="superscript"/>
          </w:rPr>
          <w:t>e</w:t>
        </w:r>
        <w:r>
          <w:rPr>
            <w:noProof/>
            <w:webHidden/>
          </w:rPr>
          <w:tab/>
        </w:r>
        <w:r>
          <w:rPr>
            <w:noProof/>
            <w:webHidden/>
          </w:rPr>
          <w:fldChar w:fldCharType="begin"/>
        </w:r>
        <w:r>
          <w:rPr>
            <w:noProof/>
            <w:webHidden/>
          </w:rPr>
          <w:instrText xml:space="preserve"> PAGEREF _Toc94634642 \h </w:instrText>
        </w:r>
        <w:r>
          <w:rPr>
            <w:noProof/>
            <w:webHidden/>
          </w:rPr>
        </w:r>
        <w:r>
          <w:rPr>
            <w:noProof/>
            <w:webHidden/>
          </w:rPr>
          <w:fldChar w:fldCharType="separate"/>
        </w:r>
        <w:r>
          <w:rPr>
            <w:noProof/>
            <w:webHidden/>
          </w:rPr>
          <w:t>22</w:t>
        </w:r>
        <w:r>
          <w:rPr>
            <w:noProof/>
            <w:webHidden/>
          </w:rPr>
          <w:fldChar w:fldCharType="end"/>
        </w:r>
      </w:hyperlink>
    </w:p>
    <w:p w14:paraId="4760BAB1" w14:textId="06B362A4" w:rsidR="001E6872" w:rsidRDefault="001E6872">
      <w:pPr>
        <w:pStyle w:val="Tabledesillustrations"/>
        <w:tabs>
          <w:tab w:val="right" w:leader="dot" w:pos="9629"/>
        </w:tabs>
        <w:rPr>
          <w:rFonts w:asciiTheme="minorHAnsi" w:eastAsiaTheme="minorEastAsia" w:hAnsiTheme="minorHAnsi" w:cstheme="minorBidi"/>
          <w:noProof/>
          <w:sz w:val="22"/>
          <w:szCs w:val="22"/>
        </w:rPr>
      </w:pPr>
      <w:hyperlink w:anchor="_Toc94634643" w:history="1">
        <w:r w:rsidRPr="007641A7">
          <w:rPr>
            <w:rStyle w:val="Lienhypertexte"/>
            <w:rFonts w:ascii="Trebuchet MS" w:hAnsi="Trebuchet MS"/>
            <w:noProof/>
          </w:rPr>
          <w:t>Illustration n° 10 :</w:t>
        </w:r>
        <w:r w:rsidRPr="007641A7">
          <w:rPr>
            <w:rStyle w:val="Lienhypertexte"/>
            <w:noProof/>
          </w:rPr>
          <w:t xml:space="preserve"> Réseau hydrographique de la commune</w:t>
        </w:r>
        <w:r>
          <w:rPr>
            <w:noProof/>
            <w:webHidden/>
          </w:rPr>
          <w:tab/>
        </w:r>
        <w:r>
          <w:rPr>
            <w:noProof/>
            <w:webHidden/>
          </w:rPr>
          <w:fldChar w:fldCharType="begin"/>
        </w:r>
        <w:r>
          <w:rPr>
            <w:noProof/>
            <w:webHidden/>
          </w:rPr>
          <w:instrText xml:space="preserve"> PAGEREF _Toc94634643 \h </w:instrText>
        </w:r>
        <w:r>
          <w:rPr>
            <w:noProof/>
            <w:webHidden/>
          </w:rPr>
        </w:r>
        <w:r>
          <w:rPr>
            <w:noProof/>
            <w:webHidden/>
          </w:rPr>
          <w:fldChar w:fldCharType="separate"/>
        </w:r>
        <w:r>
          <w:rPr>
            <w:noProof/>
            <w:webHidden/>
          </w:rPr>
          <w:t>23</w:t>
        </w:r>
        <w:r>
          <w:rPr>
            <w:noProof/>
            <w:webHidden/>
          </w:rPr>
          <w:fldChar w:fldCharType="end"/>
        </w:r>
      </w:hyperlink>
    </w:p>
    <w:p w14:paraId="64E6FFC6" w14:textId="4BDB4370" w:rsidR="001E6872" w:rsidRDefault="001E6872">
      <w:pPr>
        <w:pStyle w:val="Tabledesillustrations"/>
        <w:tabs>
          <w:tab w:val="right" w:leader="dot" w:pos="9629"/>
        </w:tabs>
        <w:rPr>
          <w:rFonts w:asciiTheme="minorHAnsi" w:eastAsiaTheme="minorEastAsia" w:hAnsiTheme="minorHAnsi" w:cstheme="minorBidi"/>
          <w:noProof/>
          <w:sz w:val="22"/>
          <w:szCs w:val="22"/>
        </w:rPr>
      </w:pPr>
      <w:hyperlink w:anchor="_Toc94634644" w:history="1">
        <w:r w:rsidRPr="007641A7">
          <w:rPr>
            <w:rStyle w:val="Lienhypertexte"/>
            <w:rFonts w:ascii="Trebuchet MS" w:hAnsi="Trebuchet MS"/>
            <w:noProof/>
          </w:rPr>
          <w:t>Illustration n° 11 :</w:t>
        </w:r>
        <w:r w:rsidRPr="007641A7">
          <w:rPr>
            <w:rStyle w:val="Lienhypertexte"/>
            <w:noProof/>
          </w:rPr>
          <w:t xml:space="preserve"> Qualité du Doubs en aval de Mouthe</w:t>
        </w:r>
        <w:r>
          <w:rPr>
            <w:noProof/>
            <w:webHidden/>
          </w:rPr>
          <w:tab/>
        </w:r>
        <w:r>
          <w:rPr>
            <w:noProof/>
            <w:webHidden/>
          </w:rPr>
          <w:fldChar w:fldCharType="begin"/>
        </w:r>
        <w:r>
          <w:rPr>
            <w:noProof/>
            <w:webHidden/>
          </w:rPr>
          <w:instrText xml:space="preserve"> PAGEREF _Toc94634644 \h </w:instrText>
        </w:r>
        <w:r>
          <w:rPr>
            <w:noProof/>
            <w:webHidden/>
          </w:rPr>
        </w:r>
        <w:r>
          <w:rPr>
            <w:noProof/>
            <w:webHidden/>
          </w:rPr>
          <w:fldChar w:fldCharType="separate"/>
        </w:r>
        <w:r>
          <w:rPr>
            <w:noProof/>
            <w:webHidden/>
          </w:rPr>
          <w:t>24</w:t>
        </w:r>
        <w:r>
          <w:rPr>
            <w:noProof/>
            <w:webHidden/>
          </w:rPr>
          <w:fldChar w:fldCharType="end"/>
        </w:r>
      </w:hyperlink>
    </w:p>
    <w:p w14:paraId="0CEF4937" w14:textId="5D406346" w:rsidR="001E6872" w:rsidRDefault="001E6872">
      <w:pPr>
        <w:pStyle w:val="Tabledesillustrations"/>
        <w:tabs>
          <w:tab w:val="right" w:leader="dot" w:pos="9629"/>
        </w:tabs>
        <w:rPr>
          <w:rFonts w:asciiTheme="minorHAnsi" w:eastAsiaTheme="minorEastAsia" w:hAnsiTheme="minorHAnsi" w:cstheme="minorBidi"/>
          <w:noProof/>
          <w:sz w:val="22"/>
          <w:szCs w:val="22"/>
        </w:rPr>
      </w:pPr>
      <w:hyperlink w:anchor="_Toc94634645" w:history="1">
        <w:r w:rsidRPr="007641A7">
          <w:rPr>
            <w:rStyle w:val="Lienhypertexte"/>
            <w:rFonts w:ascii="Trebuchet MS" w:hAnsi="Trebuchet MS"/>
            <w:noProof/>
          </w:rPr>
          <w:t>Illustration n° 12 :</w:t>
        </w:r>
        <w:r w:rsidRPr="007641A7">
          <w:rPr>
            <w:rStyle w:val="Lienhypertexte"/>
            <w:noProof/>
          </w:rPr>
          <w:t xml:space="preserve"> Localisation de la station hydrologique sur le Doubs à Mouthe</w:t>
        </w:r>
        <w:r>
          <w:rPr>
            <w:noProof/>
            <w:webHidden/>
          </w:rPr>
          <w:tab/>
        </w:r>
        <w:r>
          <w:rPr>
            <w:noProof/>
            <w:webHidden/>
          </w:rPr>
          <w:fldChar w:fldCharType="begin"/>
        </w:r>
        <w:r>
          <w:rPr>
            <w:noProof/>
            <w:webHidden/>
          </w:rPr>
          <w:instrText xml:space="preserve"> PAGEREF _Toc94634645 \h </w:instrText>
        </w:r>
        <w:r>
          <w:rPr>
            <w:noProof/>
            <w:webHidden/>
          </w:rPr>
        </w:r>
        <w:r>
          <w:rPr>
            <w:noProof/>
            <w:webHidden/>
          </w:rPr>
          <w:fldChar w:fldCharType="separate"/>
        </w:r>
        <w:r>
          <w:rPr>
            <w:noProof/>
            <w:webHidden/>
          </w:rPr>
          <w:t>25</w:t>
        </w:r>
        <w:r>
          <w:rPr>
            <w:noProof/>
            <w:webHidden/>
          </w:rPr>
          <w:fldChar w:fldCharType="end"/>
        </w:r>
      </w:hyperlink>
    </w:p>
    <w:p w14:paraId="52D8873D" w14:textId="619EA442" w:rsidR="001E6872" w:rsidRDefault="001E6872">
      <w:pPr>
        <w:pStyle w:val="Tabledesillustrations"/>
        <w:tabs>
          <w:tab w:val="right" w:leader="dot" w:pos="9629"/>
        </w:tabs>
        <w:rPr>
          <w:rFonts w:asciiTheme="minorHAnsi" w:eastAsiaTheme="minorEastAsia" w:hAnsiTheme="minorHAnsi" w:cstheme="minorBidi"/>
          <w:noProof/>
          <w:sz w:val="22"/>
          <w:szCs w:val="22"/>
        </w:rPr>
      </w:pPr>
      <w:hyperlink w:anchor="_Toc94634646" w:history="1">
        <w:r w:rsidRPr="007641A7">
          <w:rPr>
            <w:rStyle w:val="Lienhypertexte"/>
            <w:rFonts w:ascii="Trebuchet MS" w:hAnsi="Trebuchet MS"/>
            <w:noProof/>
          </w:rPr>
          <w:t>Illustration n° 13 :</w:t>
        </w:r>
        <w:r w:rsidRPr="007641A7">
          <w:rPr>
            <w:rStyle w:val="Lienhypertexte"/>
            <w:noProof/>
          </w:rPr>
          <w:t xml:space="preserve"> Débits moyens du Doubs à Mouthe sur 41 ans (Source : l’eau dans le bassin RMC)</w:t>
        </w:r>
        <w:r>
          <w:rPr>
            <w:noProof/>
            <w:webHidden/>
          </w:rPr>
          <w:tab/>
        </w:r>
        <w:r>
          <w:rPr>
            <w:noProof/>
            <w:webHidden/>
          </w:rPr>
          <w:fldChar w:fldCharType="begin"/>
        </w:r>
        <w:r>
          <w:rPr>
            <w:noProof/>
            <w:webHidden/>
          </w:rPr>
          <w:instrText xml:space="preserve"> PAGEREF _Toc94634646 \h </w:instrText>
        </w:r>
        <w:r>
          <w:rPr>
            <w:noProof/>
            <w:webHidden/>
          </w:rPr>
        </w:r>
        <w:r>
          <w:rPr>
            <w:noProof/>
            <w:webHidden/>
          </w:rPr>
          <w:fldChar w:fldCharType="separate"/>
        </w:r>
        <w:r>
          <w:rPr>
            <w:noProof/>
            <w:webHidden/>
          </w:rPr>
          <w:t>25</w:t>
        </w:r>
        <w:r>
          <w:rPr>
            <w:noProof/>
            <w:webHidden/>
          </w:rPr>
          <w:fldChar w:fldCharType="end"/>
        </w:r>
      </w:hyperlink>
    </w:p>
    <w:p w14:paraId="57C91B35" w14:textId="5E0415ED" w:rsidR="001E6872" w:rsidRDefault="001E6872">
      <w:pPr>
        <w:pStyle w:val="Tabledesillustrations"/>
        <w:tabs>
          <w:tab w:val="right" w:leader="dot" w:pos="9629"/>
        </w:tabs>
        <w:rPr>
          <w:rFonts w:asciiTheme="minorHAnsi" w:eastAsiaTheme="minorEastAsia" w:hAnsiTheme="minorHAnsi" w:cstheme="minorBidi"/>
          <w:noProof/>
          <w:sz w:val="22"/>
          <w:szCs w:val="22"/>
        </w:rPr>
      </w:pPr>
      <w:hyperlink w:anchor="_Toc94634647" w:history="1">
        <w:r w:rsidRPr="007641A7">
          <w:rPr>
            <w:rStyle w:val="Lienhypertexte"/>
            <w:rFonts w:ascii="Trebuchet MS" w:hAnsi="Trebuchet MS"/>
            <w:noProof/>
          </w:rPr>
          <w:t>Illustration n° 14 :</w:t>
        </w:r>
        <w:r w:rsidRPr="007641A7">
          <w:rPr>
            <w:rStyle w:val="Lienhypertexte"/>
            <w:noProof/>
          </w:rPr>
          <w:t xml:space="preserve"> Inventaire des zones humides DREAL (source : carto.ideo.bfc)</w:t>
        </w:r>
        <w:r>
          <w:rPr>
            <w:noProof/>
            <w:webHidden/>
          </w:rPr>
          <w:tab/>
        </w:r>
        <w:r>
          <w:rPr>
            <w:noProof/>
            <w:webHidden/>
          </w:rPr>
          <w:fldChar w:fldCharType="begin"/>
        </w:r>
        <w:r>
          <w:rPr>
            <w:noProof/>
            <w:webHidden/>
          </w:rPr>
          <w:instrText xml:space="preserve"> PAGEREF _Toc94634647 \h </w:instrText>
        </w:r>
        <w:r>
          <w:rPr>
            <w:noProof/>
            <w:webHidden/>
          </w:rPr>
        </w:r>
        <w:r>
          <w:rPr>
            <w:noProof/>
            <w:webHidden/>
          </w:rPr>
          <w:fldChar w:fldCharType="separate"/>
        </w:r>
        <w:r>
          <w:rPr>
            <w:noProof/>
            <w:webHidden/>
          </w:rPr>
          <w:t>27</w:t>
        </w:r>
        <w:r>
          <w:rPr>
            <w:noProof/>
            <w:webHidden/>
          </w:rPr>
          <w:fldChar w:fldCharType="end"/>
        </w:r>
      </w:hyperlink>
    </w:p>
    <w:p w14:paraId="5925973F" w14:textId="416FE8B3" w:rsidR="001E6872" w:rsidRDefault="001E6872">
      <w:pPr>
        <w:pStyle w:val="Tabledesillustrations"/>
        <w:tabs>
          <w:tab w:val="right" w:leader="dot" w:pos="9629"/>
        </w:tabs>
        <w:rPr>
          <w:rFonts w:asciiTheme="minorHAnsi" w:eastAsiaTheme="minorEastAsia" w:hAnsiTheme="minorHAnsi" w:cstheme="minorBidi"/>
          <w:noProof/>
          <w:sz w:val="22"/>
          <w:szCs w:val="22"/>
        </w:rPr>
      </w:pPr>
      <w:hyperlink w:anchor="_Toc94634648" w:history="1">
        <w:r w:rsidRPr="007641A7">
          <w:rPr>
            <w:rStyle w:val="Lienhypertexte"/>
            <w:rFonts w:ascii="Trebuchet MS" w:hAnsi="Trebuchet MS"/>
            <w:noProof/>
          </w:rPr>
          <w:t>Illustration n° 15 :</w:t>
        </w:r>
        <w:r w:rsidRPr="007641A7">
          <w:rPr>
            <w:rStyle w:val="Lienhypertexte"/>
            <w:noProof/>
          </w:rPr>
          <w:t xml:space="preserve"> Inventaire zones humides secteurs d’extension (source : PLU)</w:t>
        </w:r>
        <w:r>
          <w:rPr>
            <w:noProof/>
            <w:webHidden/>
          </w:rPr>
          <w:tab/>
        </w:r>
        <w:r>
          <w:rPr>
            <w:noProof/>
            <w:webHidden/>
          </w:rPr>
          <w:fldChar w:fldCharType="begin"/>
        </w:r>
        <w:r>
          <w:rPr>
            <w:noProof/>
            <w:webHidden/>
          </w:rPr>
          <w:instrText xml:space="preserve"> PAGEREF _Toc94634648 \h </w:instrText>
        </w:r>
        <w:r>
          <w:rPr>
            <w:noProof/>
            <w:webHidden/>
          </w:rPr>
        </w:r>
        <w:r>
          <w:rPr>
            <w:noProof/>
            <w:webHidden/>
          </w:rPr>
          <w:fldChar w:fldCharType="separate"/>
        </w:r>
        <w:r>
          <w:rPr>
            <w:noProof/>
            <w:webHidden/>
          </w:rPr>
          <w:t>28</w:t>
        </w:r>
        <w:r>
          <w:rPr>
            <w:noProof/>
            <w:webHidden/>
          </w:rPr>
          <w:fldChar w:fldCharType="end"/>
        </w:r>
      </w:hyperlink>
    </w:p>
    <w:p w14:paraId="1228214F" w14:textId="6798A7D2" w:rsidR="001E6872" w:rsidRDefault="001E6872">
      <w:pPr>
        <w:pStyle w:val="Tabledesillustrations"/>
        <w:tabs>
          <w:tab w:val="right" w:leader="dot" w:pos="9629"/>
        </w:tabs>
        <w:rPr>
          <w:rFonts w:asciiTheme="minorHAnsi" w:eastAsiaTheme="minorEastAsia" w:hAnsiTheme="minorHAnsi" w:cstheme="minorBidi"/>
          <w:noProof/>
          <w:sz w:val="22"/>
          <w:szCs w:val="22"/>
        </w:rPr>
      </w:pPr>
      <w:hyperlink w:anchor="_Toc94634649" w:history="1">
        <w:r w:rsidRPr="007641A7">
          <w:rPr>
            <w:rStyle w:val="Lienhypertexte"/>
            <w:rFonts w:ascii="Trebuchet MS" w:hAnsi="Trebuchet MS"/>
            <w:noProof/>
          </w:rPr>
          <w:t>Illustration n° 16 :</w:t>
        </w:r>
        <w:r w:rsidRPr="007641A7">
          <w:rPr>
            <w:rStyle w:val="Lienhypertexte"/>
            <w:noProof/>
          </w:rPr>
          <w:t xml:space="preserve"> Cartographie des intérêts écologiques de la commune des Villedieu (Source : PLU)</w:t>
        </w:r>
        <w:r>
          <w:rPr>
            <w:noProof/>
            <w:webHidden/>
          </w:rPr>
          <w:tab/>
        </w:r>
        <w:r>
          <w:rPr>
            <w:noProof/>
            <w:webHidden/>
          </w:rPr>
          <w:fldChar w:fldCharType="begin"/>
        </w:r>
        <w:r>
          <w:rPr>
            <w:noProof/>
            <w:webHidden/>
          </w:rPr>
          <w:instrText xml:space="preserve"> PAGEREF _Toc94634649 \h </w:instrText>
        </w:r>
        <w:r>
          <w:rPr>
            <w:noProof/>
            <w:webHidden/>
          </w:rPr>
        </w:r>
        <w:r>
          <w:rPr>
            <w:noProof/>
            <w:webHidden/>
          </w:rPr>
          <w:fldChar w:fldCharType="separate"/>
        </w:r>
        <w:r>
          <w:rPr>
            <w:noProof/>
            <w:webHidden/>
          </w:rPr>
          <w:t>30</w:t>
        </w:r>
        <w:r>
          <w:rPr>
            <w:noProof/>
            <w:webHidden/>
          </w:rPr>
          <w:fldChar w:fldCharType="end"/>
        </w:r>
      </w:hyperlink>
    </w:p>
    <w:p w14:paraId="289289E0" w14:textId="5DE01183" w:rsidR="001E6872" w:rsidRDefault="001E6872">
      <w:pPr>
        <w:pStyle w:val="Tabledesillustrations"/>
        <w:tabs>
          <w:tab w:val="right" w:leader="dot" w:pos="9629"/>
        </w:tabs>
        <w:rPr>
          <w:rFonts w:asciiTheme="minorHAnsi" w:eastAsiaTheme="minorEastAsia" w:hAnsiTheme="minorHAnsi" w:cstheme="minorBidi"/>
          <w:noProof/>
          <w:sz w:val="22"/>
          <w:szCs w:val="22"/>
        </w:rPr>
      </w:pPr>
      <w:hyperlink w:anchor="_Toc94634650" w:history="1">
        <w:r w:rsidRPr="007641A7">
          <w:rPr>
            <w:rStyle w:val="Lienhypertexte"/>
            <w:rFonts w:ascii="Trebuchet MS" w:hAnsi="Trebuchet MS"/>
            <w:noProof/>
          </w:rPr>
          <w:t>Illustration n° 17 :</w:t>
        </w:r>
        <w:r w:rsidRPr="007641A7">
          <w:rPr>
            <w:rStyle w:val="Lienhypertexte"/>
            <w:noProof/>
          </w:rPr>
          <w:t xml:space="preserve"> Zone NATURA 2000 « Massif du Mont d’Or, du Noirmont et du Risol » sur la commune</w:t>
        </w:r>
        <w:r>
          <w:rPr>
            <w:noProof/>
            <w:webHidden/>
          </w:rPr>
          <w:tab/>
        </w:r>
        <w:r>
          <w:rPr>
            <w:noProof/>
            <w:webHidden/>
          </w:rPr>
          <w:fldChar w:fldCharType="begin"/>
        </w:r>
        <w:r>
          <w:rPr>
            <w:noProof/>
            <w:webHidden/>
          </w:rPr>
          <w:instrText xml:space="preserve"> PAGEREF _Toc94634650 \h </w:instrText>
        </w:r>
        <w:r>
          <w:rPr>
            <w:noProof/>
            <w:webHidden/>
          </w:rPr>
        </w:r>
        <w:r>
          <w:rPr>
            <w:noProof/>
            <w:webHidden/>
          </w:rPr>
          <w:fldChar w:fldCharType="separate"/>
        </w:r>
        <w:r>
          <w:rPr>
            <w:noProof/>
            <w:webHidden/>
          </w:rPr>
          <w:t>31</w:t>
        </w:r>
        <w:r>
          <w:rPr>
            <w:noProof/>
            <w:webHidden/>
          </w:rPr>
          <w:fldChar w:fldCharType="end"/>
        </w:r>
      </w:hyperlink>
    </w:p>
    <w:p w14:paraId="18C0165E" w14:textId="42CDFA91" w:rsidR="001E6872" w:rsidRDefault="001E6872">
      <w:pPr>
        <w:pStyle w:val="Tabledesillustrations"/>
        <w:tabs>
          <w:tab w:val="right" w:leader="dot" w:pos="9629"/>
        </w:tabs>
        <w:rPr>
          <w:rFonts w:asciiTheme="minorHAnsi" w:eastAsiaTheme="minorEastAsia" w:hAnsiTheme="minorHAnsi" w:cstheme="minorBidi"/>
          <w:noProof/>
          <w:sz w:val="22"/>
          <w:szCs w:val="22"/>
        </w:rPr>
      </w:pPr>
      <w:hyperlink w:anchor="_Toc94634651" w:history="1">
        <w:r w:rsidRPr="007641A7">
          <w:rPr>
            <w:rStyle w:val="Lienhypertexte"/>
            <w:rFonts w:ascii="Trebuchet MS" w:hAnsi="Trebuchet MS"/>
            <w:noProof/>
          </w:rPr>
          <w:t>Illustration n° 18 :</w:t>
        </w:r>
        <w:r w:rsidRPr="007641A7">
          <w:rPr>
            <w:rStyle w:val="Lienhypertexte"/>
            <w:noProof/>
          </w:rPr>
          <w:t xml:space="preserve"> ZNIEFF sur le territoire communal</w:t>
        </w:r>
        <w:r>
          <w:rPr>
            <w:noProof/>
            <w:webHidden/>
          </w:rPr>
          <w:tab/>
        </w:r>
        <w:r>
          <w:rPr>
            <w:noProof/>
            <w:webHidden/>
          </w:rPr>
          <w:fldChar w:fldCharType="begin"/>
        </w:r>
        <w:r>
          <w:rPr>
            <w:noProof/>
            <w:webHidden/>
          </w:rPr>
          <w:instrText xml:space="preserve"> PAGEREF _Toc94634651 \h </w:instrText>
        </w:r>
        <w:r>
          <w:rPr>
            <w:noProof/>
            <w:webHidden/>
          </w:rPr>
        </w:r>
        <w:r>
          <w:rPr>
            <w:noProof/>
            <w:webHidden/>
          </w:rPr>
          <w:fldChar w:fldCharType="separate"/>
        </w:r>
        <w:r>
          <w:rPr>
            <w:noProof/>
            <w:webHidden/>
          </w:rPr>
          <w:t>32</w:t>
        </w:r>
        <w:r>
          <w:rPr>
            <w:noProof/>
            <w:webHidden/>
          </w:rPr>
          <w:fldChar w:fldCharType="end"/>
        </w:r>
      </w:hyperlink>
    </w:p>
    <w:p w14:paraId="1C26CC46" w14:textId="43AF5A79" w:rsidR="001E6872" w:rsidRDefault="001E6872">
      <w:pPr>
        <w:pStyle w:val="Tabledesillustrations"/>
        <w:tabs>
          <w:tab w:val="right" w:leader="dot" w:pos="9629"/>
        </w:tabs>
        <w:rPr>
          <w:rFonts w:asciiTheme="minorHAnsi" w:eastAsiaTheme="minorEastAsia" w:hAnsiTheme="minorHAnsi" w:cstheme="minorBidi"/>
          <w:noProof/>
          <w:sz w:val="22"/>
          <w:szCs w:val="22"/>
        </w:rPr>
      </w:pPr>
      <w:hyperlink w:anchor="_Toc94634652" w:history="1">
        <w:r w:rsidRPr="007641A7">
          <w:rPr>
            <w:rStyle w:val="Lienhypertexte"/>
            <w:rFonts w:ascii="Trebuchet MS" w:hAnsi="Trebuchet MS"/>
            <w:noProof/>
          </w:rPr>
          <w:t>Illustration n° 19 :</w:t>
        </w:r>
        <w:r w:rsidRPr="007641A7">
          <w:rPr>
            <w:rStyle w:val="Lienhypertexte"/>
            <w:noProof/>
          </w:rPr>
          <w:t xml:space="preserve"> Cartographie de l’aléa inondation au droit de la commune de Les VILLEDIEU (Source : PPRi du Doubs amont)</w:t>
        </w:r>
        <w:r>
          <w:rPr>
            <w:noProof/>
            <w:webHidden/>
          </w:rPr>
          <w:tab/>
        </w:r>
        <w:r>
          <w:rPr>
            <w:noProof/>
            <w:webHidden/>
          </w:rPr>
          <w:fldChar w:fldCharType="begin"/>
        </w:r>
        <w:r>
          <w:rPr>
            <w:noProof/>
            <w:webHidden/>
          </w:rPr>
          <w:instrText xml:space="preserve"> PAGEREF _Toc94634652 \h </w:instrText>
        </w:r>
        <w:r>
          <w:rPr>
            <w:noProof/>
            <w:webHidden/>
          </w:rPr>
        </w:r>
        <w:r>
          <w:rPr>
            <w:noProof/>
            <w:webHidden/>
          </w:rPr>
          <w:fldChar w:fldCharType="separate"/>
        </w:r>
        <w:r>
          <w:rPr>
            <w:noProof/>
            <w:webHidden/>
          </w:rPr>
          <w:t>35</w:t>
        </w:r>
        <w:r>
          <w:rPr>
            <w:noProof/>
            <w:webHidden/>
          </w:rPr>
          <w:fldChar w:fldCharType="end"/>
        </w:r>
      </w:hyperlink>
    </w:p>
    <w:p w14:paraId="17774EC8" w14:textId="0B265F7E" w:rsidR="001E6872" w:rsidRDefault="001E6872">
      <w:pPr>
        <w:pStyle w:val="Tabledesillustrations"/>
        <w:tabs>
          <w:tab w:val="right" w:leader="dot" w:pos="9629"/>
        </w:tabs>
        <w:rPr>
          <w:rFonts w:asciiTheme="minorHAnsi" w:eastAsiaTheme="minorEastAsia" w:hAnsiTheme="minorHAnsi" w:cstheme="minorBidi"/>
          <w:noProof/>
          <w:sz w:val="22"/>
          <w:szCs w:val="22"/>
        </w:rPr>
      </w:pPr>
      <w:hyperlink w:anchor="_Toc94634653" w:history="1">
        <w:r w:rsidRPr="007641A7">
          <w:rPr>
            <w:rStyle w:val="Lienhypertexte"/>
            <w:rFonts w:ascii="Trebuchet MS" w:hAnsi="Trebuchet MS"/>
            <w:noProof/>
          </w:rPr>
          <w:t>Illustration n° 20 :</w:t>
        </w:r>
        <w:r w:rsidRPr="007641A7">
          <w:rPr>
            <w:rStyle w:val="Lienhypertexte"/>
            <w:noProof/>
          </w:rPr>
          <w:t xml:space="preserve"> Cartographie du zonage réglementaire au droit de la commune de Les VILLEDIEU (Source : PPRi du Doubs amont)</w:t>
        </w:r>
        <w:r>
          <w:rPr>
            <w:noProof/>
            <w:webHidden/>
          </w:rPr>
          <w:tab/>
        </w:r>
        <w:r>
          <w:rPr>
            <w:noProof/>
            <w:webHidden/>
          </w:rPr>
          <w:fldChar w:fldCharType="begin"/>
        </w:r>
        <w:r>
          <w:rPr>
            <w:noProof/>
            <w:webHidden/>
          </w:rPr>
          <w:instrText xml:space="preserve"> PAGEREF _Toc94634653 \h </w:instrText>
        </w:r>
        <w:r>
          <w:rPr>
            <w:noProof/>
            <w:webHidden/>
          </w:rPr>
        </w:r>
        <w:r>
          <w:rPr>
            <w:noProof/>
            <w:webHidden/>
          </w:rPr>
          <w:fldChar w:fldCharType="separate"/>
        </w:r>
        <w:r>
          <w:rPr>
            <w:noProof/>
            <w:webHidden/>
          </w:rPr>
          <w:t>37</w:t>
        </w:r>
        <w:r>
          <w:rPr>
            <w:noProof/>
            <w:webHidden/>
          </w:rPr>
          <w:fldChar w:fldCharType="end"/>
        </w:r>
      </w:hyperlink>
    </w:p>
    <w:p w14:paraId="57160EB8" w14:textId="7DD81FD2" w:rsidR="001E6872" w:rsidRDefault="001E6872">
      <w:pPr>
        <w:pStyle w:val="Tabledesillustrations"/>
        <w:tabs>
          <w:tab w:val="right" w:leader="dot" w:pos="9629"/>
        </w:tabs>
        <w:rPr>
          <w:rFonts w:asciiTheme="minorHAnsi" w:eastAsiaTheme="minorEastAsia" w:hAnsiTheme="minorHAnsi" w:cstheme="minorBidi"/>
          <w:noProof/>
          <w:sz w:val="22"/>
          <w:szCs w:val="22"/>
        </w:rPr>
      </w:pPr>
      <w:hyperlink w:anchor="_Toc94634654" w:history="1">
        <w:r w:rsidRPr="007641A7">
          <w:rPr>
            <w:rStyle w:val="Lienhypertexte"/>
            <w:rFonts w:ascii="Trebuchet MS" w:hAnsi="Trebuchet MS"/>
            <w:noProof/>
          </w:rPr>
          <w:t>Illustration n° 21 :</w:t>
        </w:r>
        <w:r w:rsidRPr="007641A7">
          <w:rPr>
            <w:rStyle w:val="Lienhypertexte"/>
            <w:noProof/>
          </w:rPr>
          <w:t xml:space="preserve"> Cartographie des risques naturels (Source : georisques.gouv.fr)</w:t>
        </w:r>
        <w:r>
          <w:rPr>
            <w:noProof/>
            <w:webHidden/>
          </w:rPr>
          <w:tab/>
        </w:r>
        <w:r>
          <w:rPr>
            <w:noProof/>
            <w:webHidden/>
          </w:rPr>
          <w:fldChar w:fldCharType="begin"/>
        </w:r>
        <w:r>
          <w:rPr>
            <w:noProof/>
            <w:webHidden/>
          </w:rPr>
          <w:instrText xml:space="preserve"> PAGEREF _Toc94634654 \h </w:instrText>
        </w:r>
        <w:r>
          <w:rPr>
            <w:noProof/>
            <w:webHidden/>
          </w:rPr>
        </w:r>
        <w:r>
          <w:rPr>
            <w:noProof/>
            <w:webHidden/>
          </w:rPr>
          <w:fldChar w:fldCharType="separate"/>
        </w:r>
        <w:r>
          <w:rPr>
            <w:noProof/>
            <w:webHidden/>
          </w:rPr>
          <w:t>39</w:t>
        </w:r>
        <w:r>
          <w:rPr>
            <w:noProof/>
            <w:webHidden/>
          </w:rPr>
          <w:fldChar w:fldCharType="end"/>
        </w:r>
      </w:hyperlink>
    </w:p>
    <w:p w14:paraId="043F8E4D" w14:textId="0442B915" w:rsidR="001E6872" w:rsidRDefault="001E6872">
      <w:pPr>
        <w:pStyle w:val="Tabledesillustrations"/>
        <w:tabs>
          <w:tab w:val="right" w:leader="dot" w:pos="9629"/>
        </w:tabs>
        <w:rPr>
          <w:rFonts w:asciiTheme="minorHAnsi" w:eastAsiaTheme="minorEastAsia" w:hAnsiTheme="minorHAnsi" w:cstheme="minorBidi"/>
          <w:noProof/>
          <w:sz w:val="22"/>
          <w:szCs w:val="22"/>
        </w:rPr>
      </w:pPr>
      <w:hyperlink w:anchor="_Toc94634655" w:history="1">
        <w:r w:rsidRPr="007641A7">
          <w:rPr>
            <w:rStyle w:val="Lienhypertexte"/>
            <w:rFonts w:ascii="Trebuchet MS" w:hAnsi="Trebuchet MS"/>
            <w:noProof/>
          </w:rPr>
          <w:t>Illustration n° 22 :</w:t>
        </w:r>
        <w:r w:rsidRPr="007641A7">
          <w:rPr>
            <w:rStyle w:val="Lienhypertexte"/>
            <w:noProof/>
          </w:rPr>
          <w:t xml:space="preserve"> Poste de refoulement Les Villedieu</w:t>
        </w:r>
        <w:r>
          <w:rPr>
            <w:noProof/>
            <w:webHidden/>
          </w:rPr>
          <w:tab/>
        </w:r>
        <w:r>
          <w:rPr>
            <w:noProof/>
            <w:webHidden/>
          </w:rPr>
          <w:fldChar w:fldCharType="begin"/>
        </w:r>
        <w:r>
          <w:rPr>
            <w:noProof/>
            <w:webHidden/>
          </w:rPr>
          <w:instrText xml:space="preserve"> PAGEREF _Toc94634655 \h </w:instrText>
        </w:r>
        <w:r>
          <w:rPr>
            <w:noProof/>
            <w:webHidden/>
          </w:rPr>
        </w:r>
        <w:r>
          <w:rPr>
            <w:noProof/>
            <w:webHidden/>
          </w:rPr>
          <w:fldChar w:fldCharType="separate"/>
        </w:r>
        <w:r>
          <w:rPr>
            <w:noProof/>
            <w:webHidden/>
          </w:rPr>
          <w:t>41</w:t>
        </w:r>
        <w:r>
          <w:rPr>
            <w:noProof/>
            <w:webHidden/>
          </w:rPr>
          <w:fldChar w:fldCharType="end"/>
        </w:r>
      </w:hyperlink>
    </w:p>
    <w:p w14:paraId="1542D134" w14:textId="669F3222" w:rsidR="001E6872" w:rsidRDefault="001E6872">
      <w:pPr>
        <w:pStyle w:val="Tabledesillustrations"/>
        <w:tabs>
          <w:tab w:val="right" w:leader="dot" w:pos="9629"/>
        </w:tabs>
        <w:rPr>
          <w:rFonts w:asciiTheme="minorHAnsi" w:eastAsiaTheme="minorEastAsia" w:hAnsiTheme="minorHAnsi" w:cstheme="minorBidi"/>
          <w:noProof/>
          <w:sz w:val="22"/>
          <w:szCs w:val="22"/>
        </w:rPr>
      </w:pPr>
      <w:hyperlink w:anchor="_Toc94634656" w:history="1">
        <w:r w:rsidRPr="007641A7">
          <w:rPr>
            <w:rStyle w:val="Lienhypertexte"/>
            <w:rFonts w:ascii="Trebuchet MS" w:hAnsi="Trebuchet MS" w:cs="Helvetica"/>
            <w:noProof/>
          </w:rPr>
          <w:t>Illustration n° 23 :</w:t>
        </w:r>
        <w:r w:rsidRPr="007641A7">
          <w:rPr>
            <w:rStyle w:val="Lienhypertexte"/>
            <w:rFonts w:cs="Helvetica"/>
            <w:noProof/>
          </w:rPr>
          <w:t xml:space="preserve"> Situation de la station d’épuration intercommunale</w:t>
        </w:r>
        <w:r>
          <w:rPr>
            <w:noProof/>
            <w:webHidden/>
          </w:rPr>
          <w:tab/>
        </w:r>
        <w:r>
          <w:rPr>
            <w:noProof/>
            <w:webHidden/>
          </w:rPr>
          <w:fldChar w:fldCharType="begin"/>
        </w:r>
        <w:r>
          <w:rPr>
            <w:noProof/>
            <w:webHidden/>
          </w:rPr>
          <w:instrText xml:space="preserve"> PAGEREF _Toc94634656 \h </w:instrText>
        </w:r>
        <w:r>
          <w:rPr>
            <w:noProof/>
            <w:webHidden/>
          </w:rPr>
        </w:r>
        <w:r>
          <w:rPr>
            <w:noProof/>
            <w:webHidden/>
          </w:rPr>
          <w:fldChar w:fldCharType="separate"/>
        </w:r>
        <w:r>
          <w:rPr>
            <w:noProof/>
            <w:webHidden/>
          </w:rPr>
          <w:t>42</w:t>
        </w:r>
        <w:r>
          <w:rPr>
            <w:noProof/>
            <w:webHidden/>
          </w:rPr>
          <w:fldChar w:fldCharType="end"/>
        </w:r>
      </w:hyperlink>
    </w:p>
    <w:p w14:paraId="3F607854" w14:textId="51CACE1D" w:rsidR="001E6872" w:rsidRDefault="001E6872">
      <w:pPr>
        <w:pStyle w:val="Tabledesillustrations"/>
        <w:tabs>
          <w:tab w:val="right" w:leader="dot" w:pos="9629"/>
        </w:tabs>
        <w:rPr>
          <w:rFonts w:asciiTheme="minorHAnsi" w:eastAsiaTheme="minorEastAsia" w:hAnsiTheme="minorHAnsi" w:cstheme="minorBidi"/>
          <w:noProof/>
          <w:sz w:val="22"/>
          <w:szCs w:val="22"/>
        </w:rPr>
      </w:pPr>
      <w:hyperlink w:anchor="_Toc94634657" w:history="1">
        <w:r w:rsidRPr="007641A7">
          <w:rPr>
            <w:rStyle w:val="Lienhypertexte"/>
            <w:rFonts w:ascii="Trebuchet MS" w:hAnsi="Trebuchet MS" w:cs="Helvetica"/>
            <w:noProof/>
          </w:rPr>
          <w:t>Illustration n° 24 :</w:t>
        </w:r>
        <w:r w:rsidRPr="007641A7">
          <w:rPr>
            <w:rStyle w:val="Lienhypertexte"/>
            <w:rFonts w:cs="Helvetica"/>
            <w:noProof/>
          </w:rPr>
          <w:t xml:space="preserve"> Vue générale de la station d’épuration de GELLIN</w:t>
        </w:r>
        <w:r>
          <w:rPr>
            <w:noProof/>
            <w:webHidden/>
          </w:rPr>
          <w:tab/>
        </w:r>
        <w:r>
          <w:rPr>
            <w:noProof/>
            <w:webHidden/>
          </w:rPr>
          <w:fldChar w:fldCharType="begin"/>
        </w:r>
        <w:r>
          <w:rPr>
            <w:noProof/>
            <w:webHidden/>
          </w:rPr>
          <w:instrText xml:space="preserve"> PAGEREF _Toc94634657 \h </w:instrText>
        </w:r>
        <w:r>
          <w:rPr>
            <w:noProof/>
            <w:webHidden/>
          </w:rPr>
        </w:r>
        <w:r>
          <w:rPr>
            <w:noProof/>
            <w:webHidden/>
          </w:rPr>
          <w:fldChar w:fldCharType="separate"/>
        </w:r>
        <w:r>
          <w:rPr>
            <w:noProof/>
            <w:webHidden/>
          </w:rPr>
          <w:t>43</w:t>
        </w:r>
        <w:r>
          <w:rPr>
            <w:noProof/>
            <w:webHidden/>
          </w:rPr>
          <w:fldChar w:fldCharType="end"/>
        </w:r>
      </w:hyperlink>
    </w:p>
    <w:p w14:paraId="72F51072" w14:textId="145B8FF0" w:rsidR="001E6872" w:rsidRDefault="001E6872">
      <w:pPr>
        <w:pStyle w:val="Tabledesillustrations"/>
        <w:tabs>
          <w:tab w:val="right" w:leader="dot" w:pos="9629"/>
        </w:tabs>
        <w:rPr>
          <w:rFonts w:asciiTheme="minorHAnsi" w:eastAsiaTheme="minorEastAsia" w:hAnsiTheme="minorHAnsi" w:cstheme="minorBidi"/>
          <w:noProof/>
          <w:sz w:val="22"/>
          <w:szCs w:val="22"/>
        </w:rPr>
      </w:pPr>
      <w:hyperlink w:anchor="_Toc94634658" w:history="1">
        <w:r w:rsidRPr="007641A7">
          <w:rPr>
            <w:rStyle w:val="Lienhypertexte"/>
            <w:rFonts w:ascii="Trebuchet MS" w:hAnsi="Trebuchet MS"/>
            <w:noProof/>
          </w:rPr>
          <w:t>Illustration n° 25 :</w:t>
        </w:r>
        <w:r w:rsidRPr="007641A7">
          <w:rPr>
            <w:rStyle w:val="Lienhypertexte"/>
            <w:noProof/>
          </w:rPr>
          <w:t xml:space="preserve"> Synoptique Station d’épuration</w:t>
        </w:r>
        <w:r>
          <w:rPr>
            <w:noProof/>
            <w:webHidden/>
          </w:rPr>
          <w:tab/>
        </w:r>
        <w:r>
          <w:rPr>
            <w:noProof/>
            <w:webHidden/>
          </w:rPr>
          <w:fldChar w:fldCharType="begin"/>
        </w:r>
        <w:r>
          <w:rPr>
            <w:noProof/>
            <w:webHidden/>
          </w:rPr>
          <w:instrText xml:space="preserve"> PAGEREF _Toc94634658 \h </w:instrText>
        </w:r>
        <w:r>
          <w:rPr>
            <w:noProof/>
            <w:webHidden/>
          </w:rPr>
        </w:r>
        <w:r>
          <w:rPr>
            <w:noProof/>
            <w:webHidden/>
          </w:rPr>
          <w:fldChar w:fldCharType="separate"/>
        </w:r>
        <w:r>
          <w:rPr>
            <w:noProof/>
            <w:webHidden/>
          </w:rPr>
          <w:t>45</w:t>
        </w:r>
        <w:r>
          <w:rPr>
            <w:noProof/>
            <w:webHidden/>
          </w:rPr>
          <w:fldChar w:fldCharType="end"/>
        </w:r>
      </w:hyperlink>
    </w:p>
    <w:p w14:paraId="3E84CEC3" w14:textId="56457971" w:rsidR="001E6872" w:rsidRDefault="001E6872">
      <w:pPr>
        <w:pStyle w:val="Tabledesillustrations"/>
        <w:tabs>
          <w:tab w:val="right" w:leader="dot" w:pos="9629"/>
        </w:tabs>
        <w:rPr>
          <w:rFonts w:asciiTheme="minorHAnsi" w:eastAsiaTheme="minorEastAsia" w:hAnsiTheme="minorHAnsi" w:cstheme="minorBidi"/>
          <w:noProof/>
          <w:sz w:val="22"/>
          <w:szCs w:val="22"/>
        </w:rPr>
      </w:pPr>
      <w:hyperlink w:anchor="_Toc94634659" w:history="1">
        <w:r w:rsidRPr="007641A7">
          <w:rPr>
            <w:rStyle w:val="Lienhypertexte"/>
            <w:rFonts w:ascii="Trebuchet MS" w:hAnsi="Trebuchet MS" w:cs="Helvetica"/>
            <w:noProof/>
          </w:rPr>
          <w:t>Illustration n° 26 :</w:t>
        </w:r>
        <w:r w:rsidRPr="007641A7">
          <w:rPr>
            <w:rStyle w:val="Lienhypertexte"/>
            <w:rFonts w:cs="Helvetica"/>
            <w:noProof/>
          </w:rPr>
          <w:t xml:space="preserve"> Point de mesure installé sur la commune DES VILLEDIEU</w:t>
        </w:r>
        <w:r>
          <w:rPr>
            <w:noProof/>
            <w:webHidden/>
          </w:rPr>
          <w:tab/>
        </w:r>
        <w:r>
          <w:rPr>
            <w:noProof/>
            <w:webHidden/>
          </w:rPr>
          <w:fldChar w:fldCharType="begin"/>
        </w:r>
        <w:r>
          <w:rPr>
            <w:noProof/>
            <w:webHidden/>
          </w:rPr>
          <w:instrText xml:space="preserve"> PAGEREF _Toc94634659 \h </w:instrText>
        </w:r>
        <w:r>
          <w:rPr>
            <w:noProof/>
            <w:webHidden/>
          </w:rPr>
        </w:r>
        <w:r>
          <w:rPr>
            <w:noProof/>
            <w:webHidden/>
          </w:rPr>
          <w:fldChar w:fldCharType="separate"/>
        </w:r>
        <w:r>
          <w:rPr>
            <w:noProof/>
            <w:webHidden/>
          </w:rPr>
          <w:t>49</w:t>
        </w:r>
        <w:r>
          <w:rPr>
            <w:noProof/>
            <w:webHidden/>
          </w:rPr>
          <w:fldChar w:fldCharType="end"/>
        </w:r>
      </w:hyperlink>
    </w:p>
    <w:p w14:paraId="07FCF7AB" w14:textId="03BC0165" w:rsidR="001E6872" w:rsidRDefault="001E6872">
      <w:pPr>
        <w:pStyle w:val="Tabledesillustrations"/>
        <w:tabs>
          <w:tab w:val="right" w:leader="dot" w:pos="9629"/>
        </w:tabs>
        <w:rPr>
          <w:rFonts w:asciiTheme="minorHAnsi" w:eastAsiaTheme="minorEastAsia" w:hAnsiTheme="minorHAnsi" w:cstheme="minorBidi"/>
          <w:noProof/>
          <w:sz w:val="22"/>
          <w:szCs w:val="22"/>
        </w:rPr>
      </w:pPr>
      <w:hyperlink w:anchor="_Toc94634660" w:history="1">
        <w:r w:rsidRPr="007641A7">
          <w:rPr>
            <w:rStyle w:val="Lienhypertexte"/>
            <w:rFonts w:ascii="Trebuchet MS" w:hAnsi="Trebuchet MS"/>
            <w:noProof/>
          </w:rPr>
          <w:t>Illustration n° 27 :</w:t>
        </w:r>
        <w:r w:rsidRPr="007641A7">
          <w:rPr>
            <w:rStyle w:val="Lienhypertexte"/>
            <w:noProof/>
          </w:rPr>
          <w:t xml:space="preserve"> Localisation point de mesure sur la commune de LES VILLEDIEU</w:t>
        </w:r>
        <w:r>
          <w:rPr>
            <w:noProof/>
            <w:webHidden/>
          </w:rPr>
          <w:tab/>
        </w:r>
        <w:r>
          <w:rPr>
            <w:noProof/>
            <w:webHidden/>
          </w:rPr>
          <w:fldChar w:fldCharType="begin"/>
        </w:r>
        <w:r>
          <w:rPr>
            <w:noProof/>
            <w:webHidden/>
          </w:rPr>
          <w:instrText xml:space="preserve"> PAGEREF _Toc94634660 \h </w:instrText>
        </w:r>
        <w:r>
          <w:rPr>
            <w:noProof/>
            <w:webHidden/>
          </w:rPr>
        </w:r>
        <w:r>
          <w:rPr>
            <w:noProof/>
            <w:webHidden/>
          </w:rPr>
          <w:fldChar w:fldCharType="separate"/>
        </w:r>
        <w:r>
          <w:rPr>
            <w:noProof/>
            <w:webHidden/>
          </w:rPr>
          <w:t>51</w:t>
        </w:r>
        <w:r>
          <w:rPr>
            <w:noProof/>
            <w:webHidden/>
          </w:rPr>
          <w:fldChar w:fldCharType="end"/>
        </w:r>
      </w:hyperlink>
    </w:p>
    <w:p w14:paraId="0EB61305" w14:textId="57287D3C" w:rsidR="001E6872" w:rsidRDefault="001E6872">
      <w:pPr>
        <w:pStyle w:val="Tabledesillustrations"/>
        <w:tabs>
          <w:tab w:val="right" w:leader="dot" w:pos="9629"/>
        </w:tabs>
        <w:rPr>
          <w:rFonts w:asciiTheme="minorHAnsi" w:eastAsiaTheme="minorEastAsia" w:hAnsiTheme="minorHAnsi" w:cstheme="minorBidi"/>
          <w:noProof/>
          <w:sz w:val="22"/>
          <w:szCs w:val="22"/>
        </w:rPr>
      </w:pPr>
      <w:hyperlink w:anchor="_Toc94634661" w:history="1">
        <w:r w:rsidRPr="007641A7">
          <w:rPr>
            <w:rStyle w:val="Lienhypertexte"/>
            <w:rFonts w:ascii="Trebuchet MS" w:hAnsi="Trebuchet MS" w:cs="Helvetica"/>
            <w:noProof/>
          </w:rPr>
          <w:t>Illustration n° 28 :</w:t>
        </w:r>
        <w:r w:rsidRPr="007641A7">
          <w:rPr>
            <w:rStyle w:val="Lienhypertexte"/>
            <w:rFonts w:cs="Helvetica"/>
            <w:noProof/>
          </w:rPr>
          <w:t xml:space="preserve"> Synoptique des mesures de volumes (campagne de nappes basses)</w:t>
        </w:r>
        <w:r>
          <w:rPr>
            <w:noProof/>
            <w:webHidden/>
          </w:rPr>
          <w:tab/>
        </w:r>
        <w:r>
          <w:rPr>
            <w:noProof/>
            <w:webHidden/>
          </w:rPr>
          <w:fldChar w:fldCharType="begin"/>
        </w:r>
        <w:r>
          <w:rPr>
            <w:noProof/>
            <w:webHidden/>
          </w:rPr>
          <w:instrText xml:space="preserve"> PAGEREF _Toc94634661 \h </w:instrText>
        </w:r>
        <w:r>
          <w:rPr>
            <w:noProof/>
            <w:webHidden/>
          </w:rPr>
        </w:r>
        <w:r>
          <w:rPr>
            <w:noProof/>
            <w:webHidden/>
          </w:rPr>
          <w:fldChar w:fldCharType="separate"/>
        </w:r>
        <w:r>
          <w:rPr>
            <w:noProof/>
            <w:webHidden/>
          </w:rPr>
          <w:t>52</w:t>
        </w:r>
        <w:r>
          <w:rPr>
            <w:noProof/>
            <w:webHidden/>
          </w:rPr>
          <w:fldChar w:fldCharType="end"/>
        </w:r>
      </w:hyperlink>
    </w:p>
    <w:p w14:paraId="7A046D9F" w14:textId="198A3FD3" w:rsidR="001E6872" w:rsidRDefault="001E6872">
      <w:pPr>
        <w:pStyle w:val="Tabledesillustrations"/>
        <w:tabs>
          <w:tab w:val="right" w:leader="dot" w:pos="9629"/>
        </w:tabs>
        <w:rPr>
          <w:rFonts w:asciiTheme="minorHAnsi" w:eastAsiaTheme="minorEastAsia" w:hAnsiTheme="minorHAnsi" w:cstheme="minorBidi"/>
          <w:noProof/>
          <w:sz w:val="22"/>
          <w:szCs w:val="22"/>
        </w:rPr>
      </w:pPr>
      <w:hyperlink w:anchor="_Toc94634662" w:history="1">
        <w:r w:rsidRPr="007641A7">
          <w:rPr>
            <w:rStyle w:val="Lienhypertexte"/>
            <w:rFonts w:ascii="Trebuchet MS" w:hAnsi="Trebuchet MS" w:cs="Helvetica"/>
            <w:noProof/>
          </w:rPr>
          <w:t>Illustration n° 29 :</w:t>
        </w:r>
        <w:r w:rsidRPr="007641A7">
          <w:rPr>
            <w:rStyle w:val="Lienhypertexte"/>
            <w:rFonts w:cs="Helvetica"/>
            <w:noProof/>
          </w:rPr>
          <w:t xml:space="preserve"> Synoptique des mesures de volumes (campagne de nappes hautes)</w:t>
        </w:r>
        <w:r>
          <w:rPr>
            <w:noProof/>
            <w:webHidden/>
          </w:rPr>
          <w:tab/>
        </w:r>
        <w:r>
          <w:rPr>
            <w:noProof/>
            <w:webHidden/>
          </w:rPr>
          <w:fldChar w:fldCharType="begin"/>
        </w:r>
        <w:r>
          <w:rPr>
            <w:noProof/>
            <w:webHidden/>
          </w:rPr>
          <w:instrText xml:space="preserve"> PAGEREF _Toc94634662 \h </w:instrText>
        </w:r>
        <w:r>
          <w:rPr>
            <w:noProof/>
            <w:webHidden/>
          </w:rPr>
        </w:r>
        <w:r>
          <w:rPr>
            <w:noProof/>
            <w:webHidden/>
          </w:rPr>
          <w:fldChar w:fldCharType="separate"/>
        </w:r>
        <w:r>
          <w:rPr>
            <w:noProof/>
            <w:webHidden/>
          </w:rPr>
          <w:t>53</w:t>
        </w:r>
        <w:r>
          <w:rPr>
            <w:noProof/>
            <w:webHidden/>
          </w:rPr>
          <w:fldChar w:fldCharType="end"/>
        </w:r>
      </w:hyperlink>
    </w:p>
    <w:p w14:paraId="16EE5F8E" w14:textId="2204A55E" w:rsidR="001E6872" w:rsidRDefault="001E6872">
      <w:pPr>
        <w:pStyle w:val="Tabledesillustrations"/>
        <w:tabs>
          <w:tab w:val="right" w:leader="dot" w:pos="9629"/>
        </w:tabs>
        <w:rPr>
          <w:rFonts w:asciiTheme="minorHAnsi" w:eastAsiaTheme="minorEastAsia" w:hAnsiTheme="minorHAnsi" w:cstheme="minorBidi"/>
          <w:noProof/>
          <w:sz w:val="22"/>
          <w:szCs w:val="22"/>
        </w:rPr>
      </w:pPr>
      <w:hyperlink w:anchor="_Toc94634663" w:history="1">
        <w:r w:rsidRPr="007641A7">
          <w:rPr>
            <w:rStyle w:val="Lienhypertexte"/>
            <w:rFonts w:ascii="Trebuchet MS" w:hAnsi="Trebuchet MS" w:cs="Helvetica"/>
            <w:noProof/>
          </w:rPr>
          <w:t>Illustration n° 30 :</w:t>
        </w:r>
        <w:r w:rsidRPr="007641A7">
          <w:rPr>
            <w:rStyle w:val="Lienhypertexte"/>
            <w:rFonts w:cs="Helvetica"/>
            <w:noProof/>
          </w:rPr>
          <w:t xml:space="preserve"> Synoptique du transfert des flux polluants par temps sec (campagne de nappes basses)</w:t>
        </w:r>
        <w:r>
          <w:rPr>
            <w:noProof/>
            <w:webHidden/>
          </w:rPr>
          <w:tab/>
        </w:r>
        <w:r>
          <w:rPr>
            <w:noProof/>
            <w:webHidden/>
          </w:rPr>
          <w:fldChar w:fldCharType="begin"/>
        </w:r>
        <w:r>
          <w:rPr>
            <w:noProof/>
            <w:webHidden/>
          </w:rPr>
          <w:instrText xml:space="preserve"> PAGEREF _Toc94634663 \h </w:instrText>
        </w:r>
        <w:r>
          <w:rPr>
            <w:noProof/>
            <w:webHidden/>
          </w:rPr>
        </w:r>
        <w:r>
          <w:rPr>
            <w:noProof/>
            <w:webHidden/>
          </w:rPr>
          <w:fldChar w:fldCharType="separate"/>
        </w:r>
        <w:r>
          <w:rPr>
            <w:noProof/>
            <w:webHidden/>
          </w:rPr>
          <w:t>55</w:t>
        </w:r>
        <w:r>
          <w:rPr>
            <w:noProof/>
            <w:webHidden/>
          </w:rPr>
          <w:fldChar w:fldCharType="end"/>
        </w:r>
      </w:hyperlink>
    </w:p>
    <w:p w14:paraId="51D4888D" w14:textId="6C46BE8A" w:rsidR="001E6872" w:rsidRDefault="001E6872">
      <w:pPr>
        <w:pStyle w:val="Tabledesillustrations"/>
        <w:tabs>
          <w:tab w:val="right" w:leader="dot" w:pos="9629"/>
        </w:tabs>
        <w:rPr>
          <w:rFonts w:asciiTheme="minorHAnsi" w:eastAsiaTheme="minorEastAsia" w:hAnsiTheme="minorHAnsi" w:cstheme="minorBidi"/>
          <w:noProof/>
          <w:sz w:val="22"/>
          <w:szCs w:val="22"/>
        </w:rPr>
      </w:pPr>
      <w:hyperlink w:anchor="_Toc94634664" w:history="1">
        <w:r w:rsidRPr="007641A7">
          <w:rPr>
            <w:rStyle w:val="Lienhypertexte"/>
            <w:rFonts w:ascii="Trebuchet MS" w:hAnsi="Trebuchet MS" w:cs="Helvetica"/>
            <w:noProof/>
          </w:rPr>
          <w:t>Illustration n° 31 :</w:t>
        </w:r>
        <w:r w:rsidRPr="007641A7">
          <w:rPr>
            <w:rStyle w:val="Lienhypertexte"/>
            <w:rFonts w:cs="Helvetica"/>
            <w:noProof/>
          </w:rPr>
          <w:t xml:space="preserve"> Synoptique du transfert des flux polluants par temps sec (campagne de nappes hautes)</w:t>
        </w:r>
        <w:r>
          <w:rPr>
            <w:noProof/>
            <w:webHidden/>
          </w:rPr>
          <w:tab/>
        </w:r>
        <w:r>
          <w:rPr>
            <w:noProof/>
            <w:webHidden/>
          </w:rPr>
          <w:fldChar w:fldCharType="begin"/>
        </w:r>
        <w:r>
          <w:rPr>
            <w:noProof/>
            <w:webHidden/>
          </w:rPr>
          <w:instrText xml:space="preserve"> PAGEREF _Toc94634664 \h </w:instrText>
        </w:r>
        <w:r>
          <w:rPr>
            <w:noProof/>
            <w:webHidden/>
          </w:rPr>
        </w:r>
        <w:r>
          <w:rPr>
            <w:noProof/>
            <w:webHidden/>
          </w:rPr>
          <w:fldChar w:fldCharType="separate"/>
        </w:r>
        <w:r>
          <w:rPr>
            <w:noProof/>
            <w:webHidden/>
          </w:rPr>
          <w:t>56</w:t>
        </w:r>
        <w:r>
          <w:rPr>
            <w:noProof/>
            <w:webHidden/>
          </w:rPr>
          <w:fldChar w:fldCharType="end"/>
        </w:r>
      </w:hyperlink>
    </w:p>
    <w:p w14:paraId="61876B61" w14:textId="5E7C1E95" w:rsidR="001E6872" w:rsidRDefault="001E6872">
      <w:pPr>
        <w:pStyle w:val="Tabledesillustrations"/>
        <w:tabs>
          <w:tab w:val="right" w:leader="dot" w:pos="9629"/>
        </w:tabs>
        <w:rPr>
          <w:rFonts w:asciiTheme="minorHAnsi" w:eastAsiaTheme="minorEastAsia" w:hAnsiTheme="minorHAnsi" w:cstheme="minorBidi"/>
          <w:noProof/>
          <w:sz w:val="22"/>
          <w:szCs w:val="22"/>
        </w:rPr>
      </w:pPr>
      <w:hyperlink w:anchor="_Toc94634665" w:history="1">
        <w:r w:rsidRPr="007641A7">
          <w:rPr>
            <w:rStyle w:val="Lienhypertexte"/>
            <w:rFonts w:ascii="Trebuchet MS" w:hAnsi="Trebuchet MS"/>
            <w:noProof/>
          </w:rPr>
          <w:t>Illustration n° 32 :</w:t>
        </w:r>
        <w:r w:rsidRPr="007641A7">
          <w:rPr>
            <w:rStyle w:val="Lienhypertexte"/>
            <w:noProof/>
          </w:rPr>
          <w:t xml:space="preserve"> Plans de Zonage d’assainissement en cours sur la commune des Villedieu</w:t>
        </w:r>
        <w:r>
          <w:rPr>
            <w:noProof/>
            <w:webHidden/>
          </w:rPr>
          <w:tab/>
        </w:r>
        <w:r>
          <w:rPr>
            <w:noProof/>
            <w:webHidden/>
          </w:rPr>
          <w:fldChar w:fldCharType="begin"/>
        </w:r>
        <w:r>
          <w:rPr>
            <w:noProof/>
            <w:webHidden/>
          </w:rPr>
          <w:instrText xml:space="preserve"> PAGEREF _Toc94634665 \h </w:instrText>
        </w:r>
        <w:r>
          <w:rPr>
            <w:noProof/>
            <w:webHidden/>
          </w:rPr>
        </w:r>
        <w:r>
          <w:rPr>
            <w:noProof/>
            <w:webHidden/>
          </w:rPr>
          <w:fldChar w:fldCharType="separate"/>
        </w:r>
        <w:r>
          <w:rPr>
            <w:noProof/>
            <w:webHidden/>
          </w:rPr>
          <w:t>67</w:t>
        </w:r>
        <w:r>
          <w:rPr>
            <w:noProof/>
            <w:webHidden/>
          </w:rPr>
          <w:fldChar w:fldCharType="end"/>
        </w:r>
      </w:hyperlink>
    </w:p>
    <w:p w14:paraId="2ACC8D0C" w14:textId="232F4022" w:rsidR="00D17F61" w:rsidRPr="0078150A" w:rsidRDefault="00E443C6" w:rsidP="00BE4ABF">
      <w:pPr>
        <w:rPr>
          <w:highlight w:val="yellow"/>
        </w:rPr>
      </w:pPr>
      <w:r w:rsidRPr="0078150A">
        <w:rPr>
          <w:highlight w:val="yellow"/>
        </w:rPr>
        <w:fldChar w:fldCharType="end"/>
      </w:r>
    </w:p>
    <w:p w14:paraId="044BD0F7" w14:textId="77777777" w:rsidR="00280DDE" w:rsidRPr="0078150A" w:rsidRDefault="00280DDE" w:rsidP="00D17F61">
      <w:pPr>
        <w:pStyle w:val="Intercalaire"/>
        <w:rPr>
          <w:rFonts w:ascii="Helvetica" w:hAnsi="Helvetica"/>
          <w:color w:val="FF0000"/>
          <w:highlight w:val="yellow"/>
        </w:rPr>
        <w:sectPr w:rsidR="00280DDE" w:rsidRPr="0078150A" w:rsidSect="00BE4ABF">
          <w:headerReference w:type="default" r:id="rId14"/>
          <w:footerReference w:type="default" r:id="rId15"/>
          <w:pgSz w:w="11907" w:h="16840" w:code="9"/>
          <w:pgMar w:top="1843" w:right="1134" w:bottom="1134" w:left="1134" w:header="426" w:footer="737" w:gutter="0"/>
          <w:pgNumType w:start="1"/>
          <w:cols w:space="720"/>
        </w:sectPr>
      </w:pPr>
      <w:bookmarkStart w:id="1" w:name="_Toc474209742"/>
      <w:bookmarkStart w:id="2" w:name="_Toc496692133"/>
      <w:bookmarkStart w:id="3" w:name="_Toc502033736"/>
      <w:bookmarkStart w:id="4" w:name="_Toc191813452"/>
    </w:p>
    <w:p w14:paraId="1A1F107D" w14:textId="77777777" w:rsidR="00255680" w:rsidRPr="0078150A" w:rsidRDefault="00255680" w:rsidP="00255680">
      <w:pPr>
        <w:pStyle w:val="Titre1"/>
      </w:pPr>
      <w:bookmarkStart w:id="5" w:name="_Toc94085283"/>
      <w:bookmarkStart w:id="6" w:name="_Toc50879246"/>
      <w:bookmarkStart w:id="7" w:name="_Toc10952535"/>
      <w:bookmarkStart w:id="8" w:name="_Toc94634555"/>
      <w:bookmarkEnd w:id="1"/>
      <w:bookmarkEnd w:id="2"/>
      <w:bookmarkEnd w:id="3"/>
      <w:bookmarkEnd w:id="4"/>
      <w:r w:rsidRPr="0078150A">
        <w:lastRenderedPageBreak/>
        <w:t>Diagnostic et SDA du Bassin « Mouthe-Gellin »</w:t>
      </w:r>
      <w:bookmarkEnd w:id="5"/>
      <w:bookmarkEnd w:id="8"/>
    </w:p>
    <w:p w14:paraId="34C83FDC" w14:textId="77777777" w:rsidR="00255680" w:rsidRPr="0078150A" w:rsidRDefault="00255680" w:rsidP="00255680">
      <w:pPr>
        <w:pStyle w:val="Corpsdetexte"/>
        <w:spacing w:before="0"/>
        <w:ind w:left="0"/>
        <w:rPr>
          <w:rFonts w:cs="Helvetica"/>
        </w:rPr>
      </w:pPr>
    </w:p>
    <w:p w14:paraId="0146BA76" w14:textId="77777777" w:rsidR="00255680" w:rsidRPr="0078150A" w:rsidRDefault="00255680" w:rsidP="00255680">
      <w:pPr>
        <w:pStyle w:val="Titre2"/>
      </w:pPr>
      <w:bookmarkStart w:id="9" w:name="_Toc94085284"/>
      <w:bookmarkStart w:id="10" w:name="_Toc94634556"/>
      <w:r w:rsidRPr="0078150A">
        <w:t>Objectif</w:t>
      </w:r>
      <w:bookmarkEnd w:id="9"/>
      <w:bookmarkEnd w:id="10"/>
    </w:p>
    <w:p w14:paraId="116BE4B0" w14:textId="77777777" w:rsidR="00255680" w:rsidRPr="0078150A" w:rsidRDefault="00255680" w:rsidP="00255680">
      <w:pPr>
        <w:pStyle w:val="Corpsdetexte"/>
        <w:tabs>
          <w:tab w:val="left" w:pos="1692"/>
        </w:tabs>
        <w:spacing w:before="120"/>
        <w:ind w:left="0"/>
        <w:rPr>
          <w:rFonts w:cs="Helvetica"/>
        </w:rPr>
      </w:pPr>
      <w:r w:rsidRPr="0078150A">
        <w:rPr>
          <w:rFonts w:cs="Helvetica"/>
        </w:rPr>
        <w:t>La Communauté de Communes des Lacs et Montagnes du Haut-Doubs (CCLMHD) dispose de la compétence globale en matière de collecte, transport et de traitement des eaux usées sur l’ensemble des communes de son territoire depuis le 1</w:t>
      </w:r>
      <w:r w:rsidRPr="0078150A">
        <w:rPr>
          <w:rFonts w:cs="Helvetica"/>
          <w:vertAlign w:val="superscript"/>
        </w:rPr>
        <w:t>er</w:t>
      </w:r>
      <w:r w:rsidRPr="0078150A">
        <w:rPr>
          <w:rFonts w:cs="Helvetica"/>
        </w:rPr>
        <w:t xml:space="preserve"> janvier 2018.</w:t>
      </w:r>
    </w:p>
    <w:p w14:paraId="7330E0AB" w14:textId="77777777" w:rsidR="00255680" w:rsidRPr="0078150A" w:rsidRDefault="00255680" w:rsidP="00255680">
      <w:pPr>
        <w:pStyle w:val="Corpsdetexte"/>
        <w:tabs>
          <w:tab w:val="left" w:pos="1692"/>
        </w:tabs>
        <w:spacing w:before="0"/>
        <w:ind w:left="0"/>
        <w:rPr>
          <w:rFonts w:cs="Helvetica"/>
        </w:rPr>
      </w:pPr>
    </w:p>
    <w:p w14:paraId="3527F652" w14:textId="77777777" w:rsidR="00255680" w:rsidRPr="0078150A" w:rsidRDefault="00255680" w:rsidP="00255680">
      <w:pPr>
        <w:pStyle w:val="Corpsdetexte"/>
        <w:tabs>
          <w:tab w:val="left" w:pos="1692"/>
        </w:tabs>
        <w:spacing w:before="0"/>
        <w:ind w:left="0"/>
        <w:rPr>
          <w:rFonts w:cs="Helvetica"/>
        </w:rPr>
      </w:pPr>
      <w:r w:rsidRPr="0078150A">
        <w:rPr>
          <w:rFonts w:cs="Helvetica"/>
        </w:rPr>
        <w:t>Elle a donc décidé de lancer une étude pour la réalisation du diagnostic et du SDA du bassin « MOUTHE-GELLIN » dont les objectifs sont les suivants :</w:t>
      </w:r>
    </w:p>
    <w:p w14:paraId="59218320" w14:textId="77777777" w:rsidR="00255680" w:rsidRPr="0078150A" w:rsidRDefault="00255680" w:rsidP="00F446EB">
      <w:pPr>
        <w:widowControl w:val="0"/>
        <w:numPr>
          <w:ilvl w:val="0"/>
          <w:numId w:val="72"/>
        </w:numPr>
        <w:tabs>
          <w:tab w:val="clear" w:pos="862"/>
        </w:tabs>
        <w:adjustRightInd w:val="0"/>
        <w:spacing w:before="200"/>
        <w:ind w:left="1418" w:hanging="567"/>
        <w:textAlignment w:val="baseline"/>
        <w:rPr>
          <w:rFonts w:cs="Helvetica"/>
        </w:rPr>
      </w:pPr>
      <w:r w:rsidRPr="0078150A">
        <w:rPr>
          <w:rFonts w:cs="Helvetica"/>
        </w:rPr>
        <w:t>Diagnostiquer le fonctionnement du système d’assainissement du bassin Mouthe-Gellin, afin d’en recenser les anomalies, de quantifier la pollution rejetée ainsi que son impact sur le milieu naturel ;</w:t>
      </w:r>
    </w:p>
    <w:p w14:paraId="75B04C92" w14:textId="77777777" w:rsidR="00255680" w:rsidRPr="0078150A" w:rsidRDefault="00255680" w:rsidP="00F446EB">
      <w:pPr>
        <w:widowControl w:val="0"/>
        <w:numPr>
          <w:ilvl w:val="0"/>
          <w:numId w:val="72"/>
        </w:numPr>
        <w:tabs>
          <w:tab w:val="clear" w:pos="862"/>
        </w:tabs>
        <w:adjustRightInd w:val="0"/>
        <w:spacing w:before="200"/>
        <w:ind w:left="1418" w:hanging="567"/>
        <w:textAlignment w:val="baseline"/>
        <w:rPr>
          <w:rFonts w:cs="Helvetica"/>
        </w:rPr>
      </w:pPr>
      <w:r w:rsidRPr="0078150A">
        <w:rPr>
          <w:rFonts w:cs="Helvetica"/>
        </w:rPr>
        <w:t>Quantifier et sectoriser les apports d’eaux claires parasites permanentes et mener les investigations nécessaires de localisation des désordres ;</w:t>
      </w:r>
    </w:p>
    <w:p w14:paraId="0776771A" w14:textId="77777777" w:rsidR="00255680" w:rsidRPr="0078150A" w:rsidRDefault="00255680" w:rsidP="00F446EB">
      <w:pPr>
        <w:widowControl w:val="0"/>
        <w:numPr>
          <w:ilvl w:val="0"/>
          <w:numId w:val="72"/>
        </w:numPr>
        <w:tabs>
          <w:tab w:val="clear" w:pos="862"/>
        </w:tabs>
        <w:adjustRightInd w:val="0"/>
        <w:spacing w:before="200"/>
        <w:ind w:left="1418" w:hanging="567"/>
        <w:textAlignment w:val="baseline"/>
        <w:rPr>
          <w:rFonts w:cs="Helvetica"/>
        </w:rPr>
      </w:pPr>
      <w:r w:rsidRPr="0078150A">
        <w:rPr>
          <w:rFonts w:cs="Helvetica"/>
        </w:rPr>
        <w:t>Définir un programme d’actions et d’aménagement chiffré, visant à réduire les dysfonctionnements hydrauliques et comprenant la justification des techniques d’intervention préconisées ;</w:t>
      </w:r>
    </w:p>
    <w:p w14:paraId="66C3CFDF" w14:textId="77777777" w:rsidR="00255680" w:rsidRPr="0078150A" w:rsidRDefault="00255680" w:rsidP="00F446EB">
      <w:pPr>
        <w:widowControl w:val="0"/>
        <w:numPr>
          <w:ilvl w:val="0"/>
          <w:numId w:val="72"/>
        </w:numPr>
        <w:tabs>
          <w:tab w:val="clear" w:pos="862"/>
        </w:tabs>
        <w:adjustRightInd w:val="0"/>
        <w:spacing w:before="200"/>
        <w:ind w:left="1418" w:hanging="567"/>
        <w:textAlignment w:val="baseline"/>
        <w:rPr>
          <w:rFonts w:cs="Helvetica"/>
          <w:b/>
          <w:bCs/>
        </w:rPr>
      </w:pPr>
      <w:r w:rsidRPr="0078150A">
        <w:rPr>
          <w:rFonts w:cs="Helvetica"/>
          <w:b/>
          <w:bCs/>
        </w:rPr>
        <w:t>Mettre à jour le SDA et le zonage d’assainissement qui date de 2000 ;</w:t>
      </w:r>
    </w:p>
    <w:p w14:paraId="010A9D65" w14:textId="77777777" w:rsidR="00255680" w:rsidRPr="0078150A" w:rsidRDefault="00255680" w:rsidP="00F446EB">
      <w:pPr>
        <w:widowControl w:val="0"/>
        <w:numPr>
          <w:ilvl w:val="0"/>
          <w:numId w:val="72"/>
        </w:numPr>
        <w:tabs>
          <w:tab w:val="clear" w:pos="862"/>
        </w:tabs>
        <w:adjustRightInd w:val="0"/>
        <w:spacing w:before="200"/>
        <w:ind w:left="1418" w:hanging="567"/>
        <w:textAlignment w:val="baseline"/>
        <w:rPr>
          <w:rFonts w:cs="Helvetica"/>
        </w:rPr>
      </w:pPr>
      <w:r w:rsidRPr="0078150A">
        <w:rPr>
          <w:rFonts w:cs="Helvetica"/>
        </w:rPr>
        <w:t>Être en adéquation avec la législation et notamment l’</w:t>
      </w:r>
      <w:r w:rsidRPr="0078150A">
        <w:rPr>
          <w:rFonts w:cs="Helvetica"/>
          <w:b/>
          <w:bCs/>
        </w:rPr>
        <w:t>Arrêté du 30 Juillet 2020 modifiant l’arrêté du 21 juillet 2015 relatif aux systèmes d’assainissement collectif ;</w:t>
      </w:r>
    </w:p>
    <w:p w14:paraId="0F44D714" w14:textId="77777777" w:rsidR="00255680" w:rsidRPr="0078150A" w:rsidRDefault="00255680" w:rsidP="00F446EB">
      <w:pPr>
        <w:widowControl w:val="0"/>
        <w:numPr>
          <w:ilvl w:val="0"/>
          <w:numId w:val="72"/>
        </w:numPr>
        <w:tabs>
          <w:tab w:val="clear" w:pos="862"/>
        </w:tabs>
        <w:adjustRightInd w:val="0"/>
        <w:spacing w:before="200"/>
        <w:ind w:left="1418" w:hanging="567"/>
        <w:textAlignment w:val="baseline"/>
        <w:rPr>
          <w:rFonts w:cs="Helvetica"/>
        </w:rPr>
      </w:pPr>
      <w:r w:rsidRPr="0078150A">
        <w:rPr>
          <w:rFonts w:cs="Helvetica"/>
          <w:bCs/>
        </w:rPr>
        <w:t>Contribuer aux objectifs du SDAGE.</w:t>
      </w:r>
    </w:p>
    <w:p w14:paraId="5EFBD442" w14:textId="77777777" w:rsidR="00255680" w:rsidRPr="0078150A" w:rsidRDefault="00255680" w:rsidP="00255680">
      <w:pPr>
        <w:ind w:left="142"/>
        <w:rPr>
          <w:rFonts w:cs="Helvetica"/>
          <w:highlight w:val="yellow"/>
        </w:rPr>
      </w:pPr>
    </w:p>
    <w:p w14:paraId="7E0AE3F1" w14:textId="77777777" w:rsidR="00255680" w:rsidRPr="0078150A" w:rsidRDefault="00255680" w:rsidP="00255680">
      <w:pPr>
        <w:pStyle w:val="Titre2"/>
      </w:pPr>
      <w:bookmarkStart w:id="11" w:name="_Toc94085285"/>
      <w:bookmarkStart w:id="12" w:name="_Toc94634557"/>
      <w:r w:rsidRPr="0078150A">
        <w:t>Méthodologie</w:t>
      </w:r>
      <w:bookmarkEnd w:id="11"/>
      <w:bookmarkEnd w:id="12"/>
    </w:p>
    <w:p w14:paraId="02D795BB" w14:textId="77777777" w:rsidR="00255680" w:rsidRPr="0078150A" w:rsidRDefault="00255680" w:rsidP="00255680">
      <w:pPr>
        <w:pStyle w:val="Corpsdetexte"/>
        <w:ind w:left="0"/>
        <w:rPr>
          <w:rFonts w:cs="Helvetica"/>
        </w:rPr>
      </w:pPr>
      <w:r w:rsidRPr="0078150A">
        <w:rPr>
          <w:rFonts w:cs="Helvetica"/>
        </w:rPr>
        <w:t>Le déroulement de cette étude s’est décomposé en 5 phases principales :</w:t>
      </w:r>
    </w:p>
    <w:p w14:paraId="2397E01B" w14:textId="77777777" w:rsidR="00255680" w:rsidRPr="0078150A" w:rsidRDefault="00255680" w:rsidP="00255680">
      <w:pPr>
        <w:rPr>
          <w:rFonts w:cs="Helvetic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1"/>
      </w:tblGrid>
      <w:tr w:rsidR="00255680" w:rsidRPr="0078150A" w14:paraId="228D1503" w14:textId="77777777" w:rsidTr="00990314">
        <w:tc>
          <w:tcPr>
            <w:tcW w:w="9211" w:type="dxa"/>
          </w:tcPr>
          <w:p w14:paraId="147D35FE" w14:textId="77777777" w:rsidR="00255680" w:rsidRPr="0078150A" w:rsidRDefault="00255680" w:rsidP="00990314">
            <w:pPr>
              <w:pStyle w:val="paragraphe"/>
              <w:jc w:val="center"/>
              <w:rPr>
                <w:rFonts w:ascii="Helvetica" w:hAnsi="Helvetica" w:cs="Helvetica"/>
                <w:b/>
                <w:bCs/>
                <w:sz w:val="20"/>
              </w:rPr>
            </w:pPr>
            <w:r w:rsidRPr="0078150A">
              <w:rPr>
                <w:rFonts w:ascii="Helvetica" w:hAnsi="Helvetica" w:cs="Helvetica"/>
                <w:b/>
                <w:bCs/>
                <w:sz w:val="20"/>
              </w:rPr>
              <w:t>PHASE 1 : Inventaire de l’existant et enquêtes préalables</w:t>
            </w:r>
          </w:p>
        </w:tc>
      </w:tr>
    </w:tbl>
    <w:p w14:paraId="196BCF5C" w14:textId="77777777" w:rsidR="00255680" w:rsidRPr="0078150A" w:rsidRDefault="00255680" w:rsidP="00255680">
      <w:pPr>
        <w:pStyle w:val="Corpsdetexte"/>
        <w:ind w:left="284"/>
        <w:rPr>
          <w:rFonts w:cs="Helvetica"/>
        </w:rPr>
      </w:pPr>
      <w:r w:rsidRPr="0078150A">
        <w:rPr>
          <w:rFonts w:cs="Helvetica"/>
        </w:rPr>
        <w:t>1. Recueil de données générales afin de définir le contexte de chaque commune et le mettre en relation avec les contraintes liées à l'assainissement : zones naturelles sensibles éventuelles à préserver, qualité et objectifs de qualités des eaux superficielles, eaux souterraines, géologie.</w:t>
      </w:r>
    </w:p>
    <w:p w14:paraId="57FEC9E6" w14:textId="77777777" w:rsidR="00255680" w:rsidRPr="0078150A" w:rsidRDefault="00255680" w:rsidP="00255680">
      <w:pPr>
        <w:pStyle w:val="Corpsdetexte"/>
        <w:ind w:left="284"/>
        <w:rPr>
          <w:rFonts w:cs="Helvetica"/>
        </w:rPr>
      </w:pPr>
      <w:r w:rsidRPr="0078150A">
        <w:rPr>
          <w:rFonts w:cs="Helvetica"/>
        </w:rPr>
        <w:t>2. Reconnaissance des réseaux et des ouvrages d’assainissement.</w:t>
      </w:r>
    </w:p>
    <w:p w14:paraId="64944F59" w14:textId="77777777" w:rsidR="00255680" w:rsidRPr="0078150A" w:rsidRDefault="00255680" w:rsidP="00255680">
      <w:pPr>
        <w:pStyle w:val="Corpsdetexte"/>
        <w:ind w:left="284"/>
        <w:rPr>
          <w:rFonts w:cs="Helvetica"/>
        </w:rPr>
      </w:pPr>
      <w:r w:rsidRPr="0078150A">
        <w:rPr>
          <w:rFonts w:cs="Helvetica"/>
        </w:rPr>
        <w:t>3. Elaboration d’une cartographie des réseaux d’assainissement sous format informatique.</w:t>
      </w:r>
    </w:p>
    <w:p w14:paraId="28B4FE86" w14:textId="77777777" w:rsidR="00255680" w:rsidRPr="0078150A" w:rsidRDefault="00255680" w:rsidP="00255680">
      <w:pPr>
        <w:rPr>
          <w:rFonts w:cs="Helvetic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1"/>
      </w:tblGrid>
      <w:tr w:rsidR="00255680" w:rsidRPr="0078150A" w14:paraId="6BCB6083" w14:textId="77777777" w:rsidTr="00990314">
        <w:tc>
          <w:tcPr>
            <w:tcW w:w="9211" w:type="dxa"/>
          </w:tcPr>
          <w:p w14:paraId="42951174" w14:textId="77777777" w:rsidR="00255680" w:rsidRPr="0078150A" w:rsidRDefault="00255680" w:rsidP="00990314">
            <w:pPr>
              <w:pStyle w:val="paragraphe"/>
              <w:jc w:val="center"/>
              <w:rPr>
                <w:rFonts w:ascii="Helvetica" w:hAnsi="Helvetica" w:cs="Helvetica"/>
                <w:b/>
                <w:bCs/>
                <w:sz w:val="20"/>
              </w:rPr>
            </w:pPr>
            <w:r w:rsidRPr="0078150A">
              <w:rPr>
                <w:rFonts w:ascii="Helvetica" w:hAnsi="Helvetica" w:cs="Helvetica"/>
                <w:b/>
                <w:bCs/>
                <w:sz w:val="20"/>
              </w:rPr>
              <w:t>PHASE 2 : Campagne de mesures sur les réseaux</w:t>
            </w:r>
          </w:p>
        </w:tc>
      </w:tr>
    </w:tbl>
    <w:p w14:paraId="74426577" w14:textId="77777777" w:rsidR="00255680" w:rsidRPr="0078150A" w:rsidRDefault="00255680" w:rsidP="00255680">
      <w:pPr>
        <w:pStyle w:val="Corpsdetexte"/>
        <w:ind w:left="284"/>
        <w:rPr>
          <w:rFonts w:cs="Helvetica"/>
        </w:rPr>
      </w:pPr>
      <w:r w:rsidRPr="0078150A">
        <w:rPr>
          <w:rFonts w:cs="Helvetica"/>
        </w:rPr>
        <w:t xml:space="preserve">1. Etude de l’assainissement collectif comportant des mesures de débits en continu, des mesures de pollution sur les réseaux d’assainissement. </w:t>
      </w:r>
    </w:p>
    <w:p w14:paraId="323B8B61" w14:textId="77777777" w:rsidR="00255680" w:rsidRPr="0078150A" w:rsidRDefault="00255680" w:rsidP="00255680">
      <w:pPr>
        <w:pStyle w:val="Corpsdetexte"/>
        <w:ind w:left="284"/>
        <w:rPr>
          <w:rFonts w:cs="Helvetica"/>
        </w:rPr>
      </w:pPr>
      <w:r w:rsidRPr="0078150A">
        <w:rPr>
          <w:rFonts w:cs="Helvetica"/>
        </w:rPr>
        <w:t>2. Etude de l’impact des rejets sur le milieu récepteur</w:t>
      </w:r>
    </w:p>
    <w:p w14:paraId="315ED989" w14:textId="77777777" w:rsidR="00255680" w:rsidRPr="0078150A" w:rsidRDefault="00255680" w:rsidP="00255680">
      <w:pPr>
        <w:pStyle w:val="Corpsdetexte"/>
        <w:spacing w:before="120"/>
        <w:rPr>
          <w:rFonts w:cs="Helvetica"/>
        </w:rPr>
      </w:pPr>
    </w:p>
    <w:p w14:paraId="1ECC39AF" w14:textId="77777777" w:rsidR="00255680" w:rsidRPr="0078150A" w:rsidRDefault="00255680" w:rsidP="00255680">
      <w:pPr>
        <w:pStyle w:val="Corpsdetexte"/>
        <w:spacing w:before="120"/>
        <w:rPr>
          <w:rFonts w:cs="Helvetica"/>
        </w:rPr>
      </w:pPr>
    </w:p>
    <w:p w14:paraId="1BCDAB0B" w14:textId="77777777" w:rsidR="00255680" w:rsidRPr="0078150A" w:rsidRDefault="00255680" w:rsidP="00255680">
      <w:pPr>
        <w:pStyle w:val="Corpsdetexte"/>
        <w:spacing w:before="120"/>
        <w:rPr>
          <w:rFonts w:cs="Helvetica"/>
        </w:rPr>
      </w:pPr>
    </w:p>
    <w:p w14:paraId="3C278EE0" w14:textId="77777777" w:rsidR="00255680" w:rsidRPr="0078150A" w:rsidRDefault="00255680" w:rsidP="00255680">
      <w:pPr>
        <w:pStyle w:val="Corpsdetexte"/>
        <w:spacing w:before="120"/>
        <w:rPr>
          <w:rFonts w:cs="Helvetic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1"/>
      </w:tblGrid>
      <w:tr w:rsidR="00255680" w:rsidRPr="0078150A" w14:paraId="40482630" w14:textId="77777777" w:rsidTr="00990314">
        <w:tc>
          <w:tcPr>
            <w:tcW w:w="9211" w:type="dxa"/>
          </w:tcPr>
          <w:p w14:paraId="54A104F6" w14:textId="77777777" w:rsidR="00255680" w:rsidRPr="0078150A" w:rsidRDefault="00255680" w:rsidP="00990314">
            <w:pPr>
              <w:pStyle w:val="paragraphe"/>
              <w:jc w:val="center"/>
              <w:rPr>
                <w:rFonts w:ascii="Helvetica" w:hAnsi="Helvetica" w:cs="Helvetica"/>
                <w:b/>
                <w:bCs/>
                <w:sz w:val="20"/>
              </w:rPr>
            </w:pPr>
            <w:r w:rsidRPr="0078150A">
              <w:rPr>
                <w:rFonts w:ascii="Helvetica" w:hAnsi="Helvetica" w:cs="Helvetica"/>
                <w:b/>
                <w:bCs/>
                <w:sz w:val="20"/>
              </w:rPr>
              <w:lastRenderedPageBreak/>
              <w:t>PHASE 3 : Localisation précise des anomalies</w:t>
            </w:r>
          </w:p>
        </w:tc>
      </w:tr>
    </w:tbl>
    <w:p w14:paraId="2AEDCA98" w14:textId="77777777" w:rsidR="00255680" w:rsidRPr="0078150A" w:rsidRDefault="00255680" w:rsidP="00255680">
      <w:pPr>
        <w:pStyle w:val="Corpsdetexte"/>
        <w:ind w:left="284"/>
        <w:rPr>
          <w:rFonts w:cs="Helvetica"/>
        </w:rPr>
      </w:pPr>
      <w:r w:rsidRPr="0078150A">
        <w:rPr>
          <w:rFonts w:cs="Helvetica"/>
        </w:rPr>
        <w:t>1. Inspections télévisées</w:t>
      </w:r>
    </w:p>
    <w:p w14:paraId="7F81E3CF" w14:textId="77777777" w:rsidR="00255680" w:rsidRPr="0078150A" w:rsidRDefault="00255680" w:rsidP="00255680">
      <w:pPr>
        <w:pStyle w:val="Corpsdetexte"/>
        <w:ind w:left="284"/>
        <w:rPr>
          <w:rFonts w:cs="Helvetica"/>
        </w:rPr>
      </w:pPr>
      <w:r w:rsidRPr="0078150A">
        <w:rPr>
          <w:rFonts w:cs="Helvetica"/>
        </w:rPr>
        <w:t>2. Tests à la fumée</w:t>
      </w:r>
    </w:p>
    <w:p w14:paraId="350D7E0D" w14:textId="77777777" w:rsidR="00255680" w:rsidRPr="0078150A" w:rsidRDefault="00255680" w:rsidP="00255680">
      <w:pPr>
        <w:pStyle w:val="Corpsdetexte"/>
        <w:ind w:left="284"/>
        <w:rPr>
          <w:rFonts w:cs="Helvetica"/>
        </w:rPr>
      </w:pPr>
      <w:r w:rsidRPr="0078150A">
        <w:rPr>
          <w:rFonts w:cs="Helvetica"/>
        </w:rPr>
        <w:t>3. Contrôle des branchements au colorant</w:t>
      </w:r>
    </w:p>
    <w:p w14:paraId="61A98A51" w14:textId="77777777" w:rsidR="00255680" w:rsidRPr="0078150A" w:rsidRDefault="00255680" w:rsidP="00255680">
      <w:pPr>
        <w:pStyle w:val="Corpsdetexte"/>
        <w:spacing w:before="120"/>
        <w:rPr>
          <w:rFonts w:cs="Helvetic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1"/>
      </w:tblGrid>
      <w:tr w:rsidR="00255680" w:rsidRPr="0078150A" w14:paraId="7C5B6FF6" w14:textId="77777777" w:rsidTr="00990314">
        <w:tc>
          <w:tcPr>
            <w:tcW w:w="9211" w:type="dxa"/>
          </w:tcPr>
          <w:p w14:paraId="402C3E36" w14:textId="77777777" w:rsidR="00255680" w:rsidRPr="0078150A" w:rsidRDefault="00255680" w:rsidP="00990314">
            <w:pPr>
              <w:pStyle w:val="paragraphe"/>
              <w:jc w:val="center"/>
              <w:rPr>
                <w:rFonts w:ascii="Helvetica" w:hAnsi="Helvetica" w:cs="Helvetica"/>
                <w:b/>
                <w:bCs/>
                <w:sz w:val="20"/>
              </w:rPr>
            </w:pPr>
            <w:r w:rsidRPr="0078150A">
              <w:rPr>
                <w:rFonts w:ascii="Helvetica" w:hAnsi="Helvetica" w:cs="Helvetica"/>
                <w:b/>
                <w:bCs/>
                <w:sz w:val="20"/>
              </w:rPr>
              <w:t>PHASE 4 : Bilan du fonctionnement du système d’assainissement</w:t>
            </w:r>
          </w:p>
        </w:tc>
      </w:tr>
    </w:tbl>
    <w:p w14:paraId="5AE3221B" w14:textId="77777777" w:rsidR="00255680" w:rsidRPr="0078150A" w:rsidRDefault="00255680" w:rsidP="00255680">
      <w:pPr>
        <w:pStyle w:val="Corpsdetexte"/>
        <w:ind w:left="284"/>
        <w:rPr>
          <w:rFonts w:cs="Helvetica"/>
        </w:rPr>
      </w:pPr>
      <w:r w:rsidRPr="0078150A">
        <w:rPr>
          <w:rFonts w:cs="Helvetica"/>
        </w:rPr>
        <w:t>1. Exploitation des mesures en continu.</w:t>
      </w:r>
    </w:p>
    <w:p w14:paraId="56A05BD2" w14:textId="77777777" w:rsidR="00255680" w:rsidRPr="0078150A" w:rsidRDefault="00255680" w:rsidP="00255680">
      <w:pPr>
        <w:pStyle w:val="Corpsdetexte"/>
        <w:ind w:left="284"/>
        <w:rPr>
          <w:rFonts w:cs="Helvetica"/>
        </w:rPr>
      </w:pPr>
      <w:r w:rsidRPr="0078150A">
        <w:rPr>
          <w:rFonts w:cs="Helvetica"/>
        </w:rPr>
        <w:t>2. Synthèse du fonctionnement des réseaux d’assainissement et de la station d’épuration</w:t>
      </w:r>
    </w:p>
    <w:p w14:paraId="60EF6459" w14:textId="77777777" w:rsidR="00255680" w:rsidRPr="0078150A" w:rsidRDefault="00255680" w:rsidP="00255680">
      <w:pPr>
        <w:pStyle w:val="Corpsdetexte"/>
        <w:spacing w:before="120"/>
        <w:rPr>
          <w:rFonts w:cs="Helvetic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1"/>
      </w:tblGrid>
      <w:tr w:rsidR="00255680" w:rsidRPr="0078150A" w14:paraId="4EEFF615" w14:textId="77777777" w:rsidTr="00990314">
        <w:trPr>
          <w:jc w:val="center"/>
        </w:trPr>
        <w:tc>
          <w:tcPr>
            <w:tcW w:w="9211" w:type="dxa"/>
            <w:vAlign w:val="center"/>
          </w:tcPr>
          <w:p w14:paraId="5AE99B19" w14:textId="77777777" w:rsidR="00255680" w:rsidRPr="0078150A" w:rsidRDefault="00255680" w:rsidP="00990314">
            <w:pPr>
              <w:pStyle w:val="paragraphe"/>
              <w:jc w:val="center"/>
              <w:rPr>
                <w:rFonts w:ascii="Helvetica" w:hAnsi="Helvetica" w:cs="Helvetica"/>
                <w:b/>
                <w:bCs/>
                <w:sz w:val="20"/>
              </w:rPr>
            </w:pPr>
            <w:r w:rsidRPr="0078150A">
              <w:rPr>
                <w:rFonts w:ascii="Helvetica" w:hAnsi="Helvetica" w:cs="Helvetica"/>
                <w:b/>
                <w:bCs/>
                <w:sz w:val="20"/>
              </w:rPr>
              <w:t>PHASE 5 : Schéma Directeur d’Assainissement Collectif</w:t>
            </w:r>
          </w:p>
        </w:tc>
      </w:tr>
    </w:tbl>
    <w:p w14:paraId="66C061F6" w14:textId="77777777" w:rsidR="00255680" w:rsidRPr="0078150A" w:rsidRDefault="00255680" w:rsidP="00255680">
      <w:pPr>
        <w:pStyle w:val="Corpsdetexte"/>
        <w:ind w:left="284"/>
        <w:rPr>
          <w:rFonts w:cs="Helvetica"/>
        </w:rPr>
      </w:pPr>
      <w:r w:rsidRPr="0078150A">
        <w:rPr>
          <w:rFonts w:cs="Helvetica"/>
        </w:rPr>
        <w:t>1. Elaboration d’un Programme de travaux et d’un Schéma Directeur d’Assainissement</w:t>
      </w:r>
    </w:p>
    <w:p w14:paraId="7D7B0E81" w14:textId="77777777" w:rsidR="00255680" w:rsidRPr="0078150A" w:rsidRDefault="00255680" w:rsidP="00255680">
      <w:pPr>
        <w:pStyle w:val="Corpsdetexte"/>
        <w:ind w:left="284"/>
        <w:rPr>
          <w:rFonts w:cs="Helvetica"/>
        </w:rPr>
      </w:pPr>
      <w:r w:rsidRPr="0078150A">
        <w:rPr>
          <w:rFonts w:cs="Helvetica"/>
        </w:rPr>
        <w:t>2. Révisons zonages d’assainissement</w:t>
      </w:r>
    </w:p>
    <w:p w14:paraId="74E85988" w14:textId="77777777" w:rsidR="00255680" w:rsidRPr="0078150A" w:rsidRDefault="00255680" w:rsidP="00255680">
      <w:pPr>
        <w:pStyle w:val="Corpsdetexte"/>
        <w:ind w:left="0"/>
        <w:rPr>
          <w:rFonts w:cs="Helvetica"/>
          <w:b/>
          <w:bCs/>
        </w:rPr>
      </w:pPr>
      <w:r w:rsidRPr="0078150A">
        <w:rPr>
          <w:rFonts w:cs="Helvetica"/>
          <w:b/>
          <w:bCs/>
        </w:rPr>
        <w:t>Le présent rapport concerne la phase 5 de l’étude.</w:t>
      </w:r>
    </w:p>
    <w:p w14:paraId="10BF9B30" w14:textId="77777777" w:rsidR="00255680" w:rsidRPr="0078150A" w:rsidRDefault="00255680" w:rsidP="00255680">
      <w:pPr>
        <w:rPr>
          <w:highlight w:val="yellow"/>
        </w:rPr>
      </w:pPr>
    </w:p>
    <w:p w14:paraId="680BB900" w14:textId="23D66A15" w:rsidR="00C00910" w:rsidRPr="0078150A" w:rsidRDefault="00C00910" w:rsidP="009C20BF">
      <w:pPr>
        <w:pStyle w:val="Corpsdetexte"/>
        <w:spacing w:before="0"/>
        <w:rPr>
          <w:highlight w:val="yellow"/>
        </w:rPr>
      </w:pPr>
      <w:bookmarkStart w:id="13" w:name="_Toc217107480"/>
      <w:r w:rsidRPr="0078150A">
        <w:rPr>
          <w:highlight w:val="yellow"/>
        </w:rPr>
        <w:br w:type="page"/>
      </w:r>
    </w:p>
    <w:p w14:paraId="422BABF5" w14:textId="77777777" w:rsidR="00255680" w:rsidRPr="0078150A" w:rsidRDefault="00255680" w:rsidP="00255680">
      <w:pPr>
        <w:pStyle w:val="Titre1"/>
      </w:pPr>
      <w:bookmarkStart w:id="14" w:name="_Toc94085286"/>
      <w:bookmarkStart w:id="15" w:name="_Toc94634558"/>
      <w:r w:rsidRPr="0078150A">
        <w:lastRenderedPageBreak/>
        <w:t>Révision et Mise à jour du zonage d’assainissement</w:t>
      </w:r>
      <w:bookmarkEnd w:id="14"/>
      <w:bookmarkEnd w:id="15"/>
    </w:p>
    <w:p w14:paraId="2070B1A5" w14:textId="77777777" w:rsidR="00255680" w:rsidRPr="0078150A" w:rsidRDefault="00255680" w:rsidP="00255680">
      <w:pPr>
        <w:pStyle w:val="Corpsdetexte"/>
        <w:spacing w:before="0"/>
        <w:ind w:left="0"/>
        <w:rPr>
          <w:rFonts w:cs="Helvetica"/>
        </w:rPr>
      </w:pPr>
    </w:p>
    <w:p w14:paraId="1E5BC00A" w14:textId="77777777" w:rsidR="00255680" w:rsidRPr="0078150A" w:rsidRDefault="00255680" w:rsidP="00255680">
      <w:pPr>
        <w:pStyle w:val="Titre2"/>
      </w:pPr>
      <w:bookmarkStart w:id="16" w:name="_Toc94085287"/>
      <w:bookmarkStart w:id="17" w:name="_Toc94634559"/>
      <w:r w:rsidRPr="0078150A">
        <w:t>Objectif</w:t>
      </w:r>
      <w:bookmarkEnd w:id="16"/>
      <w:bookmarkEnd w:id="17"/>
    </w:p>
    <w:p w14:paraId="40E302D8" w14:textId="77777777" w:rsidR="00255680" w:rsidRPr="0078150A" w:rsidRDefault="00255680" w:rsidP="00255680">
      <w:pPr>
        <w:pStyle w:val="Corpsdetexte"/>
        <w:tabs>
          <w:tab w:val="left" w:pos="1692"/>
        </w:tabs>
        <w:spacing w:before="0"/>
        <w:ind w:left="0"/>
        <w:rPr>
          <w:rFonts w:cs="Helvetica"/>
          <w:sz w:val="22"/>
          <w:szCs w:val="22"/>
        </w:rPr>
      </w:pPr>
    </w:p>
    <w:p w14:paraId="5FF0EFAF" w14:textId="77777777" w:rsidR="00255680" w:rsidRPr="0078150A" w:rsidRDefault="00255680" w:rsidP="00255680">
      <w:pPr>
        <w:pStyle w:val="Corpsdetexte"/>
        <w:tabs>
          <w:tab w:val="left" w:pos="1692"/>
        </w:tabs>
        <w:spacing w:before="0"/>
        <w:ind w:left="0"/>
        <w:rPr>
          <w:rFonts w:cs="Helvetica"/>
        </w:rPr>
      </w:pPr>
      <w:r w:rsidRPr="0078150A">
        <w:rPr>
          <w:rFonts w:cs="Helvetica"/>
        </w:rPr>
        <w:t>L’étude de schéma directeur d’assainissement a pour but de proposer aux élus l’élaboration d’un zonage du territoire communal, de définir à l’intérieur de chaque unité identifiée les solutions techniques les mieux adaptées à la gestion des eaux usées d’origines domestique, agricole, artisanale et industrielle.</w:t>
      </w:r>
    </w:p>
    <w:p w14:paraId="3927F6E6" w14:textId="77777777" w:rsidR="00255680" w:rsidRPr="0078150A" w:rsidRDefault="00255680" w:rsidP="00255680">
      <w:pPr>
        <w:rPr>
          <w:rFonts w:cs="Helvetica"/>
        </w:rPr>
      </w:pPr>
    </w:p>
    <w:p w14:paraId="4D37A5BA" w14:textId="77777777" w:rsidR="00255680" w:rsidRPr="0078150A" w:rsidRDefault="00255680" w:rsidP="00255680">
      <w:pPr>
        <w:pStyle w:val="Corpsdetexte"/>
        <w:tabs>
          <w:tab w:val="left" w:pos="1692"/>
        </w:tabs>
        <w:spacing w:before="0"/>
        <w:ind w:left="0"/>
        <w:rPr>
          <w:rFonts w:cs="Helvetica"/>
        </w:rPr>
      </w:pPr>
      <w:bookmarkStart w:id="18" w:name="_Hlk55898588"/>
      <w:r w:rsidRPr="0078150A">
        <w:rPr>
          <w:rFonts w:cs="Helvetica"/>
        </w:rPr>
        <w:t>L’article L. 2224-10 du Code Général des Collectivités Territoriales stipule que les communes ou leurs établissements publics de coopération délimitent, après enquête publique :</w:t>
      </w:r>
    </w:p>
    <w:p w14:paraId="6ADDB80B" w14:textId="77777777" w:rsidR="00255680" w:rsidRPr="0078150A" w:rsidRDefault="00255680" w:rsidP="00255680">
      <w:pPr>
        <w:rPr>
          <w:rFonts w:cs="Helvetica"/>
        </w:rPr>
      </w:pPr>
    </w:p>
    <w:p w14:paraId="56EA7847" w14:textId="77777777" w:rsidR="00255680" w:rsidRPr="0078150A" w:rsidRDefault="00255680" w:rsidP="00F446EB">
      <w:pPr>
        <w:numPr>
          <w:ilvl w:val="0"/>
          <w:numId w:val="77"/>
        </w:numPr>
        <w:tabs>
          <w:tab w:val="clear" w:pos="1571"/>
        </w:tabs>
        <w:ind w:left="1418" w:hanging="567"/>
        <w:rPr>
          <w:rFonts w:cs="Helvetica"/>
        </w:rPr>
      </w:pPr>
      <w:bookmarkStart w:id="19" w:name="_Hlk55897384"/>
      <w:r w:rsidRPr="0078150A">
        <w:rPr>
          <w:rFonts w:cs="Helvetica"/>
        </w:rPr>
        <w:t>Les zones d’assainissement collectif où elles sont tenues d’assurer la collecte des eaux usées domestiques et le stockage, l’épuration et le rejet ou la réutilisation de l’ensemble des eaux collectées ;</w:t>
      </w:r>
    </w:p>
    <w:p w14:paraId="7C15266A" w14:textId="77777777" w:rsidR="00255680" w:rsidRPr="0078150A" w:rsidRDefault="00255680" w:rsidP="00F446EB">
      <w:pPr>
        <w:numPr>
          <w:ilvl w:val="0"/>
          <w:numId w:val="77"/>
        </w:numPr>
        <w:tabs>
          <w:tab w:val="clear" w:pos="1571"/>
        </w:tabs>
        <w:spacing w:before="120"/>
        <w:ind w:left="1418" w:hanging="567"/>
        <w:rPr>
          <w:rFonts w:cs="Helvetica"/>
        </w:rPr>
      </w:pPr>
      <w:r w:rsidRPr="0078150A">
        <w:rPr>
          <w:rFonts w:cs="Helvetica"/>
        </w:rPr>
        <w:t>Les zones relevant de l’assainissement non collectif où elles sont tenues d’assurer le contrôle de ces installations et, si elles le décident, le traitement des matières de vidange et, à la demande des propriétaires, l’entretien et les travaux de réalisation et de réhabilitation des installations d’assainissement non collectif ;</w:t>
      </w:r>
    </w:p>
    <w:p w14:paraId="526F9C8E" w14:textId="77777777" w:rsidR="00255680" w:rsidRPr="0078150A" w:rsidRDefault="00255680" w:rsidP="00255680">
      <w:pPr>
        <w:spacing w:before="120"/>
        <w:ind w:left="1418" w:hanging="567"/>
        <w:rPr>
          <w:rFonts w:cs="Helvetica"/>
        </w:rPr>
      </w:pPr>
      <w:r w:rsidRPr="0078150A">
        <w:rPr>
          <w:rFonts w:cs="Helvetica"/>
        </w:rPr>
        <w:t>[…]</w:t>
      </w:r>
    </w:p>
    <w:bookmarkEnd w:id="19"/>
    <w:p w14:paraId="1ED5CABB" w14:textId="77777777" w:rsidR="00255680" w:rsidRPr="0078150A" w:rsidRDefault="00255680" w:rsidP="00255680">
      <w:pPr>
        <w:ind w:left="851"/>
        <w:rPr>
          <w:rFonts w:cs="Helvetica"/>
        </w:rPr>
      </w:pPr>
    </w:p>
    <w:p w14:paraId="0ACF24EE" w14:textId="77777777" w:rsidR="00255680" w:rsidRPr="0078150A" w:rsidRDefault="00255680" w:rsidP="00255680">
      <w:pPr>
        <w:pStyle w:val="Corpsdetexte"/>
        <w:tabs>
          <w:tab w:val="left" w:pos="1692"/>
        </w:tabs>
        <w:spacing w:before="120"/>
        <w:ind w:left="0"/>
        <w:rPr>
          <w:rFonts w:cs="Helvetica"/>
        </w:rPr>
      </w:pPr>
      <w:bookmarkStart w:id="20" w:name="_Hlk55897396"/>
      <w:r w:rsidRPr="0078150A">
        <w:rPr>
          <w:rFonts w:cs="Helvetica"/>
        </w:rPr>
        <w:t>Le zonage d’assainissement doit faire l’objet d’une enquête publique conformément au chapitre III du titre II du livre Ier du code de l’environnement.</w:t>
      </w:r>
    </w:p>
    <w:p w14:paraId="47C86C64" w14:textId="77777777" w:rsidR="00255680" w:rsidRPr="0078150A" w:rsidRDefault="00255680" w:rsidP="00255680">
      <w:pPr>
        <w:pStyle w:val="Corpsdetexte"/>
        <w:tabs>
          <w:tab w:val="left" w:pos="1692"/>
        </w:tabs>
        <w:spacing w:before="120"/>
        <w:ind w:left="0"/>
        <w:rPr>
          <w:rFonts w:cs="Helvetica"/>
        </w:rPr>
      </w:pPr>
      <w:r w:rsidRPr="0078150A">
        <w:rPr>
          <w:rFonts w:cs="Helvetica"/>
        </w:rPr>
        <w:t>Ce zonage est établi en cohérence avec les objectifs d’urbanisation des documents d’urbanisme en vigueur sur la commune, qui intègrent à la fois l’urbanisation actuelle et future, et les réseaux d’assainissement existants.</w:t>
      </w:r>
    </w:p>
    <w:p w14:paraId="6EF31F6D" w14:textId="77777777" w:rsidR="00255680" w:rsidRPr="0078150A" w:rsidRDefault="00255680" w:rsidP="00255680">
      <w:pPr>
        <w:pStyle w:val="Corpsdetexte"/>
        <w:tabs>
          <w:tab w:val="left" w:pos="1692"/>
        </w:tabs>
        <w:spacing w:before="120"/>
        <w:ind w:left="0"/>
        <w:rPr>
          <w:rFonts w:cs="Helvetica"/>
        </w:rPr>
      </w:pPr>
      <w:r w:rsidRPr="0078150A">
        <w:rPr>
          <w:rFonts w:cs="Helvetica"/>
        </w:rPr>
        <w:t>Pour autant, il est bien précisé que le zonage ne confère aucun droit de constructibilité au sol, celui-ci étant apprécié au travers de la règlementation d’urbanisme en vigueur sur la commune.</w:t>
      </w:r>
    </w:p>
    <w:bookmarkEnd w:id="20"/>
    <w:p w14:paraId="00099668" w14:textId="77777777" w:rsidR="00255680" w:rsidRPr="0078150A" w:rsidRDefault="00255680" w:rsidP="00255680">
      <w:pPr>
        <w:pStyle w:val="Corpsdetexte"/>
        <w:tabs>
          <w:tab w:val="left" w:pos="1692"/>
        </w:tabs>
        <w:spacing w:before="0"/>
        <w:ind w:left="0"/>
        <w:rPr>
          <w:rFonts w:cs="Helvetica"/>
        </w:rPr>
      </w:pPr>
    </w:p>
    <w:p w14:paraId="0ADBC65D" w14:textId="77777777" w:rsidR="00255680" w:rsidRPr="0078150A" w:rsidRDefault="00255680" w:rsidP="00255680">
      <w:pPr>
        <w:pStyle w:val="Corpsdetexte"/>
        <w:tabs>
          <w:tab w:val="left" w:pos="1692"/>
        </w:tabs>
        <w:spacing w:before="0"/>
        <w:ind w:left="0"/>
        <w:rPr>
          <w:rFonts w:cs="Helvetica"/>
        </w:rPr>
      </w:pPr>
      <w:r w:rsidRPr="0078150A">
        <w:rPr>
          <w:rFonts w:cs="Helvetica"/>
        </w:rPr>
        <w:t>Les solutions techniques doivent répondre aux préoccupations et objectifs du maître d’ouvrage, qui sont de :</w:t>
      </w:r>
    </w:p>
    <w:p w14:paraId="2C558234" w14:textId="77777777" w:rsidR="00255680" w:rsidRPr="0078150A" w:rsidRDefault="00255680" w:rsidP="00F446EB">
      <w:pPr>
        <w:pStyle w:val="Paragraphedeliste"/>
        <w:numPr>
          <w:ilvl w:val="1"/>
          <w:numId w:val="72"/>
        </w:numPr>
        <w:tabs>
          <w:tab w:val="clear" w:pos="1582"/>
          <w:tab w:val="num" w:pos="709"/>
        </w:tabs>
        <w:spacing w:before="120" w:after="0"/>
        <w:ind w:left="1276" w:hanging="567"/>
        <w:jc w:val="both"/>
        <w:rPr>
          <w:rFonts w:ascii="Helvetica" w:hAnsi="Helvetica" w:cs="Helvetica"/>
          <w:sz w:val="20"/>
          <w:szCs w:val="20"/>
        </w:rPr>
      </w:pPr>
      <w:r w:rsidRPr="0078150A">
        <w:rPr>
          <w:rFonts w:ascii="Helvetica" w:hAnsi="Helvetica" w:cs="Helvetica"/>
          <w:sz w:val="20"/>
          <w:szCs w:val="20"/>
        </w:rPr>
        <w:t>Garantir à la population présente et à venir des solutions durables pour l’évacuation et le traitement des eaux usées,</w:t>
      </w:r>
    </w:p>
    <w:p w14:paraId="6770D0A9" w14:textId="77777777" w:rsidR="00255680" w:rsidRPr="0078150A" w:rsidRDefault="00255680" w:rsidP="00F446EB">
      <w:pPr>
        <w:pStyle w:val="Paragraphedeliste"/>
        <w:numPr>
          <w:ilvl w:val="1"/>
          <w:numId w:val="72"/>
        </w:numPr>
        <w:tabs>
          <w:tab w:val="clear" w:pos="1582"/>
          <w:tab w:val="num" w:pos="709"/>
        </w:tabs>
        <w:spacing w:before="120" w:after="0"/>
        <w:ind w:left="1276" w:hanging="567"/>
        <w:jc w:val="both"/>
        <w:rPr>
          <w:rFonts w:ascii="Helvetica" w:hAnsi="Helvetica" w:cs="Helvetica"/>
          <w:sz w:val="20"/>
          <w:szCs w:val="20"/>
        </w:rPr>
      </w:pPr>
      <w:r w:rsidRPr="0078150A">
        <w:rPr>
          <w:rFonts w:ascii="Helvetica" w:hAnsi="Helvetica" w:cs="Helvetica"/>
          <w:sz w:val="20"/>
          <w:szCs w:val="20"/>
        </w:rPr>
        <w:t>Respecter le milieu naturel en préservant les ressources en eaux souterraines et superficielles selon les objectifs de qualité,</w:t>
      </w:r>
    </w:p>
    <w:p w14:paraId="6E01CDDD" w14:textId="77777777" w:rsidR="00255680" w:rsidRPr="0078150A" w:rsidRDefault="00255680" w:rsidP="00F446EB">
      <w:pPr>
        <w:pStyle w:val="Paragraphedeliste"/>
        <w:numPr>
          <w:ilvl w:val="1"/>
          <w:numId w:val="72"/>
        </w:numPr>
        <w:tabs>
          <w:tab w:val="clear" w:pos="1582"/>
          <w:tab w:val="num" w:pos="709"/>
        </w:tabs>
        <w:spacing w:before="120" w:after="0"/>
        <w:ind w:left="1276" w:hanging="567"/>
        <w:jc w:val="both"/>
        <w:rPr>
          <w:rFonts w:ascii="Helvetica" w:hAnsi="Helvetica" w:cs="Helvetica"/>
          <w:sz w:val="20"/>
          <w:szCs w:val="20"/>
        </w:rPr>
      </w:pPr>
      <w:r w:rsidRPr="0078150A">
        <w:rPr>
          <w:rFonts w:ascii="Helvetica" w:hAnsi="Helvetica" w:cs="Helvetica"/>
          <w:sz w:val="20"/>
          <w:szCs w:val="20"/>
        </w:rPr>
        <w:t>Prendre en compte ce schéma directeur d’assainissement dans les orientations d’urbanisme de la commune, de façon à garantir une cohérence entre développement des constructions et équipements,</w:t>
      </w:r>
    </w:p>
    <w:p w14:paraId="56439BC2" w14:textId="77777777" w:rsidR="00255680" w:rsidRPr="0078150A" w:rsidRDefault="00255680" w:rsidP="00F446EB">
      <w:pPr>
        <w:pStyle w:val="Paragraphedeliste"/>
        <w:numPr>
          <w:ilvl w:val="1"/>
          <w:numId w:val="72"/>
        </w:numPr>
        <w:tabs>
          <w:tab w:val="clear" w:pos="1582"/>
          <w:tab w:val="num" w:pos="709"/>
        </w:tabs>
        <w:spacing w:before="120" w:after="0"/>
        <w:ind w:left="1276" w:hanging="567"/>
        <w:jc w:val="both"/>
        <w:rPr>
          <w:rFonts w:ascii="Helvetica" w:hAnsi="Helvetica" w:cs="Helvetica"/>
          <w:sz w:val="20"/>
          <w:szCs w:val="20"/>
        </w:rPr>
      </w:pPr>
      <w:r w:rsidRPr="0078150A">
        <w:rPr>
          <w:rFonts w:ascii="Helvetica" w:hAnsi="Helvetica" w:cs="Helvetica"/>
          <w:sz w:val="20"/>
          <w:szCs w:val="20"/>
        </w:rPr>
        <w:t>Assurer le meilleur compromis économique possible dans le respect des réglementations.</w:t>
      </w:r>
    </w:p>
    <w:p w14:paraId="7ABB40B5" w14:textId="77777777" w:rsidR="00255680" w:rsidRPr="0078150A" w:rsidRDefault="00255680" w:rsidP="00255680">
      <w:pPr>
        <w:spacing w:before="120"/>
        <w:rPr>
          <w:rFonts w:cs="Helvetica"/>
        </w:rPr>
      </w:pPr>
    </w:p>
    <w:p w14:paraId="7CAE5AC8" w14:textId="77777777" w:rsidR="00255680" w:rsidRPr="0078150A" w:rsidRDefault="00255680" w:rsidP="00255680">
      <w:pPr>
        <w:keepLines w:val="0"/>
        <w:autoSpaceDE w:val="0"/>
        <w:autoSpaceDN w:val="0"/>
        <w:adjustRightInd w:val="0"/>
        <w:rPr>
          <w:rFonts w:cs="Helvetica"/>
        </w:rPr>
      </w:pPr>
      <w:r w:rsidRPr="0078150A">
        <w:rPr>
          <w:rFonts w:cs="Helvetica"/>
          <w:u w:val="single"/>
        </w:rPr>
        <w:t>Remarque :</w:t>
      </w:r>
      <w:r w:rsidRPr="0078150A">
        <w:rPr>
          <w:rFonts w:cs="Helvetica"/>
        </w:rPr>
        <w:t xml:space="preserve"> Le présent document traite uniquement des zones d’assainissement collectif et non collectif. </w:t>
      </w:r>
    </w:p>
    <w:p w14:paraId="47DDB4C0" w14:textId="77777777" w:rsidR="00255680" w:rsidRPr="0078150A" w:rsidRDefault="00255680" w:rsidP="00255680">
      <w:pPr>
        <w:keepLines w:val="0"/>
        <w:autoSpaceDE w:val="0"/>
        <w:autoSpaceDN w:val="0"/>
        <w:adjustRightInd w:val="0"/>
        <w:rPr>
          <w:rFonts w:cs="Helvetica"/>
        </w:rPr>
      </w:pPr>
      <w:r w:rsidRPr="0078150A">
        <w:rPr>
          <w:rFonts w:cs="Helvetica"/>
        </w:rPr>
        <w:t>La problématique « eaux pluviales » n’est pas l’objet du présent zonage.</w:t>
      </w:r>
      <w:bookmarkEnd w:id="18"/>
    </w:p>
    <w:p w14:paraId="37EE041E" w14:textId="229CC648" w:rsidR="00255680" w:rsidRPr="0078150A" w:rsidRDefault="00255680" w:rsidP="00255680">
      <w:r w:rsidRPr="0078150A">
        <w:br w:type="page"/>
      </w:r>
    </w:p>
    <w:p w14:paraId="47EE88C0" w14:textId="6A6A7BFE" w:rsidR="00C00910" w:rsidRPr="0078150A" w:rsidRDefault="000F14AB" w:rsidP="00255680">
      <w:pPr>
        <w:pStyle w:val="Titre2"/>
      </w:pPr>
      <w:bookmarkStart w:id="21" w:name="_Toc94634560"/>
      <w:r w:rsidRPr="0078150A">
        <w:lastRenderedPageBreak/>
        <w:t>C</w:t>
      </w:r>
      <w:r w:rsidR="00C00910" w:rsidRPr="0078150A">
        <w:t>ommune de</w:t>
      </w:r>
      <w:r w:rsidRPr="0078150A">
        <w:t>s Villedieu</w:t>
      </w:r>
      <w:bookmarkEnd w:id="21"/>
    </w:p>
    <w:p w14:paraId="1223B2E4" w14:textId="77777777" w:rsidR="00255680" w:rsidRPr="0078150A" w:rsidRDefault="00255680" w:rsidP="00255680"/>
    <w:p w14:paraId="58137808" w14:textId="0D8BD401" w:rsidR="00255680" w:rsidRPr="0078150A" w:rsidRDefault="00255680" w:rsidP="00255680">
      <w:r w:rsidRPr="0078150A">
        <w:rPr>
          <w:b/>
          <w:bCs/>
        </w:rPr>
        <w:t>La révision du zonage d’assainissement des eaux usées de la commune des Villedieu</w:t>
      </w:r>
      <w:r w:rsidRPr="0078150A">
        <w:t xml:space="preserve"> s’inscrit et finalise l’étude de schéma directeur d’assainissement des eaux usées réalisée à l’échelle de 7 communes de la Communauté de Communes des Lacs et Montagnes du Haut-Doubs.</w:t>
      </w:r>
    </w:p>
    <w:p w14:paraId="2EE9FE4C" w14:textId="77777777" w:rsidR="00B52CA1" w:rsidRPr="0078150A" w:rsidRDefault="00B52CA1" w:rsidP="00255680"/>
    <w:p w14:paraId="4BF1252B" w14:textId="0397D2D2" w:rsidR="00B52CA1" w:rsidRPr="0078150A" w:rsidRDefault="00B52CA1" w:rsidP="00255680">
      <w:pPr>
        <w:rPr>
          <w:b/>
          <w:bCs/>
        </w:rPr>
      </w:pPr>
      <w:r w:rsidRPr="0078150A">
        <w:rPr>
          <w:b/>
          <w:bCs/>
        </w:rPr>
        <w:t>Le zonage d’assainissement en vigueur à ce jour a été validé par délibération du Conseil Municipal en séance du 9 février 2015</w:t>
      </w:r>
      <w:r w:rsidR="00255680" w:rsidRPr="0078150A">
        <w:rPr>
          <w:b/>
          <w:bCs/>
        </w:rPr>
        <w:t xml:space="preserve"> </w:t>
      </w:r>
      <w:r w:rsidR="00255680" w:rsidRPr="0078150A">
        <w:t xml:space="preserve">(voir plan page </w:t>
      </w:r>
      <w:r w:rsidR="00255680" w:rsidRPr="0078150A">
        <w:fldChar w:fldCharType="begin"/>
      </w:r>
      <w:r w:rsidR="00255680" w:rsidRPr="0078150A">
        <w:instrText xml:space="preserve"> PAGEREF _Ref94275799 \h </w:instrText>
      </w:r>
      <w:r w:rsidR="00255680" w:rsidRPr="0078150A">
        <w:fldChar w:fldCharType="separate"/>
      </w:r>
      <w:r w:rsidR="0078150A">
        <w:rPr>
          <w:noProof/>
        </w:rPr>
        <w:t>67</w:t>
      </w:r>
      <w:r w:rsidR="00255680" w:rsidRPr="0078150A">
        <w:fldChar w:fldCharType="end"/>
      </w:r>
      <w:r w:rsidR="00255680" w:rsidRPr="0078150A">
        <w:t>).</w:t>
      </w:r>
    </w:p>
    <w:p w14:paraId="597A2B26" w14:textId="5D01D2D5" w:rsidR="005909FA" w:rsidRPr="0078150A" w:rsidRDefault="005909FA" w:rsidP="00255680"/>
    <w:p w14:paraId="6336C062" w14:textId="77777777" w:rsidR="00F97C17" w:rsidRPr="0078150A" w:rsidRDefault="00F97C17" w:rsidP="00255680">
      <w:r w:rsidRPr="0078150A">
        <w:t>La commune des Villedieu dispose d’un PLU approuvé le 29 mars 2016.</w:t>
      </w:r>
    </w:p>
    <w:p w14:paraId="4BEBEE8F" w14:textId="77777777" w:rsidR="00373E54" w:rsidRPr="0078150A" w:rsidRDefault="00373E54" w:rsidP="0025387E"/>
    <w:p w14:paraId="3B5DDEEC" w14:textId="7129891A" w:rsidR="00643551" w:rsidRPr="0078150A" w:rsidRDefault="00AA7BA1" w:rsidP="00255680">
      <w:r w:rsidRPr="0078150A">
        <w:t>La présente</w:t>
      </w:r>
      <w:r w:rsidR="00643551" w:rsidRPr="0078150A">
        <w:t xml:space="preserve"> révision du zonage intègre notamment les éléments issus des documents et études suivants :</w:t>
      </w:r>
    </w:p>
    <w:p w14:paraId="314D0C59" w14:textId="5F498EC4" w:rsidR="00643551" w:rsidRPr="0078150A" w:rsidRDefault="00643551" w:rsidP="00F446EB">
      <w:pPr>
        <w:numPr>
          <w:ilvl w:val="0"/>
          <w:numId w:val="78"/>
        </w:numPr>
        <w:tabs>
          <w:tab w:val="clear" w:pos="720"/>
          <w:tab w:val="num" w:pos="1571"/>
        </w:tabs>
        <w:spacing w:before="120"/>
        <w:ind w:left="1571"/>
      </w:pPr>
      <w:r w:rsidRPr="0078150A">
        <w:t xml:space="preserve">Schéma Directeur d’assainissement et Zonage d’Assainissement – Dossier soumis à enquête publique, </w:t>
      </w:r>
      <w:proofErr w:type="spellStart"/>
      <w:r w:rsidRPr="0078150A">
        <w:t>Beture-Cerec</w:t>
      </w:r>
      <w:proofErr w:type="spellEnd"/>
      <w:r w:rsidRPr="0078150A">
        <w:t>, décembre 1999</w:t>
      </w:r>
      <w:r w:rsidR="00FF4B6F" w:rsidRPr="0078150A">
        <w:t> ;</w:t>
      </w:r>
    </w:p>
    <w:p w14:paraId="13F60E45" w14:textId="37BBBAA3" w:rsidR="00AA7BA1" w:rsidRPr="0078150A" w:rsidRDefault="00AA7BA1" w:rsidP="00F446EB">
      <w:pPr>
        <w:numPr>
          <w:ilvl w:val="0"/>
          <w:numId w:val="78"/>
        </w:numPr>
        <w:tabs>
          <w:tab w:val="clear" w:pos="720"/>
          <w:tab w:val="num" w:pos="1571"/>
        </w:tabs>
        <w:spacing w:before="120"/>
        <w:ind w:left="1571"/>
      </w:pPr>
      <w:r w:rsidRPr="0078150A">
        <w:t xml:space="preserve">Plan de zonage </w:t>
      </w:r>
      <w:r w:rsidR="00FF4B6F" w:rsidRPr="0078150A">
        <w:t xml:space="preserve">d’assainissement </w:t>
      </w:r>
      <w:r w:rsidRPr="0078150A">
        <w:t xml:space="preserve">approuvé en </w:t>
      </w:r>
      <w:r w:rsidR="00FF4B6F" w:rsidRPr="0078150A">
        <w:t xml:space="preserve">octobre </w:t>
      </w:r>
      <w:r w:rsidRPr="0078150A">
        <w:t>2000</w:t>
      </w:r>
      <w:r w:rsidR="00FF4B6F" w:rsidRPr="0078150A">
        <w:t> ;</w:t>
      </w:r>
    </w:p>
    <w:p w14:paraId="7D46A2AC" w14:textId="00B88FCF" w:rsidR="000975DA" w:rsidRPr="0078150A" w:rsidRDefault="000975DA" w:rsidP="00F446EB">
      <w:pPr>
        <w:numPr>
          <w:ilvl w:val="0"/>
          <w:numId w:val="78"/>
        </w:numPr>
        <w:tabs>
          <w:tab w:val="clear" w:pos="720"/>
          <w:tab w:val="num" w:pos="1571"/>
        </w:tabs>
        <w:spacing w:before="120"/>
        <w:ind w:left="1571"/>
      </w:pPr>
      <w:r w:rsidRPr="0078150A">
        <w:t>Mise à jour du Schéma Directeur d’</w:t>
      </w:r>
      <w:r w:rsidR="004C12F3" w:rsidRPr="0078150A">
        <w:t>A</w:t>
      </w:r>
      <w:r w:rsidRPr="0078150A">
        <w:t>ssainissement et Zonage d’Assainissement, octobre 2014, Sciences Environnement ;</w:t>
      </w:r>
    </w:p>
    <w:p w14:paraId="1E89545A" w14:textId="0BBBF0D5" w:rsidR="00A02AF7" w:rsidRPr="0078150A" w:rsidRDefault="000F14AB" w:rsidP="00F446EB">
      <w:pPr>
        <w:numPr>
          <w:ilvl w:val="0"/>
          <w:numId w:val="78"/>
        </w:numPr>
        <w:tabs>
          <w:tab w:val="clear" w:pos="720"/>
          <w:tab w:val="num" w:pos="1571"/>
        </w:tabs>
        <w:spacing w:before="120"/>
        <w:ind w:left="1571"/>
      </w:pPr>
      <w:r w:rsidRPr="0078150A">
        <w:t>Plan Local d’Urbanisme</w:t>
      </w:r>
      <w:r w:rsidR="000975DA" w:rsidRPr="0078150A">
        <w:t xml:space="preserve"> approuvé </w:t>
      </w:r>
      <w:r w:rsidR="00BF1DCA" w:rsidRPr="0078150A">
        <w:t>le 29 mars 2016</w:t>
      </w:r>
      <w:r w:rsidR="00A02AF7" w:rsidRPr="0078150A">
        <w:t> ;</w:t>
      </w:r>
    </w:p>
    <w:p w14:paraId="521FE9DA" w14:textId="5BD8D631" w:rsidR="00526E44" w:rsidRPr="0078150A" w:rsidRDefault="003B6ED4" w:rsidP="00F446EB">
      <w:pPr>
        <w:numPr>
          <w:ilvl w:val="0"/>
          <w:numId w:val="78"/>
        </w:numPr>
        <w:tabs>
          <w:tab w:val="clear" w:pos="720"/>
          <w:tab w:val="num" w:pos="1571"/>
        </w:tabs>
        <w:spacing w:before="120"/>
        <w:ind w:left="1571"/>
      </w:pPr>
      <w:r w:rsidRPr="0078150A">
        <w:t>M</w:t>
      </w:r>
      <w:r w:rsidR="00526E44" w:rsidRPr="0078150A">
        <w:t>odification simplifiée</w:t>
      </w:r>
      <w:r w:rsidRPr="0078150A">
        <w:t xml:space="preserve"> n°1 du PLU</w:t>
      </w:r>
      <w:r w:rsidR="00526E44" w:rsidRPr="0078150A">
        <w:t xml:space="preserve"> approuvée le 12 mars 2019 ;</w:t>
      </w:r>
    </w:p>
    <w:p w14:paraId="7BFF4189" w14:textId="029FB9BF" w:rsidR="00FF4B6F" w:rsidRPr="0078150A" w:rsidRDefault="00FF4B6F" w:rsidP="00F446EB">
      <w:pPr>
        <w:numPr>
          <w:ilvl w:val="0"/>
          <w:numId w:val="78"/>
        </w:numPr>
        <w:tabs>
          <w:tab w:val="clear" w:pos="720"/>
          <w:tab w:val="num" w:pos="1571"/>
        </w:tabs>
        <w:spacing w:before="120"/>
        <w:ind w:left="1571"/>
      </w:pPr>
      <w:r w:rsidRPr="0078150A">
        <w:t>Plan des réseaux d’assainissement actualisé.</w:t>
      </w:r>
    </w:p>
    <w:p w14:paraId="1C3AD4D4" w14:textId="79ADB655" w:rsidR="005909FA" w:rsidRPr="0078150A" w:rsidRDefault="005909FA" w:rsidP="00255680"/>
    <w:p w14:paraId="40A6E9A6" w14:textId="77777777" w:rsidR="00FF4B6F" w:rsidRPr="0078150A" w:rsidRDefault="00FF4B6F" w:rsidP="00255680">
      <w:r w:rsidRPr="0078150A">
        <w:t>Les principales données et conclusions des études précédentes (rapports de phases 1 à 4) sont reprises dans le présent rapport soumis à enquête publique.</w:t>
      </w:r>
    </w:p>
    <w:p w14:paraId="167A87F5" w14:textId="77777777" w:rsidR="00C00910" w:rsidRPr="0078150A" w:rsidRDefault="00C00910" w:rsidP="00255680"/>
    <w:p w14:paraId="4862D6AC" w14:textId="77777777" w:rsidR="00255680" w:rsidRPr="0078150A" w:rsidRDefault="00FF4B6F" w:rsidP="00255680">
      <w:r w:rsidRPr="0078150A">
        <w:t>L</w:t>
      </w:r>
      <w:r w:rsidR="00C00910" w:rsidRPr="0078150A">
        <w:t>e plan du zonage d’assainissement indique les secteurs relevant du collectif (existant / futur) ou du non collectif.</w:t>
      </w:r>
    </w:p>
    <w:p w14:paraId="75BE6D03" w14:textId="1BA29CB7" w:rsidR="00C00910" w:rsidRPr="0078150A" w:rsidRDefault="00350222" w:rsidP="00255680">
      <w:r w:rsidRPr="0078150A">
        <w:t>Le zonage d’assainissement doit être élaboré en cohérence avec le document d’urbanisme en vigueur.</w:t>
      </w:r>
    </w:p>
    <w:p w14:paraId="0DBE1E21" w14:textId="77777777" w:rsidR="004C12F3" w:rsidRPr="0078150A" w:rsidRDefault="004C12F3" w:rsidP="00255680"/>
    <w:p w14:paraId="38D9A8A1" w14:textId="66B14538" w:rsidR="00BE4ABF" w:rsidRPr="0078150A" w:rsidRDefault="00BE4ABF" w:rsidP="00FF4B6F">
      <w:pPr>
        <w:rPr>
          <w:sz w:val="22"/>
          <w:szCs w:val="22"/>
        </w:rPr>
      </w:pPr>
      <w:r w:rsidRPr="0078150A">
        <w:rPr>
          <w:sz w:val="22"/>
          <w:szCs w:val="22"/>
        </w:rPr>
        <w:br w:type="page"/>
      </w:r>
    </w:p>
    <w:p w14:paraId="7F048446" w14:textId="3017188F" w:rsidR="00A13531" w:rsidRPr="0078150A" w:rsidRDefault="005D4800" w:rsidP="00255680">
      <w:pPr>
        <w:pStyle w:val="Titre1"/>
      </w:pPr>
      <w:bookmarkStart w:id="22" w:name="_Toc94634561"/>
      <w:r w:rsidRPr="0078150A">
        <w:lastRenderedPageBreak/>
        <w:t>D</w:t>
      </w:r>
      <w:r w:rsidR="00702641" w:rsidRPr="0078150A">
        <w:t>onnées de base sur la commune</w:t>
      </w:r>
      <w:bookmarkEnd w:id="6"/>
      <w:bookmarkEnd w:id="13"/>
      <w:bookmarkEnd w:id="22"/>
    </w:p>
    <w:p w14:paraId="6B535E4C" w14:textId="77777777" w:rsidR="009C20BF" w:rsidRPr="0078150A" w:rsidRDefault="009C20BF" w:rsidP="00255680"/>
    <w:p w14:paraId="785586F6" w14:textId="77777777" w:rsidR="00A13531" w:rsidRPr="0078150A" w:rsidRDefault="00A13531" w:rsidP="00255680">
      <w:pPr>
        <w:pStyle w:val="Titre2"/>
      </w:pPr>
      <w:bookmarkStart w:id="23" w:name="_Toc50879247"/>
      <w:bookmarkStart w:id="24" w:name="_Toc217107481"/>
      <w:bookmarkStart w:id="25" w:name="_Toc94634562"/>
      <w:r w:rsidRPr="0078150A">
        <w:t>Situation géographique</w:t>
      </w:r>
      <w:bookmarkEnd w:id="23"/>
      <w:bookmarkEnd w:id="24"/>
      <w:bookmarkEnd w:id="25"/>
    </w:p>
    <w:p w14:paraId="0427873A" w14:textId="77777777" w:rsidR="00575FBD" w:rsidRPr="0078150A" w:rsidRDefault="00575FBD" w:rsidP="00255680">
      <w:pPr>
        <w:rPr>
          <w:highlight w:val="yellow"/>
        </w:rPr>
      </w:pPr>
      <w:bookmarkStart w:id="26" w:name="_Toc50879248"/>
    </w:p>
    <w:p w14:paraId="0B6AFCD9" w14:textId="432635DC" w:rsidR="000F14AB" w:rsidRPr="0078150A" w:rsidRDefault="000F14AB" w:rsidP="00255680">
      <w:r w:rsidRPr="0078150A">
        <w:t xml:space="preserve">La commune </w:t>
      </w:r>
      <w:r w:rsidR="00B57D49" w:rsidRPr="0078150A">
        <w:t>Des</w:t>
      </w:r>
      <w:r w:rsidRPr="0078150A">
        <w:t xml:space="preserve"> VILLEDIEU est située au sud du département du Doubs, à environ 20 km au sud-ouest de PONTARLIER, à 5 km à l’est de Mouthe. La commune est limitée au nord par le Doubs et au sud par la frontière Suisse.</w:t>
      </w:r>
    </w:p>
    <w:p w14:paraId="4AE8CEB8" w14:textId="236546E6" w:rsidR="00590536" w:rsidRPr="0078150A" w:rsidRDefault="00590536" w:rsidP="00255680">
      <w:pPr>
        <w:rPr>
          <w:highlight w:val="yellow"/>
        </w:rPr>
      </w:pPr>
    </w:p>
    <w:p w14:paraId="604F4395" w14:textId="7F5D9BB9" w:rsidR="00590536" w:rsidRPr="0078150A" w:rsidRDefault="000D7194" w:rsidP="00590536">
      <w:pPr>
        <w:pStyle w:val="Corpsdetexte"/>
        <w:spacing w:before="0"/>
        <w:rPr>
          <w:sz w:val="22"/>
          <w:szCs w:val="22"/>
          <w:highlight w:val="yellow"/>
        </w:rPr>
      </w:pPr>
      <w:r w:rsidRPr="0078150A">
        <w:rPr>
          <w:noProof/>
          <w:highlight w:val="yellow"/>
        </w:rPr>
        <w:drawing>
          <wp:anchor distT="0" distB="0" distL="114300" distR="114300" simplePos="0" relativeHeight="251992064" behindDoc="1" locked="0" layoutInCell="1" allowOverlap="1" wp14:anchorId="1741C11B" wp14:editId="1CD64F22">
            <wp:simplePos x="0" y="0"/>
            <wp:positionH relativeFrom="column">
              <wp:posOffset>-3175</wp:posOffset>
            </wp:positionH>
            <wp:positionV relativeFrom="paragraph">
              <wp:posOffset>15240</wp:posOffset>
            </wp:positionV>
            <wp:extent cx="6294120" cy="4182745"/>
            <wp:effectExtent l="0" t="0" r="0" b="8255"/>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6294120" cy="4182745"/>
                    </a:xfrm>
                    <a:prstGeom prst="rect">
                      <a:avLst/>
                    </a:prstGeom>
                  </pic:spPr>
                </pic:pic>
              </a:graphicData>
            </a:graphic>
            <wp14:sizeRelH relativeFrom="margin">
              <wp14:pctWidth>0</wp14:pctWidth>
            </wp14:sizeRelH>
            <wp14:sizeRelV relativeFrom="margin">
              <wp14:pctHeight>0</wp14:pctHeight>
            </wp14:sizeRelV>
          </wp:anchor>
        </w:drawing>
      </w:r>
    </w:p>
    <w:p w14:paraId="5BE083B1" w14:textId="77777777" w:rsidR="00590536" w:rsidRPr="0078150A" w:rsidRDefault="00590536" w:rsidP="00590536">
      <w:pPr>
        <w:pStyle w:val="Corpsdetexte"/>
        <w:spacing w:before="0"/>
        <w:rPr>
          <w:sz w:val="22"/>
          <w:szCs w:val="22"/>
          <w:highlight w:val="yellow"/>
        </w:rPr>
      </w:pPr>
    </w:p>
    <w:p w14:paraId="4F2911F7" w14:textId="77777777" w:rsidR="00590536" w:rsidRPr="0078150A" w:rsidRDefault="00590536" w:rsidP="00590536">
      <w:pPr>
        <w:pStyle w:val="Corpsdetexte"/>
        <w:spacing w:before="0"/>
        <w:rPr>
          <w:sz w:val="22"/>
          <w:szCs w:val="22"/>
          <w:highlight w:val="yellow"/>
        </w:rPr>
      </w:pPr>
    </w:p>
    <w:p w14:paraId="75A30373" w14:textId="77777777" w:rsidR="00590536" w:rsidRPr="0078150A" w:rsidRDefault="00590536" w:rsidP="00590536">
      <w:pPr>
        <w:pStyle w:val="Corpsdetexte"/>
        <w:spacing w:before="0"/>
        <w:rPr>
          <w:sz w:val="22"/>
          <w:szCs w:val="22"/>
          <w:highlight w:val="yellow"/>
        </w:rPr>
      </w:pPr>
    </w:p>
    <w:p w14:paraId="09C84100" w14:textId="77777777" w:rsidR="00590536" w:rsidRPr="0078150A" w:rsidRDefault="00590536" w:rsidP="00590536">
      <w:pPr>
        <w:pStyle w:val="Corpsdetexte"/>
        <w:spacing w:before="0"/>
        <w:rPr>
          <w:sz w:val="22"/>
          <w:szCs w:val="22"/>
          <w:highlight w:val="yellow"/>
        </w:rPr>
      </w:pPr>
    </w:p>
    <w:p w14:paraId="627257F7" w14:textId="77777777" w:rsidR="00590536" w:rsidRPr="0078150A" w:rsidRDefault="00590536" w:rsidP="00590536">
      <w:pPr>
        <w:pStyle w:val="Corpsdetexte"/>
        <w:spacing w:before="0"/>
        <w:rPr>
          <w:sz w:val="22"/>
          <w:szCs w:val="22"/>
          <w:highlight w:val="yellow"/>
        </w:rPr>
      </w:pPr>
    </w:p>
    <w:p w14:paraId="57A59D0F" w14:textId="77777777" w:rsidR="00590536" w:rsidRPr="0078150A" w:rsidRDefault="00590536" w:rsidP="00590536">
      <w:pPr>
        <w:pStyle w:val="Corpsdetexte"/>
        <w:spacing w:before="0"/>
        <w:rPr>
          <w:sz w:val="22"/>
          <w:szCs w:val="22"/>
          <w:highlight w:val="yellow"/>
        </w:rPr>
      </w:pPr>
    </w:p>
    <w:p w14:paraId="07872BBC" w14:textId="77777777" w:rsidR="00590536" w:rsidRPr="0078150A" w:rsidRDefault="00590536" w:rsidP="00590536">
      <w:pPr>
        <w:pStyle w:val="Corpsdetexte"/>
        <w:spacing w:before="0"/>
        <w:rPr>
          <w:sz w:val="22"/>
          <w:szCs w:val="22"/>
          <w:highlight w:val="yellow"/>
        </w:rPr>
      </w:pPr>
    </w:p>
    <w:p w14:paraId="67A57242" w14:textId="77777777" w:rsidR="00590536" w:rsidRPr="0078150A" w:rsidRDefault="00590536" w:rsidP="00590536">
      <w:pPr>
        <w:pStyle w:val="Corpsdetexte"/>
        <w:spacing w:before="0"/>
        <w:rPr>
          <w:sz w:val="22"/>
          <w:szCs w:val="22"/>
          <w:highlight w:val="yellow"/>
        </w:rPr>
      </w:pPr>
    </w:p>
    <w:p w14:paraId="511D3933" w14:textId="77777777" w:rsidR="00590536" w:rsidRPr="0078150A" w:rsidRDefault="00590536" w:rsidP="00590536">
      <w:pPr>
        <w:pStyle w:val="Corpsdetexte"/>
        <w:spacing w:before="0"/>
        <w:rPr>
          <w:sz w:val="22"/>
          <w:szCs w:val="22"/>
          <w:highlight w:val="yellow"/>
        </w:rPr>
      </w:pPr>
    </w:p>
    <w:p w14:paraId="69283098" w14:textId="77777777" w:rsidR="00590536" w:rsidRPr="0078150A" w:rsidRDefault="00590536" w:rsidP="00590536">
      <w:pPr>
        <w:pStyle w:val="Corpsdetexte"/>
        <w:spacing w:before="0"/>
        <w:rPr>
          <w:sz w:val="22"/>
          <w:szCs w:val="22"/>
          <w:highlight w:val="yellow"/>
        </w:rPr>
      </w:pPr>
    </w:p>
    <w:p w14:paraId="45DD139B" w14:textId="77777777" w:rsidR="00590536" w:rsidRPr="0078150A" w:rsidRDefault="00590536" w:rsidP="00590536">
      <w:pPr>
        <w:pStyle w:val="Corpsdetexte"/>
        <w:spacing w:before="0"/>
        <w:rPr>
          <w:sz w:val="22"/>
          <w:szCs w:val="22"/>
          <w:highlight w:val="yellow"/>
        </w:rPr>
      </w:pPr>
    </w:p>
    <w:p w14:paraId="4D45F9B9" w14:textId="77777777" w:rsidR="00590536" w:rsidRPr="0078150A" w:rsidRDefault="00590536" w:rsidP="00590536">
      <w:pPr>
        <w:pStyle w:val="Corpsdetexte"/>
        <w:spacing w:before="0"/>
        <w:rPr>
          <w:sz w:val="22"/>
          <w:szCs w:val="22"/>
          <w:highlight w:val="yellow"/>
        </w:rPr>
      </w:pPr>
    </w:p>
    <w:p w14:paraId="108A14F0" w14:textId="77777777" w:rsidR="00590536" w:rsidRPr="0078150A" w:rsidRDefault="00590536" w:rsidP="00590536">
      <w:pPr>
        <w:pStyle w:val="Corpsdetexte"/>
        <w:spacing w:before="0"/>
        <w:rPr>
          <w:sz w:val="22"/>
          <w:szCs w:val="22"/>
          <w:highlight w:val="yellow"/>
        </w:rPr>
      </w:pPr>
    </w:p>
    <w:p w14:paraId="1C51EFCA" w14:textId="77777777" w:rsidR="00590536" w:rsidRPr="0078150A" w:rsidRDefault="00590536" w:rsidP="00590536">
      <w:pPr>
        <w:pStyle w:val="Corpsdetexte"/>
        <w:spacing w:before="0"/>
        <w:rPr>
          <w:sz w:val="22"/>
          <w:szCs w:val="22"/>
          <w:highlight w:val="yellow"/>
        </w:rPr>
      </w:pPr>
    </w:p>
    <w:p w14:paraId="0E68DF7E" w14:textId="77777777" w:rsidR="00590536" w:rsidRPr="0078150A" w:rsidRDefault="00590536" w:rsidP="00590536">
      <w:pPr>
        <w:pStyle w:val="Corpsdetexte"/>
        <w:spacing w:before="0"/>
        <w:rPr>
          <w:sz w:val="22"/>
          <w:szCs w:val="22"/>
          <w:highlight w:val="yellow"/>
        </w:rPr>
      </w:pPr>
    </w:p>
    <w:p w14:paraId="6852A6B5" w14:textId="77777777" w:rsidR="00590536" w:rsidRPr="0078150A" w:rsidRDefault="00590536" w:rsidP="00590536">
      <w:pPr>
        <w:pStyle w:val="Corpsdetexte"/>
        <w:spacing w:before="0"/>
        <w:rPr>
          <w:sz w:val="22"/>
          <w:szCs w:val="22"/>
          <w:highlight w:val="yellow"/>
        </w:rPr>
      </w:pPr>
    </w:p>
    <w:p w14:paraId="45D267F6" w14:textId="77777777" w:rsidR="00590536" w:rsidRPr="0078150A" w:rsidRDefault="00590536" w:rsidP="00590536">
      <w:pPr>
        <w:pStyle w:val="Corpsdetexte"/>
        <w:spacing w:before="0"/>
        <w:rPr>
          <w:sz w:val="22"/>
          <w:szCs w:val="22"/>
          <w:highlight w:val="yellow"/>
        </w:rPr>
      </w:pPr>
    </w:p>
    <w:p w14:paraId="33EB2C06" w14:textId="77777777" w:rsidR="00590536" w:rsidRPr="0078150A" w:rsidRDefault="00590536" w:rsidP="00590536">
      <w:pPr>
        <w:pStyle w:val="Corpsdetexte"/>
        <w:spacing w:before="0"/>
        <w:rPr>
          <w:sz w:val="22"/>
          <w:szCs w:val="22"/>
          <w:highlight w:val="yellow"/>
        </w:rPr>
      </w:pPr>
    </w:p>
    <w:p w14:paraId="6004ABFC" w14:textId="77777777" w:rsidR="00A2774E" w:rsidRPr="0078150A" w:rsidRDefault="00A2774E" w:rsidP="00590536">
      <w:pPr>
        <w:pStyle w:val="Corpsdetexte"/>
        <w:spacing w:before="0"/>
        <w:rPr>
          <w:sz w:val="22"/>
          <w:szCs w:val="22"/>
          <w:highlight w:val="yellow"/>
        </w:rPr>
      </w:pPr>
    </w:p>
    <w:p w14:paraId="2E46B92A" w14:textId="77777777" w:rsidR="00590536" w:rsidRPr="0078150A" w:rsidRDefault="00590536" w:rsidP="00590536">
      <w:pPr>
        <w:pStyle w:val="Corpsdetexte"/>
        <w:spacing w:before="0"/>
        <w:rPr>
          <w:sz w:val="22"/>
          <w:szCs w:val="22"/>
          <w:highlight w:val="yellow"/>
        </w:rPr>
      </w:pPr>
    </w:p>
    <w:p w14:paraId="6A3A5932" w14:textId="77777777" w:rsidR="00590536" w:rsidRPr="0078150A" w:rsidRDefault="00590536" w:rsidP="00590536">
      <w:pPr>
        <w:pStyle w:val="Corpsdetexte"/>
        <w:spacing w:before="0"/>
        <w:rPr>
          <w:sz w:val="22"/>
          <w:szCs w:val="22"/>
          <w:highlight w:val="yellow"/>
        </w:rPr>
      </w:pPr>
    </w:p>
    <w:p w14:paraId="5B7CC44E" w14:textId="77777777" w:rsidR="00590536" w:rsidRPr="0078150A" w:rsidRDefault="00590536" w:rsidP="00590536">
      <w:pPr>
        <w:pStyle w:val="Corpsdetexte"/>
        <w:spacing w:before="0"/>
        <w:rPr>
          <w:sz w:val="22"/>
          <w:szCs w:val="22"/>
          <w:highlight w:val="yellow"/>
        </w:rPr>
      </w:pPr>
    </w:p>
    <w:p w14:paraId="5C83C8D0" w14:textId="77777777" w:rsidR="00590536" w:rsidRPr="0078150A" w:rsidRDefault="00590536" w:rsidP="00590536">
      <w:pPr>
        <w:pStyle w:val="Corpsdetexte"/>
        <w:spacing w:before="0"/>
        <w:rPr>
          <w:sz w:val="22"/>
          <w:szCs w:val="22"/>
          <w:highlight w:val="yellow"/>
        </w:rPr>
      </w:pPr>
    </w:p>
    <w:p w14:paraId="46BBC3A8" w14:textId="77777777" w:rsidR="00590536" w:rsidRPr="0078150A" w:rsidRDefault="00590536" w:rsidP="00590536">
      <w:pPr>
        <w:pStyle w:val="Corpsdetexte"/>
        <w:spacing w:before="0"/>
        <w:rPr>
          <w:sz w:val="22"/>
          <w:szCs w:val="22"/>
          <w:highlight w:val="yellow"/>
        </w:rPr>
      </w:pPr>
    </w:p>
    <w:p w14:paraId="2C4DD3AE" w14:textId="77777777" w:rsidR="00590536" w:rsidRPr="0078150A" w:rsidRDefault="00590536" w:rsidP="00590536">
      <w:pPr>
        <w:pStyle w:val="Corpsdetexte"/>
        <w:spacing w:before="0"/>
        <w:rPr>
          <w:sz w:val="22"/>
          <w:szCs w:val="22"/>
          <w:highlight w:val="yellow"/>
        </w:rPr>
      </w:pPr>
    </w:p>
    <w:p w14:paraId="6ABE22D5" w14:textId="77777777" w:rsidR="00590536" w:rsidRPr="0078150A" w:rsidRDefault="00590536" w:rsidP="0045390D">
      <w:pPr>
        <w:pStyle w:val="Lgende"/>
        <w:spacing w:before="0" w:after="0"/>
        <w:ind w:left="851"/>
        <w:jc w:val="center"/>
      </w:pPr>
      <w:r w:rsidRPr="0078150A">
        <w:t> </w:t>
      </w:r>
      <w:bookmarkStart w:id="27" w:name="_Toc94634634"/>
      <w:r w:rsidRPr="0078150A">
        <w:t>Situation de la commune</w:t>
      </w:r>
      <w:bookmarkEnd w:id="27"/>
    </w:p>
    <w:p w14:paraId="1B4B2D62" w14:textId="2FB8B9F8" w:rsidR="0046740D" w:rsidRPr="0078150A" w:rsidRDefault="0046740D" w:rsidP="00255680">
      <w:r w:rsidRPr="0078150A">
        <w:t xml:space="preserve">La </w:t>
      </w:r>
      <w:r w:rsidR="00373E54" w:rsidRPr="0078150A">
        <w:t>c</w:t>
      </w:r>
      <w:r w:rsidRPr="0078150A">
        <w:t xml:space="preserve">ommune fait partie du canton de </w:t>
      </w:r>
      <w:r w:rsidR="00F53252" w:rsidRPr="0078150A">
        <w:t>FRASNE</w:t>
      </w:r>
      <w:r w:rsidRPr="0078150A">
        <w:t>.</w:t>
      </w:r>
    </w:p>
    <w:p w14:paraId="2E18C093" w14:textId="77777777" w:rsidR="00F53252" w:rsidRPr="0078150A" w:rsidRDefault="00F53252" w:rsidP="00255680">
      <w:pPr>
        <w:rPr>
          <w:highlight w:val="yellow"/>
        </w:rPr>
      </w:pPr>
    </w:p>
    <w:p w14:paraId="06A0952F" w14:textId="77777777" w:rsidR="0046740D" w:rsidRPr="0078150A" w:rsidRDefault="0046740D" w:rsidP="00255680">
      <w:r w:rsidRPr="0078150A">
        <w:t xml:space="preserve">Elle appartient à la Communauté de Communes des </w:t>
      </w:r>
      <w:r w:rsidR="00F53252" w:rsidRPr="0078150A">
        <w:t>Lacs et Montagnes du Haut-Doubs</w:t>
      </w:r>
      <w:r w:rsidRPr="0078150A">
        <w:t xml:space="preserve"> qui est issue de la fusion le 1er janvier 2017 entre la Communauté de Communes du </w:t>
      </w:r>
      <w:r w:rsidR="00F53252" w:rsidRPr="0078150A">
        <w:t xml:space="preserve">Mont d’Or et des 2 Lacs et </w:t>
      </w:r>
      <w:r w:rsidRPr="0078150A">
        <w:t>la Communauté de Communes d</w:t>
      </w:r>
      <w:r w:rsidR="00F53252" w:rsidRPr="0078150A">
        <w:t>es hauts du Doubs</w:t>
      </w:r>
      <w:r w:rsidRPr="0078150A">
        <w:t>.</w:t>
      </w:r>
    </w:p>
    <w:p w14:paraId="5987CE04" w14:textId="77777777" w:rsidR="00F53252" w:rsidRPr="0078150A" w:rsidRDefault="00F53252" w:rsidP="00255680">
      <w:r w:rsidRPr="0078150A">
        <w:t>La nouvelle intercommunalité représente 32 communes et un peu plus de 15 000 habitants.</w:t>
      </w:r>
    </w:p>
    <w:p w14:paraId="49F75428" w14:textId="77777777" w:rsidR="00F53252" w:rsidRPr="0078150A" w:rsidRDefault="00F53252" w:rsidP="00255680"/>
    <w:p w14:paraId="3064612B" w14:textId="77777777" w:rsidR="0046740D" w:rsidRPr="0078150A" w:rsidRDefault="0046740D" w:rsidP="00255680">
      <w:r w:rsidRPr="0078150A">
        <w:t xml:space="preserve">Elle fait partie du périmètre du SCOT du </w:t>
      </w:r>
      <w:r w:rsidR="00470A65" w:rsidRPr="0078150A">
        <w:t>HAUT JURA</w:t>
      </w:r>
      <w:r w:rsidRPr="0078150A">
        <w:t>.</w:t>
      </w:r>
    </w:p>
    <w:p w14:paraId="15F071E9" w14:textId="77777777" w:rsidR="00590536" w:rsidRPr="0078150A" w:rsidRDefault="00590536" w:rsidP="00255680">
      <w:pPr>
        <w:rPr>
          <w:highlight w:val="yellow"/>
        </w:rPr>
      </w:pPr>
    </w:p>
    <w:p w14:paraId="09B4CB1D" w14:textId="77777777" w:rsidR="000F14AB" w:rsidRPr="0078150A" w:rsidRDefault="000F14AB" w:rsidP="00255680">
      <w:r w:rsidRPr="0078150A">
        <w:t>Les espaces bâtis se situent au nord de la commune et s’articulent autour de deux hameaux indépendants, Villedieu-les-Mouthe à l’ouest et Villedieu-les-Rochejean à l’est, qui longent principalement la RD 46.</w:t>
      </w:r>
    </w:p>
    <w:p w14:paraId="77E0D520" w14:textId="77777777" w:rsidR="000F14AB" w:rsidRPr="0078150A" w:rsidRDefault="000F14AB" w:rsidP="00255680"/>
    <w:p w14:paraId="075D124E" w14:textId="37504A0A" w:rsidR="000F14AB" w:rsidRPr="0078150A" w:rsidRDefault="000F14AB" w:rsidP="00255680">
      <w:r w:rsidRPr="0078150A">
        <w:t>La commune compte 20</w:t>
      </w:r>
      <w:r w:rsidR="0025387E" w:rsidRPr="0078150A">
        <w:t>4</w:t>
      </w:r>
      <w:r w:rsidRPr="0078150A">
        <w:t xml:space="preserve"> habitants (</w:t>
      </w:r>
      <w:r w:rsidR="0025387E" w:rsidRPr="0078150A">
        <w:t xml:space="preserve">Insee, </w:t>
      </w:r>
      <w:r w:rsidRPr="0078150A">
        <w:t>RP 201</w:t>
      </w:r>
      <w:r w:rsidR="0025387E" w:rsidRPr="0078150A">
        <w:t>8</w:t>
      </w:r>
      <w:r w:rsidRPr="0078150A">
        <w:t xml:space="preserve">). </w:t>
      </w:r>
    </w:p>
    <w:p w14:paraId="1894008C" w14:textId="77777777" w:rsidR="000F14AB" w:rsidRPr="0078150A" w:rsidRDefault="000F14AB" w:rsidP="00255680"/>
    <w:p w14:paraId="00E5B5E8" w14:textId="77B3AB1B" w:rsidR="000F14AB" w:rsidRPr="0078150A" w:rsidRDefault="000F14AB" w:rsidP="00255680">
      <w:r w:rsidRPr="0078150A">
        <w:t>La superficie du territoire communal est de 1507 ha, ce qui représente une densité de 13,</w:t>
      </w:r>
      <w:r w:rsidR="0025387E" w:rsidRPr="0078150A">
        <w:t>5</w:t>
      </w:r>
      <w:r w:rsidRPr="0078150A">
        <w:t> </w:t>
      </w:r>
      <w:proofErr w:type="spellStart"/>
      <w:r w:rsidRPr="0078150A">
        <w:t>hab</w:t>
      </w:r>
      <w:proofErr w:type="spellEnd"/>
      <w:r w:rsidRPr="0078150A">
        <w:t>/km².</w:t>
      </w:r>
    </w:p>
    <w:p w14:paraId="07803DDB" w14:textId="77777777" w:rsidR="000F14AB" w:rsidRPr="0078150A" w:rsidRDefault="000F14AB" w:rsidP="0025387E"/>
    <w:p w14:paraId="5DD1B35B" w14:textId="77777777" w:rsidR="000F14AB" w:rsidRPr="0078150A" w:rsidRDefault="000F14AB" w:rsidP="0025387E">
      <w:r w:rsidRPr="0078150A">
        <w:t>L’accès s’effectue par la RD 254 via le RD 437, axe économique et touristique de la région.</w:t>
      </w:r>
    </w:p>
    <w:p w14:paraId="5F3DF6F7" w14:textId="77777777" w:rsidR="00E47CF0" w:rsidRPr="0078150A" w:rsidRDefault="00E47CF0" w:rsidP="0025387E">
      <w:pPr>
        <w:rPr>
          <w:highlight w:val="yellow"/>
        </w:rPr>
      </w:pPr>
    </w:p>
    <w:p w14:paraId="67384768" w14:textId="2D3B7B80" w:rsidR="005279D7" w:rsidRPr="0078150A" w:rsidRDefault="000F14AB" w:rsidP="00373E54">
      <w:pPr>
        <w:pStyle w:val="Corpsdetexte"/>
        <w:spacing w:before="0"/>
        <w:ind w:left="0"/>
        <w:rPr>
          <w:sz w:val="22"/>
          <w:szCs w:val="22"/>
          <w:highlight w:val="yellow"/>
        </w:rPr>
      </w:pPr>
      <w:r w:rsidRPr="0078150A">
        <w:rPr>
          <w:noProof/>
        </w:rPr>
        <w:lastRenderedPageBreak/>
        <w:drawing>
          <wp:inline distT="0" distB="0" distL="0" distR="0" wp14:anchorId="5DFDB072" wp14:editId="15364E53">
            <wp:extent cx="6120765" cy="6417945"/>
            <wp:effectExtent l="0" t="0" r="0" b="1905"/>
            <wp:docPr id="989" name="Imag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765" cy="6417945"/>
                    </a:xfrm>
                    <a:prstGeom prst="rect">
                      <a:avLst/>
                    </a:prstGeom>
                  </pic:spPr>
                </pic:pic>
              </a:graphicData>
            </a:graphic>
          </wp:inline>
        </w:drawing>
      </w:r>
    </w:p>
    <w:p w14:paraId="779E4B9C" w14:textId="5F6784B7" w:rsidR="0045390D" w:rsidRPr="0078150A" w:rsidRDefault="0045390D" w:rsidP="0045390D">
      <w:pPr>
        <w:pStyle w:val="Lgende"/>
        <w:ind w:left="851"/>
        <w:jc w:val="center"/>
      </w:pPr>
      <w:r w:rsidRPr="0078150A">
        <w:t> </w:t>
      </w:r>
      <w:bookmarkStart w:id="28" w:name="_Toc94634635"/>
      <w:r w:rsidRPr="0078150A">
        <w:t>Carte IGN</w:t>
      </w:r>
      <w:bookmarkEnd w:id="28"/>
    </w:p>
    <w:p w14:paraId="215B5406" w14:textId="47B3211A" w:rsidR="000F14AB" w:rsidRPr="0078150A" w:rsidRDefault="000F14AB" w:rsidP="000F14AB"/>
    <w:p w14:paraId="3E09C1C1" w14:textId="3464CFD4" w:rsidR="000F14AB" w:rsidRPr="0078150A" w:rsidRDefault="000F14AB" w:rsidP="000F14AB"/>
    <w:p w14:paraId="2AB41C3B" w14:textId="77777777" w:rsidR="000F14AB" w:rsidRPr="0078150A" w:rsidRDefault="000F14AB" w:rsidP="000F14AB">
      <w:pPr>
        <w:pStyle w:val="Corpsdetexte"/>
        <w:spacing w:before="0"/>
        <w:ind w:left="0"/>
        <w:rPr>
          <w:sz w:val="22"/>
          <w:szCs w:val="22"/>
        </w:rPr>
      </w:pPr>
      <w:r w:rsidRPr="0078150A">
        <w:rPr>
          <w:noProof/>
        </w:rPr>
        <w:lastRenderedPageBreak/>
        <w:drawing>
          <wp:inline distT="0" distB="0" distL="0" distR="0" wp14:anchorId="0EBC1373" wp14:editId="5DC3EDFE">
            <wp:extent cx="6036556" cy="6292698"/>
            <wp:effectExtent l="0" t="0" r="2540" b="0"/>
            <wp:docPr id="990" name="Imag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40853" cy="6297177"/>
                    </a:xfrm>
                    <a:prstGeom prst="rect">
                      <a:avLst/>
                    </a:prstGeom>
                  </pic:spPr>
                </pic:pic>
              </a:graphicData>
            </a:graphic>
          </wp:inline>
        </w:drawing>
      </w:r>
    </w:p>
    <w:p w14:paraId="5AABDFF8" w14:textId="77777777" w:rsidR="000F14AB" w:rsidRPr="0078150A" w:rsidRDefault="000F14AB" w:rsidP="000F14AB">
      <w:pPr>
        <w:pStyle w:val="Lgende"/>
      </w:pPr>
      <w:bookmarkStart w:id="29" w:name="_Toc39651830"/>
      <w:bookmarkStart w:id="30" w:name="_Toc94634636"/>
      <w:r w:rsidRPr="0078150A">
        <w:t>Photographie aérienne (2017)</w:t>
      </w:r>
      <w:bookmarkEnd w:id="29"/>
      <w:bookmarkEnd w:id="30"/>
    </w:p>
    <w:p w14:paraId="1A85CF3C" w14:textId="77777777" w:rsidR="000F14AB" w:rsidRPr="0078150A" w:rsidRDefault="000F14AB" w:rsidP="000F14AB"/>
    <w:p w14:paraId="1C559A3A" w14:textId="77777777" w:rsidR="0032415B" w:rsidRPr="0078150A" w:rsidRDefault="0032415B" w:rsidP="00255680">
      <w:pPr>
        <w:pStyle w:val="Titre2"/>
      </w:pPr>
      <w:bookmarkStart w:id="31" w:name="_Toc94634563"/>
      <w:r w:rsidRPr="0078150A">
        <w:t>T</w:t>
      </w:r>
      <w:r w:rsidR="0083690E" w:rsidRPr="0078150A">
        <w:t>opographie et paysage</w:t>
      </w:r>
      <w:bookmarkEnd w:id="31"/>
    </w:p>
    <w:p w14:paraId="260D2FB7" w14:textId="77777777" w:rsidR="000F14AB" w:rsidRPr="0078150A" w:rsidRDefault="000F14AB" w:rsidP="00310AA9">
      <w:pPr>
        <w:spacing w:before="120"/>
      </w:pPr>
      <w:r w:rsidRPr="0078150A">
        <w:t>Le territoire communal appartient à l’unité paysagère de la Montagne plissée et la sous unité Les Vals de Mouthe et Saint-Point-lac selon l’Atlas des paysages de Franche-Comté.</w:t>
      </w:r>
    </w:p>
    <w:p w14:paraId="1FD25479" w14:textId="59571E70" w:rsidR="000F14AB" w:rsidRPr="0078150A" w:rsidRDefault="000F14AB" w:rsidP="00310AA9">
      <w:pPr>
        <w:spacing w:before="120"/>
      </w:pPr>
      <w:r w:rsidRPr="0078150A">
        <w:t>Le village des Villedieu s’est implanté sur une ligne de crête qui surplombe la rivière du Doubs.</w:t>
      </w:r>
    </w:p>
    <w:p w14:paraId="7AEB53EA" w14:textId="77777777" w:rsidR="000F14AB" w:rsidRPr="0078150A" w:rsidRDefault="000F14AB" w:rsidP="00310AA9">
      <w:pPr>
        <w:spacing w:before="120"/>
      </w:pPr>
      <w:r w:rsidRPr="0078150A">
        <w:t xml:space="preserve">L’altitude de la commune varie de 907 m le long du Doubs à 1 290 m non loin de la crête de </w:t>
      </w:r>
      <w:proofErr w:type="spellStart"/>
      <w:r w:rsidRPr="0078150A">
        <w:t>Sapeau</w:t>
      </w:r>
      <w:proofErr w:type="spellEnd"/>
      <w:r w:rsidRPr="0078150A">
        <w:t xml:space="preserve"> au sud-ouest de la commune.</w:t>
      </w:r>
    </w:p>
    <w:p w14:paraId="30FF2435" w14:textId="77777777" w:rsidR="000F14AB" w:rsidRPr="0078150A" w:rsidRDefault="000F14AB" w:rsidP="00310AA9">
      <w:pPr>
        <w:spacing w:before="120"/>
      </w:pPr>
      <w:r w:rsidRPr="0078150A">
        <w:t>La topographie du ban communal est fortement marquée par le relief dont la partie la plus basse (au Nord) est caractérisée par les méandres du Doubs tandis que les parties les plus hautes (au Sud) sont recouvertes d’espaces boisés et de pâturage, paysage caractéristique de l’espace montagnard.</w:t>
      </w:r>
    </w:p>
    <w:p w14:paraId="35911C77" w14:textId="2BECFEC2" w:rsidR="000F14AB" w:rsidRPr="0078150A" w:rsidRDefault="000F14AB" w:rsidP="00310AA9">
      <w:pPr>
        <w:spacing w:before="120"/>
      </w:pPr>
      <w:r w:rsidRPr="0078150A">
        <w:lastRenderedPageBreak/>
        <w:t>Le territoire de la commune de</w:t>
      </w:r>
      <w:r w:rsidR="00B57D49" w:rsidRPr="0078150A">
        <w:t>s</w:t>
      </w:r>
      <w:r w:rsidRPr="0078150A">
        <w:t xml:space="preserve"> VILLEDIEU s’étend sur 1507 ha.</w:t>
      </w:r>
    </w:p>
    <w:p w14:paraId="184E4D44" w14:textId="77777777" w:rsidR="000F14AB" w:rsidRPr="0078150A" w:rsidRDefault="000F14AB" w:rsidP="00310AA9">
      <w:pPr>
        <w:spacing w:before="120"/>
      </w:pPr>
      <w:r w:rsidRPr="0078150A">
        <w:t>Il se décompose, du point de vue de l’utilisation de l’espace et de l’occupation des sols, en plusieurs types d’ensembles :</w:t>
      </w:r>
    </w:p>
    <w:p w14:paraId="2FD4FC48" w14:textId="135D6CA5" w:rsidR="000F14AB" w:rsidRPr="0078150A" w:rsidRDefault="000F14AB" w:rsidP="00F446EB">
      <w:pPr>
        <w:pStyle w:val="Corpsdetexte"/>
        <w:numPr>
          <w:ilvl w:val="0"/>
          <w:numId w:val="70"/>
        </w:numPr>
        <w:spacing w:before="120"/>
        <w:ind w:left="1570" w:hanging="357"/>
      </w:pPr>
      <w:r w:rsidRPr="0078150A">
        <w:t xml:space="preserve">Les espaces bâtis situés au nord de la commune : </w:t>
      </w:r>
      <w:r w:rsidRPr="0078150A">
        <w:rPr>
          <w:b/>
          <w:bCs/>
        </w:rPr>
        <w:t>hameaux de Villedieu les Mouthe et de Villedieu les Rochejean</w:t>
      </w:r>
      <w:r w:rsidRPr="0078150A">
        <w:t xml:space="preserve"> qui longent principalement la RD 46 ;</w:t>
      </w:r>
    </w:p>
    <w:p w14:paraId="41DD025D" w14:textId="77777777" w:rsidR="000F14AB" w:rsidRPr="0078150A" w:rsidRDefault="000F14AB" w:rsidP="00F446EB">
      <w:pPr>
        <w:pStyle w:val="Corpsdetexte"/>
        <w:numPr>
          <w:ilvl w:val="0"/>
          <w:numId w:val="70"/>
        </w:numPr>
        <w:spacing w:before="120"/>
        <w:ind w:left="1570" w:hanging="357"/>
      </w:pPr>
      <w:r w:rsidRPr="0078150A">
        <w:t>Les espaces agricoles au nord qui se trouvent en contact direct avec le bâti et jouent le rôle de zone tampon avec les espaces boisés ;</w:t>
      </w:r>
    </w:p>
    <w:p w14:paraId="4F2EC658" w14:textId="34D04D3B" w:rsidR="000F14AB" w:rsidRPr="0078150A" w:rsidRDefault="000F14AB" w:rsidP="00F446EB">
      <w:pPr>
        <w:pStyle w:val="Corpsdetexte"/>
        <w:numPr>
          <w:ilvl w:val="0"/>
          <w:numId w:val="70"/>
        </w:numPr>
        <w:spacing w:before="120"/>
        <w:ind w:left="1570" w:hanging="357"/>
      </w:pPr>
      <w:r w:rsidRPr="0078150A">
        <w:t>Les espaces boisés qui représentent 54% du territoire et les espaces en prairies permanentes.</w:t>
      </w:r>
    </w:p>
    <w:p w14:paraId="362FAD45" w14:textId="77777777" w:rsidR="00680D76" w:rsidRPr="0078150A" w:rsidRDefault="00680D76" w:rsidP="00680D76">
      <w:pPr>
        <w:pStyle w:val="Corpsdetexte"/>
        <w:spacing w:before="0"/>
        <w:rPr>
          <w:sz w:val="12"/>
          <w:szCs w:val="12"/>
        </w:rPr>
      </w:pPr>
    </w:p>
    <w:p w14:paraId="36E0AF3F" w14:textId="77777777" w:rsidR="000F14AB" w:rsidRPr="0078150A" w:rsidRDefault="000F14AB" w:rsidP="00680D76">
      <w:pPr>
        <w:pStyle w:val="Corpsdetexte"/>
        <w:spacing w:before="0"/>
        <w:ind w:left="0"/>
        <w:jc w:val="center"/>
        <w:rPr>
          <w:sz w:val="22"/>
          <w:szCs w:val="22"/>
          <w:highlight w:val="yellow"/>
        </w:rPr>
      </w:pPr>
      <w:r w:rsidRPr="0078150A">
        <w:rPr>
          <w:noProof/>
        </w:rPr>
        <w:drawing>
          <wp:inline distT="0" distB="0" distL="0" distR="0" wp14:anchorId="4813CEAD" wp14:editId="3C9C343C">
            <wp:extent cx="4893484" cy="5720487"/>
            <wp:effectExtent l="0" t="0" r="2540" b="0"/>
            <wp:docPr id="987" name="Imag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915294" cy="5745983"/>
                    </a:xfrm>
                    <a:prstGeom prst="rect">
                      <a:avLst/>
                    </a:prstGeom>
                  </pic:spPr>
                </pic:pic>
              </a:graphicData>
            </a:graphic>
          </wp:inline>
        </w:drawing>
      </w:r>
    </w:p>
    <w:p w14:paraId="64AFD1E3" w14:textId="57BB453C" w:rsidR="00310AA9" w:rsidRPr="0078150A" w:rsidRDefault="000F14AB" w:rsidP="00B57D49">
      <w:pPr>
        <w:pStyle w:val="Lgende"/>
        <w:ind w:left="851"/>
        <w:jc w:val="center"/>
      </w:pPr>
      <w:bookmarkStart w:id="32" w:name="_Toc39651831"/>
      <w:bookmarkStart w:id="33" w:name="_Toc94634637"/>
      <w:r w:rsidRPr="0078150A">
        <w:t>Carte topographique (source : PLU)</w:t>
      </w:r>
      <w:bookmarkEnd w:id="32"/>
      <w:bookmarkEnd w:id="33"/>
      <w:r w:rsidR="00310AA9" w:rsidRPr="0078150A">
        <w:br w:type="page"/>
      </w:r>
    </w:p>
    <w:p w14:paraId="7B9F8328" w14:textId="77777777" w:rsidR="00A13531" w:rsidRPr="0078150A" w:rsidRDefault="00A13531" w:rsidP="00255680">
      <w:pPr>
        <w:pStyle w:val="Titre2"/>
      </w:pPr>
      <w:bookmarkStart w:id="34" w:name="_Toc50879256"/>
      <w:bookmarkStart w:id="35" w:name="_Toc217107488"/>
      <w:bookmarkStart w:id="36" w:name="_Toc94634564"/>
      <w:bookmarkEnd w:id="26"/>
      <w:r w:rsidRPr="0078150A">
        <w:lastRenderedPageBreak/>
        <w:t>Population</w:t>
      </w:r>
      <w:bookmarkEnd w:id="34"/>
      <w:bookmarkEnd w:id="35"/>
      <w:bookmarkEnd w:id="36"/>
    </w:p>
    <w:p w14:paraId="0A8C6E55" w14:textId="4BC279B8" w:rsidR="00680D76" w:rsidRPr="0078150A" w:rsidRDefault="00680D76" w:rsidP="00310AA9">
      <w:pPr>
        <w:spacing w:before="120"/>
        <w:rPr>
          <w:noProof/>
        </w:rPr>
      </w:pPr>
      <w:bookmarkStart w:id="37" w:name="_Toc50879257"/>
      <w:r w:rsidRPr="0078150A">
        <w:rPr>
          <w:noProof/>
        </w:rPr>
        <w:t>Evolution de la population, Insee :</w:t>
      </w:r>
    </w:p>
    <w:p w14:paraId="7EC47742" w14:textId="77777777" w:rsidR="00310AA9" w:rsidRPr="0078150A" w:rsidRDefault="00310AA9" w:rsidP="00310AA9">
      <w:pPr>
        <w:rPr>
          <w:noProof/>
        </w:rPr>
      </w:pPr>
    </w:p>
    <w:tbl>
      <w:tblPr>
        <w:tblW w:w="94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8"/>
        <w:gridCol w:w="836"/>
        <w:gridCol w:w="836"/>
        <w:gridCol w:w="836"/>
        <w:gridCol w:w="836"/>
        <w:gridCol w:w="836"/>
        <w:gridCol w:w="836"/>
        <w:gridCol w:w="836"/>
        <w:gridCol w:w="678"/>
        <w:gridCol w:w="678"/>
      </w:tblGrid>
      <w:tr w:rsidR="00310AA9" w:rsidRPr="0078150A" w14:paraId="469DFC94" w14:textId="14F32C50" w:rsidTr="00310AA9">
        <w:trPr>
          <w:jc w:val="center"/>
        </w:trPr>
        <w:tc>
          <w:tcPr>
            <w:tcW w:w="2259" w:type="dxa"/>
            <w:shd w:val="clear" w:color="auto" w:fill="auto"/>
          </w:tcPr>
          <w:p w14:paraId="4871660E" w14:textId="77777777" w:rsidR="00310AA9" w:rsidRPr="0078150A" w:rsidRDefault="00310AA9" w:rsidP="00BF1DCA">
            <w:pPr>
              <w:pStyle w:val="Corpsdetexte"/>
              <w:spacing w:before="120" w:after="120"/>
              <w:ind w:left="0"/>
              <w:rPr>
                <w:highlight w:val="yellow"/>
              </w:rPr>
            </w:pPr>
            <w:r w:rsidRPr="0078150A">
              <w:t>Les Villedieu</w:t>
            </w:r>
          </w:p>
        </w:tc>
        <w:tc>
          <w:tcPr>
            <w:tcW w:w="0" w:type="auto"/>
            <w:shd w:val="clear" w:color="auto" w:fill="auto"/>
          </w:tcPr>
          <w:p w14:paraId="4165033F" w14:textId="77777777" w:rsidR="00310AA9" w:rsidRPr="0078150A" w:rsidRDefault="00310AA9" w:rsidP="00BF1DCA">
            <w:pPr>
              <w:pStyle w:val="Corpsdetexte"/>
              <w:spacing w:before="120" w:after="120"/>
              <w:ind w:left="0"/>
              <w:jc w:val="center"/>
            </w:pPr>
            <w:r w:rsidRPr="0078150A">
              <w:t>1968</w:t>
            </w:r>
          </w:p>
        </w:tc>
        <w:tc>
          <w:tcPr>
            <w:tcW w:w="0" w:type="auto"/>
            <w:shd w:val="clear" w:color="auto" w:fill="auto"/>
          </w:tcPr>
          <w:p w14:paraId="5B3A71C2" w14:textId="77777777" w:rsidR="00310AA9" w:rsidRPr="0078150A" w:rsidRDefault="00310AA9" w:rsidP="00BF1DCA">
            <w:pPr>
              <w:pStyle w:val="Corpsdetexte"/>
              <w:spacing w:before="120" w:after="120"/>
              <w:ind w:left="0"/>
              <w:jc w:val="center"/>
            </w:pPr>
            <w:r w:rsidRPr="0078150A">
              <w:t>1975</w:t>
            </w:r>
          </w:p>
        </w:tc>
        <w:tc>
          <w:tcPr>
            <w:tcW w:w="0" w:type="auto"/>
            <w:shd w:val="clear" w:color="auto" w:fill="auto"/>
          </w:tcPr>
          <w:p w14:paraId="6C2B1290" w14:textId="77777777" w:rsidR="00310AA9" w:rsidRPr="0078150A" w:rsidRDefault="00310AA9" w:rsidP="00BF1DCA">
            <w:pPr>
              <w:pStyle w:val="Corpsdetexte"/>
              <w:spacing w:before="120" w:after="120"/>
              <w:ind w:left="0"/>
              <w:jc w:val="center"/>
            </w:pPr>
            <w:r w:rsidRPr="0078150A">
              <w:t>1982</w:t>
            </w:r>
          </w:p>
        </w:tc>
        <w:tc>
          <w:tcPr>
            <w:tcW w:w="0" w:type="auto"/>
            <w:shd w:val="clear" w:color="auto" w:fill="auto"/>
          </w:tcPr>
          <w:p w14:paraId="4B741E84" w14:textId="77777777" w:rsidR="00310AA9" w:rsidRPr="0078150A" w:rsidRDefault="00310AA9" w:rsidP="00BF1DCA">
            <w:pPr>
              <w:pStyle w:val="Corpsdetexte"/>
              <w:spacing w:before="120" w:after="120"/>
              <w:ind w:left="0"/>
              <w:jc w:val="center"/>
              <w:rPr>
                <w:highlight w:val="yellow"/>
              </w:rPr>
            </w:pPr>
            <w:r w:rsidRPr="0078150A">
              <w:t>1990</w:t>
            </w:r>
          </w:p>
        </w:tc>
        <w:tc>
          <w:tcPr>
            <w:tcW w:w="0" w:type="auto"/>
            <w:shd w:val="clear" w:color="auto" w:fill="auto"/>
          </w:tcPr>
          <w:p w14:paraId="40C37FB3" w14:textId="77777777" w:rsidR="00310AA9" w:rsidRPr="0078150A" w:rsidRDefault="00310AA9" w:rsidP="00BF1DCA">
            <w:pPr>
              <w:pStyle w:val="Corpsdetexte"/>
              <w:spacing w:before="120" w:after="120"/>
              <w:ind w:left="0"/>
              <w:jc w:val="center"/>
            </w:pPr>
            <w:r w:rsidRPr="0078150A">
              <w:t>1999</w:t>
            </w:r>
          </w:p>
        </w:tc>
        <w:tc>
          <w:tcPr>
            <w:tcW w:w="0" w:type="auto"/>
          </w:tcPr>
          <w:p w14:paraId="2706D663" w14:textId="77777777" w:rsidR="00310AA9" w:rsidRPr="0078150A" w:rsidRDefault="00310AA9" w:rsidP="00BF1DCA">
            <w:pPr>
              <w:pStyle w:val="Corpsdetexte"/>
              <w:spacing w:before="120" w:after="120"/>
              <w:ind w:left="0"/>
              <w:jc w:val="center"/>
            </w:pPr>
            <w:r w:rsidRPr="0078150A">
              <w:t>2005</w:t>
            </w:r>
          </w:p>
        </w:tc>
        <w:tc>
          <w:tcPr>
            <w:tcW w:w="0" w:type="auto"/>
            <w:shd w:val="clear" w:color="auto" w:fill="auto"/>
          </w:tcPr>
          <w:p w14:paraId="4C5B5E12" w14:textId="77777777" w:rsidR="00310AA9" w:rsidRPr="0078150A" w:rsidRDefault="00310AA9" w:rsidP="00BF1DCA">
            <w:pPr>
              <w:pStyle w:val="Corpsdetexte"/>
              <w:spacing w:before="120" w:after="120"/>
              <w:ind w:left="0"/>
              <w:jc w:val="center"/>
            </w:pPr>
            <w:r w:rsidRPr="0078150A">
              <w:t>2011</w:t>
            </w:r>
          </w:p>
        </w:tc>
        <w:tc>
          <w:tcPr>
            <w:tcW w:w="678" w:type="dxa"/>
          </w:tcPr>
          <w:p w14:paraId="6834A4AA" w14:textId="77777777" w:rsidR="00310AA9" w:rsidRPr="0078150A" w:rsidRDefault="00310AA9" w:rsidP="00BF1DCA">
            <w:pPr>
              <w:pStyle w:val="Corpsdetexte"/>
              <w:spacing w:before="120" w:after="120"/>
              <w:ind w:left="0"/>
              <w:jc w:val="center"/>
            </w:pPr>
            <w:r w:rsidRPr="0078150A">
              <w:t>2016</w:t>
            </w:r>
          </w:p>
        </w:tc>
        <w:tc>
          <w:tcPr>
            <w:tcW w:w="678" w:type="dxa"/>
          </w:tcPr>
          <w:p w14:paraId="4FF7AABD" w14:textId="3CE6EB18" w:rsidR="00310AA9" w:rsidRPr="0078150A" w:rsidRDefault="00310AA9" w:rsidP="00BF1DCA">
            <w:pPr>
              <w:pStyle w:val="Corpsdetexte"/>
              <w:spacing w:before="120" w:after="120"/>
              <w:ind w:left="0"/>
              <w:jc w:val="center"/>
            </w:pPr>
            <w:r w:rsidRPr="0078150A">
              <w:t>2018</w:t>
            </w:r>
          </w:p>
        </w:tc>
      </w:tr>
      <w:tr w:rsidR="00310AA9" w:rsidRPr="0078150A" w14:paraId="783EDD4F" w14:textId="6B5DFEE8" w:rsidTr="00310AA9">
        <w:trPr>
          <w:jc w:val="center"/>
        </w:trPr>
        <w:tc>
          <w:tcPr>
            <w:tcW w:w="2259" w:type="dxa"/>
            <w:shd w:val="clear" w:color="auto" w:fill="auto"/>
          </w:tcPr>
          <w:p w14:paraId="35EF860B" w14:textId="77777777" w:rsidR="00310AA9" w:rsidRPr="0078150A" w:rsidRDefault="00310AA9" w:rsidP="00BF1DCA">
            <w:pPr>
              <w:pStyle w:val="Corpsdetexte"/>
              <w:spacing w:before="120" w:after="120"/>
              <w:ind w:left="0"/>
            </w:pPr>
            <w:r w:rsidRPr="0078150A">
              <w:t>Nombre d’habitants</w:t>
            </w:r>
          </w:p>
        </w:tc>
        <w:tc>
          <w:tcPr>
            <w:tcW w:w="0" w:type="auto"/>
            <w:shd w:val="clear" w:color="auto" w:fill="auto"/>
          </w:tcPr>
          <w:p w14:paraId="40F62A64" w14:textId="77777777" w:rsidR="00310AA9" w:rsidRPr="0078150A" w:rsidRDefault="00310AA9" w:rsidP="00BF1DCA">
            <w:pPr>
              <w:pStyle w:val="Corpsdetexte"/>
              <w:spacing w:before="120" w:after="120"/>
              <w:ind w:left="0"/>
              <w:jc w:val="center"/>
            </w:pPr>
            <w:r w:rsidRPr="0078150A">
              <w:t>136</w:t>
            </w:r>
          </w:p>
        </w:tc>
        <w:tc>
          <w:tcPr>
            <w:tcW w:w="0" w:type="auto"/>
            <w:shd w:val="clear" w:color="auto" w:fill="auto"/>
          </w:tcPr>
          <w:p w14:paraId="3EC5025D" w14:textId="77777777" w:rsidR="00310AA9" w:rsidRPr="0078150A" w:rsidRDefault="00310AA9" w:rsidP="00BF1DCA">
            <w:pPr>
              <w:pStyle w:val="Corpsdetexte"/>
              <w:spacing w:before="120" w:after="120"/>
              <w:ind w:left="0"/>
              <w:jc w:val="center"/>
            </w:pPr>
            <w:r w:rsidRPr="0078150A">
              <w:t>113</w:t>
            </w:r>
          </w:p>
        </w:tc>
        <w:tc>
          <w:tcPr>
            <w:tcW w:w="0" w:type="auto"/>
            <w:shd w:val="clear" w:color="auto" w:fill="auto"/>
          </w:tcPr>
          <w:p w14:paraId="26F880EE" w14:textId="77777777" w:rsidR="00310AA9" w:rsidRPr="0078150A" w:rsidRDefault="00310AA9" w:rsidP="00BF1DCA">
            <w:pPr>
              <w:pStyle w:val="Corpsdetexte"/>
              <w:spacing w:before="120" w:after="120"/>
              <w:ind w:left="0"/>
              <w:jc w:val="center"/>
            </w:pPr>
            <w:r w:rsidRPr="0078150A">
              <w:t>109</w:t>
            </w:r>
          </w:p>
        </w:tc>
        <w:tc>
          <w:tcPr>
            <w:tcW w:w="0" w:type="auto"/>
            <w:shd w:val="clear" w:color="auto" w:fill="auto"/>
          </w:tcPr>
          <w:p w14:paraId="2676E774" w14:textId="77777777" w:rsidR="00310AA9" w:rsidRPr="0078150A" w:rsidRDefault="00310AA9" w:rsidP="00BF1DCA">
            <w:pPr>
              <w:pStyle w:val="Corpsdetexte"/>
              <w:spacing w:before="120" w:after="120"/>
              <w:ind w:left="0"/>
              <w:jc w:val="center"/>
            </w:pPr>
            <w:r w:rsidRPr="0078150A">
              <w:t>118</w:t>
            </w:r>
          </w:p>
        </w:tc>
        <w:tc>
          <w:tcPr>
            <w:tcW w:w="0" w:type="auto"/>
            <w:shd w:val="clear" w:color="auto" w:fill="auto"/>
          </w:tcPr>
          <w:p w14:paraId="3A9A2170" w14:textId="77777777" w:rsidR="00310AA9" w:rsidRPr="0078150A" w:rsidRDefault="00310AA9" w:rsidP="00BF1DCA">
            <w:pPr>
              <w:pStyle w:val="Corpsdetexte"/>
              <w:spacing w:before="120" w:after="120"/>
              <w:ind w:left="0"/>
              <w:jc w:val="center"/>
            </w:pPr>
            <w:r w:rsidRPr="0078150A">
              <w:t>131</w:t>
            </w:r>
          </w:p>
        </w:tc>
        <w:tc>
          <w:tcPr>
            <w:tcW w:w="0" w:type="auto"/>
          </w:tcPr>
          <w:p w14:paraId="4601866D" w14:textId="77777777" w:rsidR="00310AA9" w:rsidRPr="0078150A" w:rsidRDefault="00310AA9" w:rsidP="00BF1DCA">
            <w:pPr>
              <w:pStyle w:val="Corpsdetexte"/>
              <w:spacing w:before="120" w:after="120"/>
              <w:ind w:left="0"/>
              <w:jc w:val="center"/>
            </w:pPr>
            <w:r w:rsidRPr="0078150A">
              <w:t>151</w:t>
            </w:r>
          </w:p>
        </w:tc>
        <w:tc>
          <w:tcPr>
            <w:tcW w:w="0" w:type="auto"/>
            <w:shd w:val="clear" w:color="auto" w:fill="auto"/>
          </w:tcPr>
          <w:p w14:paraId="438EDB0A" w14:textId="77777777" w:rsidR="00310AA9" w:rsidRPr="0078150A" w:rsidRDefault="00310AA9" w:rsidP="00BF1DCA">
            <w:pPr>
              <w:pStyle w:val="Corpsdetexte"/>
              <w:spacing w:before="120" w:after="120"/>
              <w:ind w:left="0"/>
              <w:jc w:val="center"/>
            </w:pPr>
            <w:r w:rsidRPr="0078150A">
              <w:t>185</w:t>
            </w:r>
          </w:p>
        </w:tc>
        <w:tc>
          <w:tcPr>
            <w:tcW w:w="678" w:type="dxa"/>
          </w:tcPr>
          <w:p w14:paraId="5A75E77F" w14:textId="77777777" w:rsidR="00310AA9" w:rsidRPr="0078150A" w:rsidRDefault="00310AA9" w:rsidP="00BF1DCA">
            <w:pPr>
              <w:pStyle w:val="Corpsdetexte"/>
              <w:spacing w:before="120" w:after="120"/>
              <w:ind w:left="0"/>
              <w:jc w:val="center"/>
            </w:pPr>
            <w:r w:rsidRPr="0078150A">
              <w:t>206</w:t>
            </w:r>
          </w:p>
        </w:tc>
        <w:tc>
          <w:tcPr>
            <w:tcW w:w="678" w:type="dxa"/>
          </w:tcPr>
          <w:p w14:paraId="1008F9DA" w14:textId="0462702B" w:rsidR="00310AA9" w:rsidRPr="0078150A" w:rsidRDefault="00310AA9" w:rsidP="00BF1DCA">
            <w:pPr>
              <w:pStyle w:val="Corpsdetexte"/>
              <w:spacing w:before="120" w:after="120"/>
              <w:ind w:left="0"/>
              <w:jc w:val="center"/>
            </w:pPr>
            <w:r w:rsidRPr="0078150A">
              <w:t>204</w:t>
            </w:r>
          </w:p>
        </w:tc>
      </w:tr>
    </w:tbl>
    <w:p w14:paraId="1EBD084D" w14:textId="49004EAA" w:rsidR="00680D76" w:rsidRPr="0078150A" w:rsidRDefault="00680D76" w:rsidP="00310AA9">
      <w:pPr>
        <w:spacing w:before="120"/>
        <w:rPr>
          <w:noProof/>
        </w:rPr>
      </w:pPr>
      <w:r w:rsidRPr="0078150A">
        <w:rPr>
          <w:noProof/>
        </w:rPr>
        <w:t>La population des Villedieu a doublé depuis 1982.</w:t>
      </w:r>
    </w:p>
    <w:p w14:paraId="54F43B54" w14:textId="77430F57" w:rsidR="00680D76" w:rsidRPr="0078150A" w:rsidRDefault="00680D76" w:rsidP="00310AA9">
      <w:pPr>
        <w:spacing w:before="120"/>
      </w:pPr>
      <w:r w:rsidRPr="0078150A">
        <w:t>La densité de population moyenne en 201</w:t>
      </w:r>
      <w:r w:rsidR="00310AA9" w:rsidRPr="0078150A">
        <w:t>8</w:t>
      </w:r>
      <w:r w:rsidRPr="0078150A">
        <w:t xml:space="preserve"> est faible avec 13,7 habitants/km² (36 habitants au km² au niveau de la Communauté de Communes).</w:t>
      </w:r>
    </w:p>
    <w:p w14:paraId="393A4D36" w14:textId="77777777" w:rsidR="000D7194" w:rsidRPr="0078150A" w:rsidRDefault="000D7194" w:rsidP="00310AA9"/>
    <w:p w14:paraId="6966DF68" w14:textId="3AADBFD4" w:rsidR="003405CE" w:rsidRPr="0078150A" w:rsidRDefault="003405CE" w:rsidP="00255680">
      <w:pPr>
        <w:pStyle w:val="Titre2"/>
      </w:pPr>
      <w:bookmarkStart w:id="38" w:name="_Toc17443788"/>
      <w:bookmarkStart w:id="39" w:name="_Toc39651017"/>
      <w:bookmarkStart w:id="40" w:name="_Toc94634565"/>
      <w:r w:rsidRPr="0078150A">
        <w:t>Logements</w:t>
      </w:r>
      <w:bookmarkEnd w:id="38"/>
      <w:bookmarkEnd w:id="39"/>
      <w:bookmarkEnd w:id="40"/>
    </w:p>
    <w:p w14:paraId="69831BBB" w14:textId="77777777" w:rsidR="00680D76" w:rsidRPr="0078150A" w:rsidRDefault="00680D76" w:rsidP="00310AA9">
      <w:pPr>
        <w:spacing w:before="120"/>
      </w:pPr>
      <w:r w:rsidRPr="0078150A">
        <w:t>La quantité de logements augmente régulièrement depuis 1975.</w:t>
      </w:r>
    </w:p>
    <w:p w14:paraId="65CBC0C1" w14:textId="493FD51C" w:rsidR="00680D76" w:rsidRPr="0078150A" w:rsidRDefault="00680D76" w:rsidP="00310AA9">
      <w:pPr>
        <w:spacing w:before="120"/>
      </w:pPr>
      <w:bookmarkStart w:id="41" w:name="_Hlk17450698"/>
      <w:r w:rsidRPr="0078150A">
        <w:t>La part des résidences secondaires est importante, 58 (4</w:t>
      </w:r>
      <w:r w:rsidR="00310AA9" w:rsidRPr="0078150A">
        <w:t>0</w:t>
      </w:r>
      <w:r w:rsidRPr="0078150A">
        <w:t>,1 %) sont recensées en 201</w:t>
      </w:r>
      <w:r w:rsidR="00310AA9" w:rsidRPr="0078150A">
        <w:t>8</w:t>
      </w:r>
      <w:r w:rsidRPr="0078150A">
        <w:t>.</w:t>
      </w:r>
    </w:p>
    <w:bookmarkEnd w:id="41"/>
    <w:p w14:paraId="54AE9490" w14:textId="4F0FACDB" w:rsidR="00680D76" w:rsidRPr="0078150A" w:rsidRDefault="00680D76" w:rsidP="00310AA9">
      <w:pPr>
        <w:spacing w:before="120"/>
      </w:pPr>
      <w:r w:rsidRPr="0078150A">
        <w:t>Evolution du parc de logements entre 20</w:t>
      </w:r>
      <w:r w:rsidR="00310AA9" w:rsidRPr="0078150A">
        <w:t>08</w:t>
      </w:r>
      <w:r w:rsidRPr="0078150A">
        <w:t xml:space="preserve"> et 201</w:t>
      </w:r>
      <w:r w:rsidR="00310AA9" w:rsidRPr="0078150A">
        <w:t>8</w:t>
      </w:r>
      <w:r w:rsidRPr="0078150A">
        <w:t> :</w:t>
      </w:r>
    </w:p>
    <w:p w14:paraId="2401411C" w14:textId="262154D2" w:rsidR="00310AA9" w:rsidRPr="0078150A" w:rsidRDefault="00310AA9" w:rsidP="00310AA9">
      <w:pPr>
        <w:spacing w:before="120"/>
      </w:pPr>
      <w:r w:rsidRPr="0078150A">
        <w:rPr>
          <w:noProof/>
        </w:rPr>
        <w:drawing>
          <wp:inline distT="0" distB="0" distL="0" distR="0" wp14:anchorId="67BFB828" wp14:editId="1A32DACC">
            <wp:extent cx="5406887" cy="1543142"/>
            <wp:effectExtent l="0" t="0" r="3810" b="0"/>
            <wp:docPr id="4" name="Image 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texte&#10;&#10;Description générée automatiquement"/>
                    <pic:cNvPicPr/>
                  </pic:nvPicPr>
                  <pic:blipFill>
                    <a:blip r:embed="rId20"/>
                    <a:stretch>
                      <a:fillRect/>
                    </a:stretch>
                  </pic:blipFill>
                  <pic:spPr>
                    <a:xfrm>
                      <a:off x="0" y="0"/>
                      <a:ext cx="5421429" cy="1547292"/>
                    </a:xfrm>
                    <a:prstGeom prst="rect">
                      <a:avLst/>
                    </a:prstGeom>
                  </pic:spPr>
                </pic:pic>
              </a:graphicData>
            </a:graphic>
          </wp:inline>
        </w:drawing>
      </w:r>
    </w:p>
    <w:p w14:paraId="48863A18" w14:textId="2C761A37" w:rsidR="00680D76" w:rsidRPr="0078150A" w:rsidRDefault="00680D76" w:rsidP="00310AA9">
      <w:pPr>
        <w:rPr>
          <w:highlight w:val="yellow"/>
        </w:rPr>
      </w:pPr>
    </w:p>
    <w:p w14:paraId="606F8621" w14:textId="29E67D66" w:rsidR="00680D76" w:rsidRPr="0078150A" w:rsidRDefault="00680D76" w:rsidP="00310AA9">
      <w:r w:rsidRPr="0078150A">
        <w:rPr>
          <w:i/>
          <w:iCs/>
          <w:u w:val="single"/>
        </w:rPr>
        <w:t>Sources :</w:t>
      </w:r>
      <w:r w:rsidRPr="0078150A">
        <w:t xml:space="preserve"> Insee, </w:t>
      </w:r>
      <w:r w:rsidR="00310AA9" w:rsidRPr="0078150A">
        <w:t xml:space="preserve">RP 2008, </w:t>
      </w:r>
      <w:r w:rsidRPr="0078150A">
        <w:t>RP201</w:t>
      </w:r>
      <w:r w:rsidR="00310AA9" w:rsidRPr="0078150A">
        <w:t>6</w:t>
      </w:r>
      <w:r w:rsidRPr="0078150A">
        <w:t xml:space="preserve"> et RP201</w:t>
      </w:r>
      <w:r w:rsidR="00310AA9" w:rsidRPr="0078150A">
        <w:t>8</w:t>
      </w:r>
      <w:r w:rsidRPr="0078150A">
        <w:t>, exploitations principales, géographie au 01/01/20</w:t>
      </w:r>
      <w:r w:rsidR="00310AA9" w:rsidRPr="0078150A">
        <w:t>21</w:t>
      </w:r>
      <w:r w:rsidRPr="0078150A">
        <w:t>.</w:t>
      </w:r>
    </w:p>
    <w:p w14:paraId="317990E8" w14:textId="77777777" w:rsidR="00680D76" w:rsidRPr="0078150A" w:rsidRDefault="00680D76" w:rsidP="00310AA9"/>
    <w:p w14:paraId="1FB8E3DB" w14:textId="77777777" w:rsidR="00680D76" w:rsidRPr="0078150A" w:rsidRDefault="00680D76" w:rsidP="00310AA9">
      <w:r w:rsidRPr="0078150A">
        <w:t>Le taux d’occupation est de 2,4 habitants/logements</w:t>
      </w:r>
    </w:p>
    <w:p w14:paraId="72F0BD2F" w14:textId="77777777" w:rsidR="00164B3E" w:rsidRPr="0078150A" w:rsidRDefault="00164B3E" w:rsidP="00310AA9">
      <w:pPr>
        <w:rPr>
          <w:highlight w:val="yellow"/>
        </w:rPr>
      </w:pPr>
    </w:p>
    <w:p w14:paraId="467214B1" w14:textId="77777777" w:rsidR="00A13531" w:rsidRPr="0078150A" w:rsidRDefault="00A13531" w:rsidP="00255680">
      <w:pPr>
        <w:pStyle w:val="Titre2"/>
      </w:pPr>
      <w:bookmarkStart w:id="42" w:name="_Toc217107489"/>
      <w:bookmarkStart w:id="43" w:name="_Toc94634566"/>
      <w:r w:rsidRPr="0078150A">
        <w:t>Urbanisme</w:t>
      </w:r>
      <w:bookmarkEnd w:id="42"/>
      <w:bookmarkEnd w:id="43"/>
    </w:p>
    <w:bookmarkEnd w:id="37"/>
    <w:p w14:paraId="03B07E47" w14:textId="4A15B683" w:rsidR="00680D76" w:rsidRPr="0078150A" w:rsidRDefault="00680D76" w:rsidP="00310AA9">
      <w:pPr>
        <w:spacing w:before="120"/>
        <w:rPr>
          <w:b/>
          <w:bCs/>
        </w:rPr>
      </w:pPr>
      <w:r w:rsidRPr="0078150A">
        <w:rPr>
          <w:b/>
          <w:bCs/>
        </w:rPr>
        <w:t xml:space="preserve">La commune des Villedieu dispose d’un PLU approuvé </w:t>
      </w:r>
      <w:r w:rsidR="003B6ED4" w:rsidRPr="0078150A">
        <w:rPr>
          <w:b/>
          <w:bCs/>
        </w:rPr>
        <w:t>le 29 mars 2016.</w:t>
      </w:r>
    </w:p>
    <w:p w14:paraId="04FB721E" w14:textId="77777777" w:rsidR="003B6ED4" w:rsidRPr="0078150A" w:rsidRDefault="003B6ED4" w:rsidP="00310AA9"/>
    <w:p w14:paraId="1E8A8C70" w14:textId="00F653DA" w:rsidR="00680D76" w:rsidRPr="0078150A" w:rsidRDefault="00680D76" w:rsidP="00310AA9">
      <w:pPr>
        <w:rPr>
          <w:b/>
          <w:bCs/>
        </w:rPr>
      </w:pPr>
      <w:r w:rsidRPr="0078150A">
        <w:t xml:space="preserve">La commune a choisi d’élaborer son PLU pour une période de 15 ans, ce qui se traduit par une </w:t>
      </w:r>
      <w:r w:rsidRPr="0078150A">
        <w:rPr>
          <w:b/>
          <w:bCs/>
        </w:rPr>
        <w:t>prévision de 1,5 logement supplémentaire par an et environ 23 logements pour les 15 prochaines années soit une augmentation de la population approximative de 50 habitants.</w:t>
      </w:r>
    </w:p>
    <w:p w14:paraId="443A6E91" w14:textId="77777777" w:rsidR="00680D76" w:rsidRPr="0078150A" w:rsidRDefault="00680D76" w:rsidP="00310AA9"/>
    <w:p w14:paraId="10B08E44" w14:textId="1EDE5CBE" w:rsidR="00680D76" w:rsidRPr="0078150A" w:rsidRDefault="00680D76" w:rsidP="00310AA9">
      <w:pPr>
        <w:rPr>
          <w:u w:val="single"/>
        </w:rPr>
      </w:pPr>
      <w:r w:rsidRPr="0078150A">
        <w:rPr>
          <w:u w:val="single"/>
        </w:rPr>
        <w:t>La commune des Villedieu comprend trois zones 1AU</w:t>
      </w:r>
      <w:r w:rsidR="00F63E25" w:rsidRPr="0078150A">
        <w:rPr>
          <w:u w:val="single"/>
        </w:rPr>
        <w:t xml:space="preserve"> ayant fait l’objet d’une OAP</w:t>
      </w:r>
      <w:r w:rsidRPr="0078150A">
        <w:rPr>
          <w:u w:val="single"/>
        </w:rPr>
        <w:t xml:space="preserve"> : </w:t>
      </w:r>
    </w:p>
    <w:p w14:paraId="604E7528" w14:textId="77777777" w:rsidR="00680D76" w:rsidRPr="0078150A" w:rsidRDefault="00680D76" w:rsidP="00A43C53">
      <w:pPr>
        <w:keepLines w:val="0"/>
        <w:autoSpaceDE w:val="0"/>
        <w:autoSpaceDN w:val="0"/>
        <w:adjustRightInd w:val="0"/>
        <w:spacing w:before="120" w:after="26"/>
        <w:ind w:left="851" w:firstLine="590"/>
        <w:jc w:val="left"/>
      </w:pPr>
      <w:r w:rsidRPr="0078150A">
        <w:t xml:space="preserve">- La première d’une </w:t>
      </w:r>
      <w:r w:rsidRPr="0078150A">
        <w:rPr>
          <w:b/>
          <w:bCs/>
        </w:rPr>
        <w:t>superficie de 11 ares se situe à l’Ouest de Villedieu-les-Mouthe</w:t>
      </w:r>
      <w:r w:rsidRPr="0078150A">
        <w:t>, à proximité du centre de Villedieu-les-Mouthe et de la mairie. Ce secteur est soumis à un risque d’inondation par ruissellement, à ce titre, des dispositions spécifiques sont prévues dans le règlement.</w:t>
      </w:r>
    </w:p>
    <w:p w14:paraId="3CF1710C" w14:textId="1E584209" w:rsidR="00680D76" w:rsidRPr="0078150A" w:rsidRDefault="00680D76" w:rsidP="00A43C53">
      <w:pPr>
        <w:keepLines w:val="0"/>
        <w:autoSpaceDE w:val="0"/>
        <w:autoSpaceDN w:val="0"/>
        <w:adjustRightInd w:val="0"/>
        <w:spacing w:before="120" w:after="26"/>
        <w:ind w:left="851" w:firstLine="590"/>
        <w:jc w:val="left"/>
      </w:pPr>
      <w:r w:rsidRPr="0078150A">
        <w:t xml:space="preserve">- La deuxième zone d’une </w:t>
      </w:r>
      <w:r w:rsidRPr="0078150A">
        <w:rPr>
          <w:b/>
          <w:bCs/>
        </w:rPr>
        <w:t>superficie de 25 ares longe la rue de la Vie Neuve</w:t>
      </w:r>
      <w:r w:rsidRPr="0078150A">
        <w:t>, également à proximité du centre de Villedieu-les-Mouthe et de la mairie.</w:t>
      </w:r>
    </w:p>
    <w:p w14:paraId="3AEA15CE" w14:textId="224F16E5" w:rsidR="00A43C53" w:rsidRPr="0078150A" w:rsidRDefault="00A43C53" w:rsidP="00FC7B57">
      <w:pPr>
        <w:keepLines w:val="0"/>
        <w:autoSpaceDE w:val="0"/>
        <w:autoSpaceDN w:val="0"/>
        <w:adjustRightInd w:val="0"/>
        <w:spacing w:before="120" w:after="26"/>
        <w:ind w:left="851"/>
        <w:jc w:val="left"/>
      </w:pPr>
      <w:r w:rsidRPr="0078150A">
        <w:t xml:space="preserve">Cette zone a été agrandie </w:t>
      </w:r>
      <w:proofErr w:type="gramStart"/>
      <w:r w:rsidR="00FC7B57" w:rsidRPr="0078150A">
        <w:t>suite à</w:t>
      </w:r>
      <w:proofErr w:type="gramEnd"/>
      <w:r w:rsidR="00FC7B57" w:rsidRPr="0078150A">
        <w:t xml:space="preserve"> la modification simplifiée n°1 du PLU approuvée le 12/03/2019.</w:t>
      </w:r>
    </w:p>
    <w:p w14:paraId="7319385A" w14:textId="42D3526A" w:rsidR="00A43C53" w:rsidRPr="0078150A" w:rsidRDefault="00A43C53" w:rsidP="00A43C53">
      <w:pPr>
        <w:pStyle w:val="Corpsdetexte"/>
        <w:spacing w:before="0"/>
      </w:pPr>
      <w:r w:rsidRPr="0078150A">
        <w:t>La zone 1AUx (Villedieu-les-Mouthe) a été transformée en zone 1AU</w:t>
      </w:r>
      <w:r w:rsidR="00B454C0" w:rsidRPr="0078150A">
        <w:t>.</w:t>
      </w:r>
    </w:p>
    <w:p w14:paraId="2993D799" w14:textId="77777777" w:rsidR="00A43C53" w:rsidRPr="0078150A" w:rsidRDefault="00A43C53" w:rsidP="00A43C53">
      <w:pPr>
        <w:pStyle w:val="Corpsdetexte"/>
        <w:spacing w:before="120"/>
      </w:pPr>
      <w:r w:rsidRPr="0078150A">
        <w:lastRenderedPageBreak/>
        <w:t xml:space="preserve">Lors de l’élaboration du PLU, la commune a souhaité créer un secteur 1Aux correspondant à une zone où l’artisanat peut se développer. A ce jour, la demande n’existe plus et la priorité est donnée à la zone d’activité intercommunale, implantée au lieu-dit « Les </w:t>
      </w:r>
      <w:proofErr w:type="spellStart"/>
      <w:r w:rsidRPr="0078150A">
        <w:t>Fuverats</w:t>
      </w:r>
      <w:proofErr w:type="spellEnd"/>
      <w:r w:rsidRPr="0078150A">
        <w:t> » sur la commune de Brey-et-Maison-du-Bois.</w:t>
      </w:r>
    </w:p>
    <w:p w14:paraId="76984764" w14:textId="77777777" w:rsidR="00A43C53" w:rsidRPr="0078150A" w:rsidRDefault="00A43C53" w:rsidP="00B454C0">
      <w:pPr>
        <w:pStyle w:val="Corpsdetexte"/>
        <w:spacing w:before="120"/>
      </w:pPr>
      <w:r w:rsidRPr="0078150A">
        <w:t>La commune des Villedieu a donc souhaité reclasser les 17 ares en zone 1AU pour obtenir un classement uniforme sur l’ensemble de la parcelle 162 et ainsi permettre la réalisation d’une ou deux constructions supplémentaires dans le cadre de son aménagement ultérieur.</w:t>
      </w:r>
    </w:p>
    <w:p w14:paraId="061A90EB" w14:textId="23146B48" w:rsidR="00680D76" w:rsidRPr="0078150A" w:rsidRDefault="00680D76" w:rsidP="00B454C0">
      <w:pPr>
        <w:pStyle w:val="Corpsdetexte"/>
        <w:ind w:left="567"/>
        <w:jc w:val="center"/>
        <w:rPr>
          <w:sz w:val="22"/>
          <w:szCs w:val="22"/>
        </w:rPr>
      </w:pPr>
      <w:r w:rsidRPr="0078150A">
        <w:rPr>
          <w:noProof/>
        </w:rPr>
        <w:drawing>
          <wp:inline distT="0" distB="0" distL="0" distR="0" wp14:anchorId="623006A4" wp14:editId="79F28CFB">
            <wp:extent cx="5815584" cy="6523300"/>
            <wp:effectExtent l="0" t="0" r="0" b="0"/>
            <wp:docPr id="1017" name="Imag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49337" cy="6561160"/>
                    </a:xfrm>
                    <a:prstGeom prst="rect">
                      <a:avLst/>
                    </a:prstGeom>
                  </pic:spPr>
                </pic:pic>
              </a:graphicData>
            </a:graphic>
          </wp:inline>
        </w:drawing>
      </w:r>
    </w:p>
    <w:p w14:paraId="2F79233D" w14:textId="0FE43B9F" w:rsidR="00B454C0" w:rsidRPr="0078150A" w:rsidRDefault="00B454C0" w:rsidP="00B454C0">
      <w:pPr>
        <w:pStyle w:val="Lgende"/>
        <w:ind w:left="851"/>
      </w:pPr>
      <w:bookmarkStart w:id="44" w:name="_Toc94634638"/>
      <w:r w:rsidRPr="0078150A">
        <w:t>Zones d’urbanisation futures, Villedieu-les-Mouthe (1AU) (Source : PLU)</w:t>
      </w:r>
      <w:bookmarkEnd w:id="44"/>
    </w:p>
    <w:p w14:paraId="44363288" w14:textId="1FD609A1" w:rsidR="00680D76" w:rsidRPr="0078150A" w:rsidRDefault="00A43C53" w:rsidP="004D51BA">
      <w:pPr>
        <w:pStyle w:val="Corpsdetexte"/>
        <w:ind w:left="0"/>
        <w:jc w:val="center"/>
        <w:rPr>
          <w:sz w:val="22"/>
          <w:szCs w:val="22"/>
        </w:rPr>
      </w:pPr>
      <w:r w:rsidRPr="0078150A">
        <w:rPr>
          <w:noProof/>
        </w:rPr>
        <w:lastRenderedPageBreak/>
        <w:drawing>
          <wp:inline distT="0" distB="0" distL="0" distR="0" wp14:anchorId="7715937C" wp14:editId="7B51BA97">
            <wp:extent cx="4518240" cy="3275937"/>
            <wp:effectExtent l="0" t="0" r="0" b="127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28408" cy="3283309"/>
                    </a:xfrm>
                    <a:prstGeom prst="rect">
                      <a:avLst/>
                    </a:prstGeom>
                  </pic:spPr>
                </pic:pic>
              </a:graphicData>
            </a:graphic>
          </wp:inline>
        </w:drawing>
      </w:r>
    </w:p>
    <w:p w14:paraId="0CDF2F3E" w14:textId="201C37D7" w:rsidR="00B454C0" w:rsidRPr="0078150A" w:rsidRDefault="00B454C0" w:rsidP="00B454C0">
      <w:pPr>
        <w:pStyle w:val="Lgende"/>
        <w:ind w:left="142"/>
        <w:jc w:val="center"/>
      </w:pPr>
      <w:bookmarkStart w:id="45" w:name="_Toc94634639"/>
      <w:r w:rsidRPr="0078150A">
        <w:t>Zone d’urbanisation future, Villedieu-les-Mouthe (1AU) (Source : Modification simplifiée n°1 du PLU)</w:t>
      </w:r>
      <w:bookmarkEnd w:id="45"/>
    </w:p>
    <w:p w14:paraId="713C1C55" w14:textId="3BAF4A65" w:rsidR="00A43C53" w:rsidRPr="0078150A" w:rsidRDefault="00A43C53" w:rsidP="00310AA9"/>
    <w:p w14:paraId="17FF78B1" w14:textId="77777777" w:rsidR="00B454C0" w:rsidRPr="0078150A" w:rsidRDefault="00B454C0" w:rsidP="00B454C0">
      <w:pPr>
        <w:keepLines w:val="0"/>
        <w:autoSpaceDE w:val="0"/>
        <w:autoSpaceDN w:val="0"/>
        <w:adjustRightInd w:val="0"/>
        <w:spacing w:before="120"/>
        <w:ind w:left="851" w:firstLine="590"/>
        <w:jc w:val="left"/>
      </w:pPr>
      <w:r w:rsidRPr="0078150A">
        <w:t xml:space="preserve">- La dernière </w:t>
      </w:r>
      <w:r w:rsidRPr="0078150A">
        <w:rPr>
          <w:b/>
          <w:bCs/>
        </w:rPr>
        <w:t>zone 1AU d’une superficie de 95 ares se situe dans le prolongement du lotissement de Villedieu-les-Rochejean</w:t>
      </w:r>
      <w:r w:rsidRPr="0078150A">
        <w:t>.</w:t>
      </w:r>
    </w:p>
    <w:p w14:paraId="4EC5DEC1" w14:textId="77777777" w:rsidR="00B454C0" w:rsidRPr="0078150A" w:rsidRDefault="00B454C0" w:rsidP="00310AA9"/>
    <w:p w14:paraId="6E3D56DB" w14:textId="77777777" w:rsidR="00680D76" w:rsidRPr="0078150A" w:rsidRDefault="00680D76" w:rsidP="00680D76">
      <w:pPr>
        <w:pStyle w:val="Corpsdetexte"/>
        <w:ind w:left="0"/>
        <w:rPr>
          <w:sz w:val="22"/>
          <w:szCs w:val="22"/>
        </w:rPr>
      </w:pPr>
      <w:r w:rsidRPr="0078150A">
        <w:rPr>
          <w:noProof/>
        </w:rPr>
        <w:lastRenderedPageBreak/>
        <w:drawing>
          <wp:inline distT="0" distB="0" distL="0" distR="0" wp14:anchorId="0C4566B4" wp14:editId="5D81AC7B">
            <wp:extent cx="5981700" cy="7553325"/>
            <wp:effectExtent l="0" t="0" r="0" b="9525"/>
            <wp:docPr id="1016" name="Image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81700" cy="7553325"/>
                    </a:xfrm>
                    <a:prstGeom prst="rect">
                      <a:avLst/>
                    </a:prstGeom>
                  </pic:spPr>
                </pic:pic>
              </a:graphicData>
            </a:graphic>
          </wp:inline>
        </w:drawing>
      </w:r>
    </w:p>
    <w:p w14:paraId="47FA237B" w14:textId="782F5296" w:rsidR="00680D76" w:rsidRPr="0078150A" w:rsidRDefault="00680D76" w:rsidP="00680D76">
      <w:pPr>
        <w:pStyle w:val="Lgende"/>
        <w:ind w:left="851"/>
        <w:jc w:val="center"/>
      </w:pPr>
      <w:bookmarkStart w:id="46" w:name="_Toc3369442"/>
      <w:bookmarkStart w:id="47" w:name="_Toc39651845"/>
      <w:bookmarkStart w:id="48" w:name="_Toc94634640"/>
      <w:r w:rsidRPr="0078150A">
        <w:t>Zones d’urbanisation futures de la commune</w:t>
      </w:r>
      <w:r w:rsidR="00B454C0" w:rsidRPr="0078150A">
        <w:t>, Villedieu-les-Rochefort</w:t>
      </w:r>
      <w:r w:rsidRPr="0078150A">
        <w:t xml:space="preserve"> (1AU) (Source : PLU)</w:t>
      </w:r>
      <w:bookmarkEnd w:id="46"/>
      <w:bookmarkEnd w:id="47"/>
      <w:bookmarkEnd w:id="48"/>
    </w:p>
    <w:p w14:paraId="1ECE6924" w14:textId="2732E573" w:rsidR="00574A5C" w:rsidRPr="0078150A" w:rsidRDefault="00574A5C" w:rsidP="00310AA9"/>
    <w:p w14:paraId="66994198" w14:textId="207655BD" w:rsidR="00A43C53" w:rsidRPr="0078150A" w:rsidRDefault="00A43C53" w:rsidP="00310AA9"/>
    <w:p w14:paraId="331E28DD" w14:textId="77777777" w:rsidR="00574A5C" w:rsidRPr="0078150A" w:rsidRDefault="00574A5C" w:rsidP="00310AA9"/>
    <w:p w14:paraId="59D483BE" w14:textId="6605F4A8" w:rsidR="00C9123D" w:rsidRPr="0078150A" w:rsidRDefault="00F90083" w:rsidP="00255680">
      <w:pPr>
        <w:pStyle w:val="Titre2"/>
      </w:pPr>
      <w:bookmarkStart w:id="49" w:name="_Toc217107492"/>
      <w:bookmarkStart w:id="50" w:name="_Toc94634567"/>
      <w:r w:rsidRPr="0078150A">
        <w:lastRenderedPageBreak/>
        <w:t>E</w:t>
      </w:r>
      <w:r w:rsidR="00E12FE7" w:rsidRPr="0078150A">
        <w:t>quipements et activités sur la commune</w:t>
      </w:r>
      <w:bookmarkEnd w:id="50"/>
    </w:p>
    <w:p w14:paraId="0D87BF08" w14:textId="77777777" w:rsidR="004D51BA" w:rsidRPr="0078150A" w:rsidRDefault="004D51BA" w:rsidP="004D51BA"/>
    <w:p w14:paraId="453671B9" w14:textId="5476059B" w:rsidR="00366AB5" w:rsidRPr="0078150A" w:rsidRDefault="00366AB5" w:rsidP="004D51BA">
      <w:pPr>
        <w:pStyle w:val="Titre3"/>
      </w:pPr>
      <w:bookmarkStart w:id="51" w:name="_Toc94634568"/>
      <w:r w:rsidRPr="0078150A">
        <w:t>equipements communaux</w:t>
      </w:r>
      <w:r w:rsidR="004213BC" w:rsidRPr="0078150A">
        <w:t xml:space="preserve"> et services</w:t>
      </w:r>
      <w:bookmarkEnd w:id="51"/>
    </w:p>
    <w:p w14:paraId="3C64A644" w14:textId="77777777" w:rsidR="00B43115" w:rsidRPr="0078150A" w:rsidRDefault="00B43115" w:rsidP="004D51BA">
      <w:pPr>
        <w:spacing w:before="120"/>
      </w:pPr>
      <w:r w:rsidRPr="0078150A">
        <w:t>La commune de Villedieu est essentiellement résidentielle.</w:t>
      </w:r>
    </w:p>
    <w:p w14:paraId="7C4B4120" w14:textId="77777777" w:rsidR="00B43115" w:rsidRPr="0078150A" w:rsidRDefault="00B43115" w:rsidP="004D51BA"/>
    <w:p w14:paraId="6E0E569E" w14:textId="77777777" w:rsidR="00B43115" w:rsidRPr="0078150A" w:rsidRDefault="00B43115" w:rsidP="004D51BA">
      <w:r w:rsidRPr="0078150A">
        <w:t>Elle compte :</w:t>
      </w:r>
    </w:p>
    <w:p w14:paraId="371DDE1D" w14:textId="77777777" w:rsidR="00B43115" w:rsidRPr="0078150A" w:rsidRDefault="00B43115" w:rsidP="00F446EB">
      <w:pPr>
        <w:pStyle w:val="Corpsdetexte"/>
        <w:numPr>
          <w:ilvl w:val="1"/>
          <w:numId w:val="72"/>
        </w:numPr>
        <w:spacing w:before="120"/>
        <w:ind w:hanging="357"/>
      </w:pPr>
      <w:proofErr w:type="gramStart"/>
      <w:r w:rsidRPr="0078150A">
        <w:t>une</w:t>
      </w:r>
      <w:proofErr w:type="gramEnd"/>
      <w:r w:rsidRPr="0078150A">
        <w:t xml:space="preserve"> salle polyvalente de 130 places.</w:t>
      </w:r>
    </w:p>
    <w:p w14:paraId="0FDEDBF9" w14:textId="77777777" w:rsidR="00B43115" w:rsidRPr="0078150A" w:rsidRDefault="00B43115" w:rsidP="004D51BA"/>
    <w:p w14:paraId="73A9A656" w14:textId="77777777" w:rsidR="00B43115" w:rsidRPr="0078150A" w:rsidRDefault="00B43115" w:rsidP="004D51BA">
      <w:r w:rsidRPr="0078150A">
        <w:t>L’activité touristique est développée avec la présence de :</w:t>
      </w:r>
    </w:p>
    <w:p w14:paraId="4E5F2B00" w14:textId="77777777" w:rsidR="00B43115" w:rsidRPr="0078150A" w:rsidRDefault="00B43115" w:rsidP="00F446EB">
      <w:pPr>
        <w:pStyle w:val="Corpsdetexte"/>
        <w:numPr>
          <w:ilvl w:val="1"/>
          <w:numId w:val="72"/>
        </w:numPr>
        <w:spacing w:before="120"/>
        <w:ind w:hanging="357"/>
      </w:pPr>
      <w:r w:rsidRPr="0078150A">
        <w:t>3 bâtiments comptant 34 studios ;</w:t>
      </w:r>
    </w:p>
    <w:p w14:paraId="34017F49" w14:textId="77777777" w:rsidR="00B43115" w:rsidRPr="0078150A" w:rsidRDefault="00B43115" w:rsidP="00F446EB">
      <w:pPr>
        <w:pStyle w:val="Corpsdetexte"/>
        <w:numPr>
          <w:ilvl w:val="1"/>
          <w:numId w:val="72"/>
        </w:numPr>
        <w:spacing w:before="120"/>
        <w:ind w:hanging="357"/>
      </w:pPr>
      <w:r w:rsidRPr="0078150A">
        <w:t>2 gites ruraux (5 à 6 personnes par gite) ;</w:t>
      </w:r>
    </w:p>
    <w:p w14:paraId="387CD6A8" w14:textId="3ACCF5D7" w:rsidR="00B43115" w:rsidRPr="0078150A" w:rsidRDefault="00B43115" w:rsidP="00F446EB">
      <w:pPr>
        <w:pStyle w:val="Corpsdetexte"/>
        <w:numPr>
          <w:ilvl w:val="1"/>
          <w:numId w:val="72"/>
        </w:numPr>
        <w:spacing w:before="120"/>
        <w:ind w:hanging="357"/>
      </w:pPr>
      <w:r w:rsidRPr="0078150A">
        <w:t>3 à 4 chambres d’hôtes.</w:t>
      </w:r>
    </w:p>
    <w:p w14:paraId="63FFFF3D" w14:textId="77777777" w:rsidR="004D51BA" w:rsidRPr="0078150A" w:rsidRDefault="004D51BA" w:rsidP="004D51BA">
      <w:pPr>
        <w:pStyle w:val="Corpsdetexte"/>
        <w:spacing w:before="120"/>
      </w:pPr>
    </w:p>
    <w:p w14:paraId="291A1543" w14:textId="77777777" w:rsidR="00366AB5" w:rsidRPr="0078150A" w:rsidRDefault="00366AB5" w:rsidP="004D51BA">
      <w:pPr>
        <w:pStyle w:val="Titre3"/>
      </w:pPr>
      <w:bookmarkStart w:id="52" w:name="_Toc94634569"/>
      <w:r w:rsidRPr="0078150A">
        <w:t xml:space="preserve">Activités artisanales et industrielles </w:t>
      </w:r>
      <w:r w:rsidR="004213BC" w:rsidRPr="0078150A">
        <w:t>notables</w:t>
      </w:r>
      <w:bookmarkEnd w:id="52"/>
    </w:p>
    <w:p w14:paraId="3DD05858" w14:textId="77777777" w:rsidR="00B43115" w:rsidRPr="0078150A" w:rsidRDefault="00B43115" w:rsidP="004D51BA">
      <w:pPr>
        <w:spacing w:before="120"/>
      </w:pPr>
      <w:r w:rsidRPr="0078150A">
        <w:t>Il n’est pas recensé d’ICPE sur la commune d’après le site installationsclassees.developpement-durable.gouv.fr.</w:t>
      </w:r>
    </w:p>
    <w:p w14:paraId="7CD9EE06" w14:textId="77777777" w:rsidR="00B43115" w:rsidRPr="0078150A" w:rsidRDefault="00B43115" w:rsidP="004D51BA"/>
    <w:p w14:paraId="4F8D5603" w14:textId="77777777" w:rsidR="00B43115" w:rsidRPr="0078150A" w:rsidRDefault="00B43115" w:rsidP="004D51BA">
      <w:r w:rsidRPr="0078150A">
        <w:t>Les activités présentes sur la commune sont :</w:t>
      </w:r>
    </w:p>
    <w:p w14:paraId="7C29986A" w14:textId="77777777" w:rsidR="00B43115" w:rsidRPr="0078150A" w:rsidRDefault="00B43115" w:rsidP="00F446EB">
      <w:pPr>
        <w:pStyle w:val="Corpsdetexte"/>
        <w:numPr>
          <w:ilvl w:val="1"/>
          <w:numId w:val="72"/>
        </w:numPr>
        <w:spacing w:before="120"/>
        <w:ind w:hanging="357"/>
      </w:pPr>
      <w:r w:rsidRPr="0078150A">
        <w:t>Un bar de nuit « La remise » ;</w:t>
      </w:r>
    </w:p>
    <w:p w14:paraId="62C906DA" w14:textId="77777777" w:rsidR="00B43115" w:rsidRPr="0078150A" w:rsidRDefault="00B43115" w:rsidP="00F446EB">
      <w:pPr>
        <w:pStyle w:val="Corpsdetexte"/>
        <w:numPr>
          <w:ilvl w:val="1"/>
          <w:numId w:val="72"/>
        </w:numPr>
        <w:spacing w:before="120"/>
        <w:ind w:hanging="357"/>
      </w:pPr>
      <w:r w:rsidRPr="0078150A">
        <w:t>Mont d’Or couverture (ferblantier couvreur).</w:t>
      </w:r>
    </w:p>
    <w:p w14:paraId="2C304C03" w14:textId="77777777" w:rsidR="00574A5C" w:rsidRPr="0078150A" w:rsidRDefault="00574A5C" w:rsidP="0078150A">
      <w:pPr>
        <w:rPr>
          <w:highlight w:val="yellow"/>
        </w:rPr>
      </w:pPr>
    </w:p>
    <w:p w14:paraId="01287BDD" w14:textId="77777777" w:rsidR="00AC2E37" w:rsidRPr="0078150A" w:rsidRDefault="00AC2E37" w:rsidP="00255680">
      <w:pPr>
        <w:pStyle w:val="Titre2"/>
      </w:pPr>
      <w:bookmarkStart w:id="53" w:name="_Toc94634570"/>
      <w:r w:rsidRPr="0078150A">
        <w:t>Agriculture</w:t>
      </w:r>
      <w:bookmarkEnd w:id="53"/>
    </w:p>
    <w:p w14:paraId="18519067" w14:textId="77777777" w:rsidR="00B43115" w:rsidRPr="0078150A" w:rsidRDefault="00B43115" w:rsidP="004D51BA">
      <w:pPr>
        <w:spacing w:before="120"/>
      </w:pPr>
      <w:r w:rsidRPr="0078150A">
        <w:t>L’activité agricole est exclusivement constituée par l’élevage (bovins et ovins) avec de nombreuses prairies (humides, pâturées et d’altitude).</w:t>
      </w:r>
    </w:p>
    <w:p w14:paraId="0C1D8481" w14:textId="77777777" w:rsidR="00B43115" w:rsidRPr="0078150A" w:rsidRDefault="00B43115" w:rsidP="004D51BA"/>
    <w:p w14:paraId="63710E78" w14:textId="77777777" w:rsidR="00B43115" w:rsidRPr="0078150A" w:rsidRDefault="00B43115" w:rsidP="004D51BA">
      <w:r w:rsidRPr="0078150A">
        <w:t>Cette activité se concentre aux abords des deux bourgs et dans les neufs chalets et prairies d’altitude situés au Sud.</w:t>
      </w:r>
    </w:p>
    <w:p w14:paraId="034507FC" w14:textId="77777777" w:rsidR="00B43115" w:rsidRPr="0078150A" w:rsidRDefault="00B43115" w:rsidP="004D51BA"/>
    <w:p w14:paraId="0A5001BA" w14:textId="704D37AF" w:rsidR="00B43115" w:rsidRPr="0078150A" w:rsidRDefault="00B43115" w:rsidP="004D51BA">
      <w:r w:rsidRPr="0078150A">
        <w:t>La faible profondeur du sol et sa forte hygrométrie ne permettent pas la réalisation de cultures, d’où la préservation d’une agriculture traditionnelle de moyenne montagne.</w:t>
      </w:r>
    </w:p>
    <w:p w14:paraId="5D5E2903" w14:textId="77777777" w:rsidR="004D51BA" w:rsidRPr="0078150A" w:rsidRDefault="004D51BA" w:rsidP="004D51BA"/>
    <w:p w14:paraId="3A5EF25F" w14:textId="77777777" w:rsidR="00B43115" w:rsidRPr="0078150A" w:rsidRDefault="00B43115" w:rsidP="004D51BA">
      <w:pPr>
        <w:rPr>
          <w:u w:val="single"/>
        </w:rPr>
      </w:pPr>
      <w:r w:rsidRPr="0078150A">
        <w:rPr>
          <w:u w:val="single"/>
        </w:rPr>
        <w:t>On dénombre 4 exploitations agricoles sur le ban communal :</w:t>
      </w:r>
    </w:p>
    <w:p w14:paraId="67850103" w14:textId="77777777" w:rsidR="00B43115" w:rsidRPr="0078150A" w:rsidRDefault="00B43115" w:rsidP="00F446EB">
      <w:pPr>
        <w:pStyle w:val="Corpsdetexte"/>
        <w:numPr>
          <w:ilvl w:val="0"/>
          <w:numId w:val="67"/>
        </w:numPr>
        <w:spacing w:before="120"/>
        <w:ind w:left="1570" w:hanging="357"/>
      </w:pPr>
      <w:r w:rsidRPr="0078150A">
        <w:t>GAEC des Champs d’</w:t>
      </w:r>
      <w:proofErr w:type="spellStart"/>
      <w:r w:rsidRPr="0078150A">
        <w:t>Ossey</w:t>
      </w:r>
      <w:proofErr w:type="spellEnd"/>
      <w:r w:rsidRPr="0078150A">
        <w:t> ;</w:t>
      </w:r>
    </w:p>
    <w:p w14:paraId="7484D130" w14:textId="77777777" w:rsidR="00B43115" w:rsidRPr="0078150A" w:rsidRDefault="00B43115" w:rsidP="00F446EB">
      <w:pPr>
        <w:pStyle w:val="Corpsdetexte"/>
        <w:numPr>
          <w:ilvl w:val="0"/>
          <w:numId w:val="67"/>
        </w:numPr>
        <w:spacing w:before="120"/>
        <w:ind w:left="1570" w:hanging="357"/>
      </w:pPr>
      <w:r w:rsidRPr="0078150A">
        <w:t>GAEC des Perce-neige ;</w:t>
      </w:r>
    </w:p>
    <w:p w14:paraId="265A1D5E" w14:textId="77777777" w:rsidR="00B43115" w:rsidRPr="0078150A" w:rsidRDefault="00B43115" w:rsidP="00F446EB">
      <w:pPr>
        <w:pStyle w:val="Corpsdetexte"/>
        <w:numPr>
          <w:ilvl w:val="0"/>
          <w:numId w:val="67"/>
        </w:numPr>
        <w:spacing w:before="120"/>
        <w:ind w:left="1570" w:hanging="357"/>
      </w:pPr>
      <w:r w:rsidRPr="0078150A">
        <w:t>GAEC de la Vie neuve ;</w:t>
      </w:r>
    </w:p>
    <w:p w14:paraId="6A256D99" w14:textId="77777777" w:rsidR="00B43115" w:rsidRPr="0078150A" w:rsidRDefault="00B43115" w:rsidP="00F446EB">
      <w:pPr>
        <w:pStyle w:val="Corpsdetexte"/>
        <w:numPr>
          <w:ilvl w:val="0"/>
          <w:numId w:val="67"/>
        </w:numPr>
        <w:spacing w:before="120"/>
        <w:ind w:left="1570" w:hanging="357"/>
      </w:pPr>
      <w:r w:rsidRPr="0078150A">
        <w:t xml:space="preserve">Francis </w:t>
      </w:r>
      <w:proofErr w:type="spellStart"/>
      <w:r w:rsidRPr="0078150A">
        <w:t>Saillard</w:t>
      </w:r>
      <w:proofErr w:type="spellEnd"/>
      <w:r w:rsidRPr="0078150A">
        <w:t>.</w:t>
      </w:r>
    </w:p>
    <w:p w14:paraId="38EA673E" w14:textId="77777777" w:rsidR="00B43115" w:rsidRPr="0078150A" w:rsidRDefault="00B43115" w:rsidP="004D51BA">
      <w:pPr>
        <w:spacing w:before="120"/>
      </w:pPr>
      <w:r w:rsidRPr="0078150A">
        <w:t>Le territoire communal est concerné par la production laitière en élevage extensif.</w:t>
      </w:r>
    </w:p>
    <w:p w14:paraId="39ECDE78" w14:textId="18520DB8" w:rsidR="00B43115" w:rsidRPr="0078150A" w:rsidRDefault="00B43115" w:rsidP="004D51BA">
      <w:pPr>
        <w:rPr>
          <w:highlight w:val="yellow"/>
        </w:rPr>
      </w:pPr>
      <w:r w:rsidRPr="0078150A">
        <w:rPr>
          <w:highlight w:val="yellow"/>
        </w:rPr>
        <w:br w:type="page"/>
      </w:r>
    </w:p>
    <w:p w14:paraId="340BBA23" w14:textId="78BED757" w:rsidR="00A13531" w:rsidRPr="0078150A" w:rsidRDefault="001961DD" w:rsidP="00255680">
      <w:pPr>
        <w:pStyle w:val="Titre2"/>
      </w:pPr>
      <w:bookmarkStart w:id="54" w:name="_Toc217107493"/>
      <w:bookmarkStart w:id="55" w:name="_Toc94634571"/>
      <w:bookmarkEnd w:id="49"/>
      <w:r w:rsidRPr="0078150A">
        <w:lastRenderedPageBreak/>
        <w:t>A</w:t>
      </w:r>
      <w:r w:rsidR="004A11D2" w:rsidRPr="0078150A">
        <w:t xml:space="preserve">limentation </w:t>
      </w:r>
      <w:r w:rsidR="00A13531" w:rsidRPr="0078150A">
        <w:t>en eau potable</w:t>
      </w:r>
      <w:bookmarkEnd w:id="54"/>
      <w:bookmarkEnd w:id="55"/>
    </w:p>
    <w:p w14:paraId="4C580A6F" w14:textId="77777777" w:rsidR="004D51BA" w:rsidRPr="0078150A" w:rsidRDefault="004D51BA" w:rsidP="004D51BA"/>
    <w:p w14:paraId="421B6BBA" w14:textId="77777777" w:rsidR="003405CE" w:rsidRPr="0078150A" w:rsidRDefault="003405CE" w:rsidP="004D51BA">
      <w:pPr>
        <w:pStyle w:val="Titre3"/>
      </w:pPr>
      <w:bookmarkStart w:id="56" w:name="_Toc17443795"/>
      <w:bookmarkStart w:id="57" w:name="_Toc39651024"/>
      <w:bookmarkStart w:id="58" w:name="_Toc449781860"/>
      <w:bookmarkStart w:id="59" w:name="_Toc449782134"/>
      <w:bookmarkStart w:id="60" w:name="_Toc449942944"/>
      <w:bookmarkStart w:id="61" w:name="_Toc94634572"/>
      <w:r w:rsidRPr="0078150A">
        <w:t>Périmètres de protection</w:t>
      </w:r>
      <w:bookmarkEnd w:id="56"/>
      <w:bookmarkEnd w:id="57"/>
      <w:bookmarkEnd w:id="61"/>
    </w:p>
    <w:p w14:paraId="5F5BB1FA" w14:textId="77777777" w:rsidR="00B43115" w:rsidRPr="0078150A" w:rsidRDefault="00B43115" w:rsidP="004D51BA">
      <w:pPr>
        <w:spacing w:before="120"/>
        <w:rPr>
          <w:b/>
          <w:bCs/>
        </w:rPr>
      </w:pPr>
      <w:bookmarkStart w:id="62" w:name="_Toc17443401"/>
      <w:bookmarkStart w:id="63" w:name="_Toc39597434"/>
      <w:r w:rsidRPr="0078150A">
        <w:rPr>
          <w:b/>
          <w:bCs/>
        </w:rPr>
        <w:t>Le territoire communal est concerné par plusieurs périmètres de protection de captage :</w:t>
      </w:r>
    </w:p>
    <w:p w14:paraId="5BC7B33D" w14:textId="77777777" w:rsidR="00B43115" w:rsidRPr="0078150A" w:rsidRDefault="00B43115" w:rsidP="004D51BA">
      <w:pPr>
        <w:spacing w:before="120"/>
        <w:rPr>
          <w:u w:val="single"/>
        </w:rPr>
      </w:pPr>
      <w:bookmarkStart w:id="64" w:name="_Hlk17451435"/>
      <w:r w:rsidRPr="0078150A">
        <w:rPr>
          <w:u w:val="single"/>
        </w:rPr>
        <w:t>Captages exploités par la commune de Villedieu :</w:t>
      </w:r>
    </w:p>
    <w:bookmarkEnd w:id="64"/>
    <w:p w14:paraId="173408D3" w14:textId="77777777" w:rsidR="00B43115" w:rsidRPr="0078150A" w:rsidRDefault="00B43115" w:rsidP="00F446EB">
      <w:pPr>
        <w:pStyle w:val="Corpsdetexte"/>
        <w:numPr>
          <w:ilvl w:val="1"/>
          <w:numId w:val="72"/>
        </w:numPr>
        <w:spacing w:before="120"/>
      </w:pPr>
      <w:proofErr w:type="gramStart"/>
      <w:r w:rsidRPr="0078150A">
        <w:t>captage</w:t>
      </w:r>
      <w:proofErr w:type="gramEnd"/>
      <w:r w:rsidRPr="0078150A">
        <w:t xml:space="preserve"> des Meix ;</w:t>
      </w:r>
    </w:p>
    <w:p w14:paraId="42433C14" w14:textId="77777777" w:rsidR="00B43115" w:rsidRPr="0078150A" w:rsidRDefault="00B43115" w:rsidP="00F446EB">
      <w:pPr>
        <w:pStyle w:val="Corpsdetexte"/>
        <w:numPr>
          <w:ilvl w:val="1"/>
          <w:numId w:val="72"/>
        </w:numPr>
        <w:spacing w:before="120"/>
      </w:pPr>
      <w:proofErr w:type="gramStart"/>
      <w:r w:rsidRPr="0078150A">
        <w:t>captage</w:t>
      </w:r>
      <w:proofErr w:type="gramEnd"/>
      <w:r w:rsidRPr="0078150A">
        <w:t xml:space="preserve"> des Rançons ;</w:t>
      </w:r>
    </w:p>
    <w:p w14:paraId="2864924D" w14:textId="77777777" w:rsidR="00B43115" w:rsidRPr="0078150A" w:rsidRDefault="00B43115" w:rsidP="00F446EB">
      <w:pPr>
        <w:pStyle w:val="Corpsdetexte"/>
        <w:numPr>
          <w:ilvl w:val="1"/>
          <w:numId w:val="72"/>
        </w:numPr>
        <w:spacing w:before="120"/>
      </w:pPr>
      <w:proofErr w:type="gramStart"/>
      <w:r w:rsidRPr="0078150A">
        <w:t>captage</w:t>
      </w:r>
      <w:proofErr w:type="gramEnd"/>
      <w:r w:rsidRPr="0078150A">
        <w:t xml:space="preserve"> de </w:t>
      </w:r>
      <w:proofErr w:type="spellStart"/>
      <w:r w:rsidRPr="0078150A">
        <w:t>Maltrou</w:t>
      </w:r>
      <w:proofErr w:type="spellEnd"/>
      <w:r w:rsidRPr="0078150A">
        <w:t>.</w:t>
      </w:r>
    </w:p>
    <w:p w14:paraId="354D4EF1" w14:textId="77777777" w:rsidR="00B43115" w:rsidRPr="0078150A" w:rsidRDefault="00B43115" w:rsidP="004D51BA">
      <w:pPr>
        <w:spacing w:before="120"/>
      </w:pPr>
      <w:bookmarkStart w:id="65" w:name="_Hlk17451469"/>
      <w:r w:rsidRPr="0078150A">
        <w:t>La procédure de protection des sources alimentant la commune est en cours.</w:t>
      </w:r>
    </w:p>
    <w:p w14:paraId="5E8FEA3B" w14:textId="77777777" w:rsidR="00B43115" w:rsidRPr="0078150A" w:rsidRDefault="00B43115" w:rsidP="004D51BA">
      <w:pPr>
        <w:spacing w:before="120"/>
      </w:pPr>
      <w:r w:rsidRPr="0078150A">
        <w:t>Des périmètres ont été définis et des prescriptions associées.</w:t>
      </w:r>
    </w:p>
    <w:bookmarkEnd w:id="65"/>
    <w:p w14:paraId="5219CD32" w14:textId="77777777" w:rsidR="00B43115" w:rsidRPr="0078150A" w:rsidRDefault="00B43115" w:rsidP="004D51BA">
      <w:pPr>
        <w:spacing w:before="120"/>
        <w:rPr>
          <w:u w:val="single"/>
        </w:rPr>
      </w:pPr>
      <w:r w:rsidRPr="0078150A">
        <w:rPr>
          <w:u w:val="single"/>
        </w:rPr>
        <w:t>Captage situé sur la commune de Villedieu est exploité par la commune de Brey-et-Maison-du-Bois :</w:t>
      </w:r>
    </w:p>
    <w:p w14:paraId="42E1E95B" w14:textId="77777777" w:rsidR="00B43115" w:rsidRPr="0078150A" w:rsidRDefault="00B43115" w:rsidP="00F446EB">
      <w:pPr>
        <w:pStyle w:val="Corpsdetexte"/>
        <w:numPr>
          <w:ilvl w:val="1"/>
          <w:numId w:val="72"/>
        </w:numPr>
        <w:spacing w:before="120"/>
      </w:pPr>
      <w:proofErr w:type="gramStart"/>
      <w:r w:rsidRPr="0078150A">
        <w:t>captage</w:t>
      </w:r>
      <w:proofErr w:type="gramEnd"/>
      <w:r w:rsidRPr="0078150A">
        <w:t xml:space="preserve"> Robert </w:t>
      </w:r>
      <w:proofErr w:type="spellStart"/>
      <w:r w:rsidRPr="0078150A">
        <w:t>Saillard</w:t>
      </w:r>
      <w:proofErr w:type="spellEnd"/>
    </w:p>
    <w:p w14:paraId="6FC21B00" w14:textId="77777777" w:rsidR="00B43115" w:rsidRPr="0078150A" w:rsidRDefault="00B43115" w:rsidP="00B43115">
      <w:pPr>
        <w:pStyle w:val="Corpsdetexte"/>
        <w:spacing w:before="120"/>
      </w:pPr>
      <w:bookmarkStart w:id="66" w:name="_Hlk17452796"/>
      <w:r w:rsidRPr="0078150A">
        <w:t xml:space="preserve">Les périmètres de protection de la source Robert </w:t>
      </w:r>
      <w:proofErr w:type="spellStart"/>
      <w:r w:rsidRPr="0078150A">
        <w:t>Saillard</w:t>
      </w:r>
      <w:proofErr w:type="spellEnd"/>
      <w:r w:rsidRPr="0078150A">
        <w:t xml:space="preserve"> ont été instaurés par arrêté préfectoral n 2011-0501-00026 du 5 janvier 2011. Le débit maximal de prélèvement est fixé à 50 m</w:t>
      </w:r>
      <w:r w:rsidRPr="0078150A">
        <w:rPr>
          <w:vertAlign w:val="superscript"/>
        </w:rPr>
        <w:t>3</w:t>
      </w:r>
      <w:r w:rsidRPr="0078150A">
        <w:t>/jour et 20 000 m</w:t>
      </w:r>
      <w:r w:rsidRPr="0078150A">
        <w:rPr>
          <w:vertAlign w:val="superscript"/>
        </w:rPr>
        <w:t>3</w:t>
      </w:r>
      <w:r w:rsidRPr="0078150A">
        <w:t>/an.</w:t>
      </w:r>
    </w:p>
    <w:bookmarkEnd w:id="66"/>
    <w:p w14:paraId="0492D221" w14:textId="77777777" w:rsidR="00B43115" w:rsidRPr="0078150A" w:rsidRDefault="00B43115" w:rsidP="00B43115">
      <w:pPr>
        <w:pStyle w:val="Corpsdetexte"/>
        <w:spacing w:before="120"/>
        <w:rPr>
          <w:u w:val="single"/>
        </w:rPr>
      </w:pPr>
      <w:r w:rsidRPr="0078150A">
        <w:rPr>
          <w:u w:val="single"/>
        </w:rPr>
        <w:t>Captage sur la commune de Rochejean, dont le PPR est pour partie sur le territoire de Villedieu :</w:t>
      </w:r>
    </w:p>
    <w:p w14:paraId="0F93EAAC" w14:textId="77777777" w:rsidR="00B43115" w:rsidRPr="0078150A" w:rsidRDefault="00B43115" w:rsidP="00F446EB">
      <w:pPr>
        <w:pStyle w:val="Corpsdetexte"/>
        <w:numPr>
          <w:ilvl w:val="1"/>
          <w:numId w:val="72"/>
        </w:numPr>
        <w:spacing w:before="120"/>
      </w:pPr>
      <w:proofErr w:type="gramStart"/>
      <w:r w:rsidRPr="0078150A">
        <w:t>captage</w:t>
      </w:r>
      <w:proofErr w:type="gramEnd"/>
      <w:r w:rsidRPr="0078150A">
        <w:t xml:space="preserve"> de La </w:t>
      </w:r>
      <w:proofErr w:type="spellStart"/>
      <w:r w:rsidRPr="0078150A">
        <w:t>Leupe</w:t>
      </w:r>
      <w:proofErr w:type="spellEnd"/>
    </w:p>
    <w:p w14:paraId="389E822E" w14:textId="60506C4A" w:rsidR="00B43115" w:rsidRPr="0078150A" w:rsidRDefault="00B43115" w:rsidP="00B43115">
      <w:pPr>
        <w:pStyle w:val="Corpsdetexte"/>
        <w:spacing w:before="120"/>
        <w:ind w:left="862"/>
      </w:pPr>
      <w:r w:rsidRPr="0078150A">
        <w:t xml:space="preserve">Les périmètres de protection du captage de la </w:t>
      </w:r>
      <w:proofErr w:type="spellStart"/>
      <w:r w:rsidRPr="0078150A">
        <w:t>Leupe</w:t>
      </w:r>
      <w:proofErr w:type="spellEnd"/>
      <w:r w:rsidRPr="0078150A">
        <w:t xml:space="preserve"> ont été instaurés par arrêté préfectoral n 2015-0818-004 du 18 août 2015. Le débit de prélèvement maximum instantané est fixé à 25 m</w:t>
      </w:r>
      <w:r w:rsidRPr="0078150A">
        <w:rPr>
          <w:vertAlign w:val="superscript"/>
        </w:rPr>
        <w:t>3</w:t>
      </w:r>
      <w:r w:rsidRPr="0078150A">
        <w:t>/h et le débit de prélèvement maximum annuel à 60 000 m</w:t>
      </w:r>
      <w:r w:rsidRPr="0078150A">
        <w:rPr>
          <w:vertAlign w:val="superscript"/>
        </w:rPr>
        <w:t>3</w:t>
      </w:r>
      <w:r w:rsidRPr="0078150A">
        <w:t>/an.</w:t>
      </w:r>
    </w:p>
    <w:p w14:paraId="33F4F34E" w14:textId="40486165" w:rsidR="00B43115" w:rsidRPr="0078150A" w:rsidRDefault="00B43115" w:rsidP="004D51BA"/>
    <w:p w14:paraId="079DD83D" w14:textId="6B063016" w:rsidR="00B43115" w:rsidRPr="0078150A" w:rsidRDefault="004D51BA" w:rsidP="00B43115">
      <w:pPr>
        <w:pStyle w:val="Corpsdetexte"/>
        <w:spacing w:before="0"/>
        <w:ind w:left="0"/>
        <w:rPr>
          <w:sz w:val="22"/>
          <w:szCs w:val="22"/>
        </w:rPr>
      </w:pPr>
      <w:r w:rsidRPr="0078150A">
        <w:rPr>
          <w:noProof/>
        </w:rPr>
        <w:lastRenderedPageBreak/>
        <mc:AlternateContent>
          <mc:Choice Requires="wps">
            <w:drawing>
              <wp:anchor distT="0" distB="0" distL="114300" distR="114300" simplePos="0" relativeHeight="252317696" behindDoc="0" locked="0" layoutInCell="1" allowOverlap="1" wp14:anchorId="0FB2BDB0" wp14:editId="57920A84">
                <wp:simplePos x="0" y="0"/>
                <wp:positionH relativeFrom="column">
                  <wp:posOffset>3479</wp:posOffset>
                </wp:positionH>
                <wp:positionV relativeFrom="paragraph">
                  <wp:posOffset>3634823</wp:posOffset>
                </wp:positionV>
                <wp:extent cx="771276" cy="381000"/>
                <wp:effectExtent l="0" t="0" r="10160" b="19050"/>
                <wp:wrapNone/>
                <wp:docPr id="1181" name="Zone de texte 1181"/>
                <wp:cNvGraphicFramePr/>
                <a:graphic xmlns:a="http://schemas.openxmlformats.org/drawingml/2006/main">
                  <a:graphicData uri="http://schemas.microsoft.com/office/word/2010/wordprocessingShape">
                    <wps:wsp>
                      <wps:cNvSpPr txBox="1"/>
                      <wps:spPr>
                        <a:xfrm>
                          <a:off x="0" y="0"/>
                          <a:ext cx="771276" cy="381000"/>
                        </a:xfrm>
                        <a:prstGeom prst="rect">
                          <a:avLst/>
                        </a:prstGeom>
                        <a:solidFill>
                          <a:schemeClr val="lt1"/>
                        </a:solidFill>
                        <a:ln w="6350">
                          <a:solidFill>
                            <a:prstClr val="black"/>
                          </a:solidFill>
                        </a:ln>
                      </wps:spPr>
                      <wps:txbx>
                        <w:txbxContent>
                          <w:p w14:paraId="47D8B319" w14:textId="77777777" w:rsidR="00350222" w:rsidRPr="001462A5" w:rsidRDefault="00350222" w:rsidP="00B43115">
                            <w:pPr>
                              <w:jc w:val="center"/>
                            </w:pPr>
                            <w:r w:rsidRPr="001462A5">
                              <w:t xml:space="preserve">Captage </w:t>
                            </w:r>
                            <w:r>
                              <w:t>des Meix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2BDB0" id="Zone de texte 1181" o:spid="_x0000_s1029" type="#_x0000_t202" style="position:absolute;left:0;text-align:left;margin-left:.25pt;margin-top:286.2pt;width:60.75pt;height:30pt;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" fillcolor="white [3201]" strokeweight=".5pt">
                <v:textbox>
                  <w:txbxContent>
                    <w:p w14:paraId="47D8B319" w14:textId="77777777" w:rsidR="00350222" w:rsidRPr="001462A5" w:rsidRDefault="00350222" w:rsidP="00B43115">
                      <w:pPr>
                        <w:jc w:val="center"/>
                      </w:pPr>
                      <w:r w:rsidRPr="001462A5">
                        <w:t xml:space="preserve">Captage </w:t>
                      </w:r>
                      <w:r>
                        <w:t>des Meix</w:t>
                      </w:r>
                    </w:p>
                  </w:txbxContent>
                </v:textbox>
              </v:shape>
            </w:pict>
          </mc:Fallback>
        </mc:AlternateContent>
      </w:r>
      <w:r w:rsidRPr="0078150A">
        <w:rPr>
          <w:noProof/>
        </w:rPr>
        <mc:AlternateContent>
          <mc:Choice Requires="wps">
            <w:drawing>
              <wp:anchor distT="0" distB="0" distL="114300" distR="114300" simplePos="0" relativeHeight="252320768" behindDoc="0" locked="0" layoutInCell="1" allowOverlap="1" wp14:anchorId="247706ED" wp14:editId="7762EC0D">
                <wp:simplePos x="0" y="0"/>
                <wp:positionH relativeFrom="column">
                  <wp:posOffset>5219534</wp:posOffset>
                </wp:positionH>
                <wp:positionV relativeFrom="paragraph">
                  <wp:posOffset>2100221</wp:posOffset>
                </wp:positionV>
                <wp:extent cx="985962" cy="381000"/>
                <wp:effectExtent l="0" t="0" r="24130" b="19050"/>
                <wp:wrapNone/>
                <wp:docPr id="1180" name="Zone de texte 1180"/>
                <wp:cNvGraphicFramePr/>
                <a:graphic xmlns:a="http://schemas.openxmlformats.org/drawingml/2006/main">
                  <a:graphicData uri="http://schemas.microsoft.com/office/word/2010/wordprocessingShape">
                    <wps:wsp>
                      <wps:cNvSpPr txBox="1"/>
                      <wps:spPr>
                        <a:xfrm>
                          <a:off x="0" y="0"/>
                          <a:ext cx="985962" cy="381000"/>
                        </a:xfrm>
                        <a:prstGeom prst="rect">
                          <a:avLst/>
                        </a:prstGeom>
                        <a:solidFill>
                          <a:schemeClr val="lt1"/>
                        </a:solidFill>
                        <a:ln w="6350">
                          <a:solidFill>
                            <a:prstClr val="black"/>
                          </a:solidFill>
                        </a:ln>
                      </wps:spPr>
                      <wps:txbx>
                        <w:txbxContent>
                          <w:p w14:paraId="45FE4CE4" w14:textId="77777777" w:rsidR="00350222" w:rsidRPr="001462A5" w:rsidRDefault="00350222" w:rsidP="00B43115">
                            <w:pPr>
                              <w:jc w:val="center"/>
                            </w:pPr>
                            <w:r w:rsidRPr="001462A5">
                              <w:t xml:space="preserve">Captage </w:t>
                            </w:r>
                            <w:r>
                              <w:t>des Rançons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706ED" id="Zone de texte 1180" o:spid="_x0000_s1030" type="#_x0000_t202" style="position:absolute;left:0;text-align:left;margin-left:411pt;margin-top:165.35pt;width:77.65pt;height:30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" fillcolor="white [3201]" strokeweight=".5pt">
                <v:textbox>
                  <w:txbxContent>
                    <w:p w14:paraId="45FE4CE4" w14:textId="77777777" w:rsidR="00350222" w:rsidRPr="001462A5" w:rsidRDefault="00350222" w:rsidP="00B43115">
                      <w:pPr>
                        <w:jc w:val="center"/>
                      </w:pPr>
                      <w:r w:rsidRPr="001462A5">
                        <w:t xml:space="preserve">Captage </w:t>
                      </w:r>
                      <w:r>
                        <w:t>des Rançons</w:t>
                      </w:r>
                    </w:p>
                  </w:txbxContent>
                </v:textbox>
              </v:shape>
            </w:pict>
          </mc:Fallback>
        </mc:AlternateContent>
      </w:r>
      <w:r w:rsidR="00B43115" w:rsidRPr="0078150A">
        <w:rPr>
          <w:noProof/>
        </w:rPr>
        <w:drawing>
          <wp:anchor distT="0" distB="0" distL="114300" distR="114300" simplePos="0" relativeHeight="252325888" behindDoc="0" locked="0" layoutInCell="1" allowOverlap="1" wp14:anchorId="4E8D5017" wp14:editId="647C39DE">
            <wp:simplePos x="0" y="0"/>
            <wp:positionH relativeFrom="column">
              <wp:posOffset>2820</wp:posOffset>
            </wp:positionH>
            <wp:positionV relativeFrom="paragraph">
              <wp:posOffset>4039</wp:posOffset>
            </wp:positionV>
            <wp:extent cx="2743200" cy="990600"/>
            <wp:effectExtent l="0" t="0" r="0" b="0"/>
            <wp:wrapNone/>
            <wp:docPr id="1182" name="Image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2743200" cy="990600"/>
                    </a:xfrm>
                    <a:prstGeom prst="rect">
                      <a:avLst/>
                    </a:prstGeom>
                  </pic:spPr>
                </pic:pic>
              </a:graphicData>
            </a:graphic>
          </wp:anchor>
        </w:drawing>
      </w:r>
      <w:r w:rsidR="00B43115" w:rsidRPr="0078150A">
        <w:rPr>
          <w:noProof/>
        </w:rPr>
        <mc:AlternateContent>
          <mc:Choice Requires="wps">
            <w:drawing>
              <wp:anchor distT="0" distB="0" distL="114300" distR="114300" simplePos="0" relativeHeight="252324864" behindDoc="0" locked="0" layoutInCell="1" allowOverlap="1" wp14:anchorId="0AF2CB5C" wp14:editId="1F703741">
                <wp:simplePos x="0" y="0"/>
                <wp:positionH relativeFrom="column">
                  <wp:posOffset>5452109</wp:posOffset>
                </wp:positionH>
                <wp:positionV relativeFrom="paragraph">
                  <wp:posOffset>547370</wp:posOffset>
                </wp:positionV>
                <wp:extent cx="333375" cy="419100"/>
                <wp:effectExtent l="38100" t="0" r="28575" b="57150"/>
                <wp:wrapNone/>
                <wp:docPr id="3" name="Connecteur droit avec flèche 3"/>
                <wp:cNvGraphicFramePr/>
                <a:graphic xmlns:a="http://schemas.openxmlformats.org/drawingml/2006/main">
                  <a:graphicData uri="http://schemas.microsoft.com/office/word/2010/wordprocessingShape">
                    <wps:wsp>
                      <wps:cNvCnPr/>
                      <wps:spPr>
                        <a:xfrm flipH="1">
                          <a:off x="0" y="0"/>
                          <a:ext cx="333375" cy="4191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B717003" id="_x0000_t32" coordsize="21600,21600" o:spt="32" o:oned="t" path="m,l21600,21600e" filled="f">
                <v:path arrowok="t" fillok="f" o:connecttype="none"/>
                <o:lock v:ext="edit" shapetype="t"/>
              </v:shapetype>
              <v:shape id="Connecteur droit avec flèche 3" o:spid="_x0000_s1026" type="#_x0000_t32" style="position:absolute;margin-left:429.3pt;margin-top:43.1pt;width:26.25pt;height:33pt;flip:x;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" strokecolor="black [3213]" strokeweight=".5pt">
                <v:stroke endarrow="block" joinstyle="miter"/>
              </v:shape>
            </w:pict>
          </mc:Fallback>
        </mc:AlternateContent>
      </w:r>
      <w:r w:rsidR="00B43115" w:rsidRPr="0078150A">
        <w:rPr>
          <w:noProof/>
        </w:rPr>
        <mc:AlternateContent>
          <mc:Choice Requires="wps">
            <w:drawing>
              <wp:anchor distT="0" distB="0" distL="114300" distR="114300" simplePos="0" relativeHeight="252323840" behindDoc="0" locked="0" layoutInCell="1" allowOverlap="1" wp14:anchorId="2F04803F" wp14:editId="5AB8BD3D">
                <wp:simplePos x="0" y="0"/>
                <wp:positionH relativeFrom="column">
                  <wp:posOffset>5314950</wp:posOffset>
                </wp:positionH>
                <wp:positionV relativeFrom="paragraph">
                  <wp:posOffset>170815</wp:posOffset>
                </wp:positionV>
                <wp:extent cx="809625" cy="381000"/>
                <wp:effectExtent l="0" t="0" r="28575" b="19050"/>
                <wp:wrapNone/>
                <wp:docPr id="1153" name="Zone de texte 1153"/>
                <wp:cNvGraphicFramePr/>
                <a:graphic xmlns:a="http://schemas.openxmlformats.org/drawingml/2006/main">
                  <a:graphicData uri="http://schemas.microsoft.com/office/word/2010/wordprocessingShape">
                    <wps:wsp>
                      <wps:cNvSpPr txBox="1"/>
                      <wps:spPr>
                        <a:xfrm>
                          <a:off x="0" y="0"/>
                          <a:ext cx="809625" cy="381000"/>
                        </a:xfrm>
                        <a:prstGeom prst="rect">
                          <a:avLst/>
                        </a:prstGeom>
                        <a:solidFill>
                          <a:schemeClr val="lt1"/>
                        </a:solidFill>
                        <a:ln w="6350">
                          <a:solidFill>
                            <a:prstClr val="black"/>
                          </a:solidFill>
                        </a:ln>
                      </wps:spPr>
                      <wps:txbx>
                        <w:txbxContent>
                          <w:p w14:paraId="71FB4F24" w14:textId="77777777" w:rsidR="00350222" w:rsidRPr="00B43115" w:rsidRDefault="00350222" w:rsidP="00B43115">
                            <w:pPr>
                              <w:jc w:val="center"/>
                            </w:pPr>
                            <w:r w:rsidRPr="00B43115">
                              <w:t xml:space="preserve">Captage La </w:t>
                            </w:r>
                            <w:proofErr w:type="spellStart"/>
                            <w:r w:rsidRPr="00B43115">
                              <w:t>Leupe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4803F" id="Zone de texte 1153" o:spid="_x0000_s1031" type="#_x0000_t202" style="position:absolute;left:0;text-align:left;margin-left:418.5pt;margin-top:13.45pt;width:63.75pt;height:30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" fillcolor="white [3201]" strokeweight=".5pt">
                <v:textbox>
                  <w:txbxContent>
                    <w:p w14:paraId="71FB4F24" w14:textId="77777777" w:rsidR="00350222" w:rsidRPr="00B43115" w:rsidRDefault="00350222" w:rsidP="00B43115">
                      <w:pPr>
                        <w:jc w:val="center"/>
                      </w:pPr>
                      <w:r w:rsidRPr="00B43115">
                        <w:t xml:space="preserve">Captage La </w:t>
                      </w:r>
                      <w:proofErr w:type="spellStart"/>
                      <w:r w:rsidRPr="00B43115">
                        <w:t>Leupe</w:t>
                      </w:r>
                      <w:proofErr w:type="spellEnd"/>
                    </w:p>
                  </w:txbxContent>
                </v:textbox>
              </v:shape>
            </w:pict>
          </mc:Fallback>
        </mc:AlternateContent>
      </w:r>
      <w:r w:rsidR="00B43115" w:rsidRPr="0078150A">
        <w:rPr>
          <w:noProof/>
        </w:rPr>
        <mc:AlternateContent>
          <mc:Choice Requires="wps">
            <w:drawing>
              <wp:anchor distT="0" distB="0" distL="114300" distR="114300" simplePos="0" relativeHeight="252315648" behindDoc="0" locked="0" layoutInCell="1" allowOverlap="1" wp14:anchorId="7C40AA84" wp14:editId="57DA9698">
                <wp:simplePos x="0" y="0"/>
                <wp:positionH relativeFrom="column">
                  <wp:posOffset>3810</wp:posOffset>
                </wp:positionH>
                <wp:positionV relativeFrom="paragraph">
                  <wp:posOffset>3094355</wp:posOffset>
                </wp:positionV>
                <wp:extent cx="1095375" cy="381000"/>
                <wp:effectExtent l="0" t="0" r="28575" b="19050"/>
                <wp:wrapNone/>
                <wp:docPr id="63" name="Zone de texte 63"/>
                <wp:cNvGraphicFramePr/>
                <a:graphic xmlns:a="http://schemas.openxmlformats.org/drawingml/2006/main">
                  <a:graphicData uri="http://schemas.microsoft.com/office/word/2010/wordprocessingShape">
                    <wps:wsp>
                      <wps:cNvSpPr txBox="1"/>
                      <wps:spPr>
                        <a:xfrm>
                          <a:off x="0" y="0"/>
                          <a:ext cx="1095375" cy="381000"/>
                        </a:xfrm>
                        <a:prstGeom prst="rect">
                          <a:avLst/>
                        </a:prstGeom>
                        <a:solidFill>
                          <a:schemeClr val="lt1"/>
                        </a:solidFill>
                        <a:ln w="6350">
                          <a:solidFill>
                            <a:prstClr val="black"/>
                          </a:solidFill>
                        </a:ln>
                      </wps:spPr>
                      <wps:txbx>
                        <w:txbxContent>
                          <w:p w14:paraId="51180818" w14:textId="77777777" w:rsidR="00350222" w:rsidRPr="00B43115" w:rsidRDefault="00350222" w:rsidP="00B43115">
                            <w:pPr>
                              <w:jc w:val="center"/>
                            </w:pPr>
                            <w:r w:rsidRPr="00B43115">
                              <w:t xml:space="preserve">Captage Robert </w:t>
                            </w:r>
                            <w:proofErr w:type="spellStart"/>
                            <w:r w:rsidRPr="00B43115">
                              <w:t>Saillard</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40AA84" id="Zone de texte 63" o:spid="_x0000_s1032" type="#_x0000_t202" style="position:absolute;left:0;text-align:left;margin-left:.3pt;margin-top:243.65pt;width:86.25pt;height:30p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" fillcolor="white [3201]" strokeweight=".5pt">
                <v:textbox>
                  <w:txbxContent>
                    <w:p w14:paraId="51180818" w14:textId="77777777" w:rsidR="00350222" w:rsidRPr="00B43115" w:rsidRDefault="00350222" w:rsidP="00B43115">
                      <w:pPr>
                        <w:jc w:val="center"/>
                      </w:pPr>
                      <w:r w:rsidRPr="00B43115">
                        <w:t xml:space="preserve">Captage Robert </w:t>
                      </w:r>
                      <w:proofErr w:type="spellStart"/>
                      <w:r w:rsidRPr="00B43115">
                        <w:t>Saillard</w:t>
                      </w:r>
                      <w:proofErr w:type="spellEnd"/>
                    </w:p>
                  </w:txbxContent>
                </v:textbox>
              </v:shape>
            </w:pict>
          </mc:Fallback>
        </mc:AlternateContent>
      </w:r>
      <w:r w:rsidR="00B43115" w:rsidRPr="0078150A">
        <w:rPr>
          <w:noProof/>
        </w:rPr>
        <mc:AlternateContent>
          <mc:Choice Requires="wps">
            <w:drawing>
              <wp:anchor distT="0" distB="0" distL="114300" distR="114300" simplePos="0" relativeHeight="252316672" behindDoc="0" locked="0" layoutInCell="1" allowOverlap="1" wp14:anchorId="77D01CCF" wp14:editId="05EE1801">
                <wp:simplePos x="0" y="0"/>
                <wp:positionH relativeFrom="column">
                  <wp:posOffset>1099185</wp:posOffset>
                </wp:positionH>
                <wp:positionV relativeFrom="paragraph">
                  <wp:posOffset>3199129</wp:posOffset>
                </wp:positionV>
                <wp:extent cx="647700" cy="69215"/>
                <wp:effectExtent l="0" t="57150" r="19050" b="26035"/>
                <wp:wrapNone/>
                <wp:docPr id="960" name="Connecteur droit avec flèche 960"/>
                <wp:cNvGraphicFramePr/>
                <a:graphic xmlns:a="http://schemas.openxmlformats.org/drawingml/2006/main">
                  <a:graphicData uri="http://schemas.microsoft.com/office/word/2010/wordprocessingShape">
                    <wps:wsp>
                      <wps:cNvCnPr/>
                      <wps:spPr>
                        <a:xfrm flipV="1">
                          <a:off x="0" y="0"/>
                          <a:ext cx="647700" cy="6921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CBB66F" id="Connecteur droit avec flèche 960" o:spid="_x0000_s1026" type="#_x0000_t32" style="position:absolute;margin-left:86.55pt;margin-top:251.9pt;width:51pt;height:5.45pt;flip:y;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" strokecolor="black [3213]" strokeweight="1pt">
                <v:stroke endarrow="block" joinstyle="miter"/>
              </v:shape>
            </w:pict>
          </mc:Fallback>
        </mc:AlternateContent>
      </w:r>
      <w:r w:rsidR="00B43115" w:rsidRPr="0078150A">
        <w:rPr>
          <w:noProof/>
        </w:rPr>
        <mc:AlternateContent>
          <mc:Choice Requires="wps">
            <w:drawing>
              <wp:anchor distT="0" distB="0" distL="114300" distR="114300" simplePos="0" relativeHeight="252321792" behindDoc="0" locked="0" layoutInCell="1" allowOverlap="1" wp14:anchorId="1A1B99EF" wp14:editId="2FED28D0">
                <wp:simplePos x="0" y="0"/>
                <wp:positionH relativeFrom="column">
                  <wp:posOffset>5318760</wp:posOffset>
                </wp:positionH>
                <wp:positionV relativeFrom="paragraph">
                  <wp:posOffset>1560830</wp:posOffset>
                </wp:positionV>
                <wp:extent cx="809625" cy="381000"/>
                <wp:effectExtent l="0" t="0" r="28575" b="19050"/>
                <wp:wrapNone/>
                <wp:docPr id="1023" name="Zone de texte 1023"/>
                <wp:cNvGraphicFramePr/>
                <a:graphic xmlns:a="http://schemas.openxmlformats.org/drawingml/2006/main">
                  <a:graphicData uri="http://schemas.microsoft.com/office/word/2010/wordprocessingShape">
                    <wps:wsp>
                      <wps:cNvSpPr txBox="1"/>
                      <wps:spPr>
                        <a:xfrm>
                          <a:off x="0" y="0"/>
                          <a:ext cx="809625" cy="381000"/>
                        </a:xfrm>
                        <a:prstGeom prst="rect">
                          <a:avLst/>
                        </a:prstGeom>
                        <a:solidFill>
                          <a:schemeClr val="lt1"/>
                        </a:solidFill>
                        <a:ln w="6350">
                          <a:solidFill>
                            <a:prstClr val="black"/>
                          </a:solidFill>
                        </a:ln>
                      </wps:spPr>
                      <wps:txbx>
                        <w:txbxContent>
                          <w:p w14:paraId="21FB6FD7" w14:textId="77777777" w:rsidR="00350222" w:rsidRPr="001462A5" w:rsidRDefault="00350222" w:rsidP="00B43115">
                            <w:pPr>
                              <w:jc w:val="center"/>
                            </w:pPr>
                            <w:r w:rsidRPr="001462A5">
                              <w:t xml:space="preserve">Captage </w:t>
                            </w:r>
                            <w:r>
                              <w:t xml:space="preserve">de </w:t>
                            </w:r>
                            <w:proofErr w:type="spellStart"/>
                            <w:r>
                              <w:t>Maltrou</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B99EF" id="Zone de texte 1023" o:spid="_x0000_s1033" type="#_x0000_t202" style="position:absolute;left:0;text-align:left;margin-left:418.8pt;margin-top:122.9pt;width:63.75pt;height:30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" fillcolor="white [3201]" strokeweight=".5pt">
                <v:textbox>
                  <w:txbxContent>
                    <w:p w14:paraId="21FB6FD7" w14:textId="77777777" w:rsidR="00350222" w:rsidRPr="001462A5" w:rsidRDefault="00350222" w:rsidP="00B43115">
                      <w:pPr>
                        <w:jc w:val="center"/>
                      </w:pPr>
                      <w:r w:rsidRPr="001462A5">
                        <w:t xml:space="preserve">Captage </w:t>
                      </w:r>
                      <w:r>
                        <w:t xml:space="preserve">de </w:t>
                      </w:r>
                      <w:proofErr w:type="spellStart"/>
                      <w:r>
                        <w:t>Maltrou</w:t>
                      </w:r>
                      <w:proofErr w:type="spellEnd"/>
                    </w:p>
                  </w:txbxContent>
                </v:textbox>
              </v:shape>
            </w:pict>
          </mc:Fallback>
        </mc:AlternateContent>
      </w:r>
      <w:r w:rsidR="00B43115" w:rsidRPr="0078150A">
        <w:rPr>
          <w:noProof/>
        </w:rPr>
        <mc:AlternateContent>
          <mc:Choice Requires="wps">
            <w:drawing>
              <wp:anchor distT="0" distB="0" distL="114300" distR="114300" simplePos="0" relativeHeight="252322816" behindDoc="0" locked="0" layoutInCell="1" allowOverlap="1" wp14:anchorId="384375E0" wp14:editId="0F0DE2B4">
                <wp:simplePos x="0" y="0"/>
                <wp:positionH relativeFrom="column">
                  <wp:posOffset>3813810</wp:posOffset>
                </wp:positionH>
                <wp:positionV relativeFrom="paragraph">
                  <wp:posOffset>1741804</wp:posOffset>
                </wp:positionV>
                <wp:extent cx="1504950" cy="50165"/>
                <wp:effectExtent l="38100" t="19050" r="19050" b="83185"/>
                <wp:wrapNone/>
                <wp:docPr id="1152" name="Connecteur droit avec flèche 1152"/>
                <wp:cNvGraphicFramePr/>
                <a:graphic xmlns:a="http://schemas.openxmlformats.org/drawingml/2006/main">
                  <a:graphicData uri="http://schemas.microsoft.com/office/word/2010/wordprocessingShape">
                    <wps:wsp>
                      <wps:cNvCnPr/>
                      <wps:spPr>
                        <a:xfrm flipH="1">
                          <a:off x="0" y="0"/>
                          <a:ext cx="1504950" cy="5016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B47052" id="Connecteur droit avec flèche 1152" o:spid="_x0000_s1026" type="#_x0000_t32" style="position:absolute;margin-left:300.3pt;margin-top:137.15pt;width:118.5pt;height:3.95pt;flip:x;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" strokecolor="black [3213]" strokeweight="1pt">
                <v:stroke endarrow="block" joinstyle="miter"/>
              </v:shape>
            </w:pict>
          </mc:Fallback>
        </mc:AlternateContent>
      </w:r>
      <w:r w:rsidR="00B43115" w:rsidRPr="0078150A">
        <w:rPr>
          <w:noProof/>
        </w:rPr>
        <mc:AlternateContent>
          <mc:Choice Requires="wps">
            <w:drawing>
              <wp:anchor distT="0" distB="0" distL="114300" distR="114300" simplePos="0" relativeHeight="252319744" behindDoc="0" locked="0" layoutInCell="1" allowOverlap="1" wp14:anchorId="22BEBC14" wp14:editId="20C86B27">
                <wp:simplePos x="0" y="0"/>
                <wp:positionH relativeFrom="column">
                  <wp:posOffset>4080510</wp:posOffset>
                </wp:positionH>
                <wp:positionV relativeFrom="paragraph">
                  <wp:posOffset>2310764</wp:posOffset>
                </wp:positionV>
                <wp:extent cx="1143000" cy="97790"/>
                <wp:effectExtent l="38100" t="0" r="19050" b="92710"/>
                <wp:wrapNone/>
                <wp:docPr id="1179" name="Connecteur droit avec flèche 1179"/>
                <wp:cNvGraphicFramePr/>
                <a:graphic xmlns:a="http://schemas.openxmlformats.org/drawingml/2006/main">
                  <a:graphicData uri="http://schemas.microsoft.com/office/word/2010/wordprocessingShape">
                    <wps:wsp>
                      <wps:cNvCnPr/>
                      <wps:spPr>
                        <a:xfrm flipH="1">
                          <a:off x="0" y="0"/>
                          <a:ext cx="1143000" cy="9779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A044DF5" id="_x0000_t32" coordsize="21600,21600" o:spt="32" o:oned="t" path="m,l21600,21600e" filled="f">
                <v:path arrowok="t" fillok="f" o:connecttype="none"/>
                <o:lock v:ext="edit" shapetype="t"/>
              </v:shapetype>
              <v:shape id="Connecteur droit avec flèche 1179" o:spid="_x0000_s1026" type="#_x0000_t32" style="position:absolute;margin-left:321.3pt;margin-top:181.95pt;width:90pt;height:7.7pt;flip:x;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" strokecolor="black [3213]" strokeweight="1pt">
                <v:stroke endarrow="block" joinstyle="miter"/>
              </v:shape>
            </w:pict>
          </mc:Fallback>
        </mc:AlternateContent>
      </w:r>
      <w:r w:rsidR="00B43115" w:rsidRPr="0078150A">
        <w:rPr>
          <w:noProof/>
        </w:rPr>
        <mc:AlternateContent>
          <mc:Choice Requires="wps">
            <w:drawing>
              <wp:anchor distT="0" distB="0" distL="114300" distR="114300" simplePos="0" relativeHeight="252318720" behindDoc="0" locked="0" layoutInCell="1" allowOverlap="1" wp14:anchorId="205ED6CF" wp14:editId="6898FCF6">
                <wp:simplePos x="0" y="0"/>
                <wp:positionH relativeFrom="column">
                  <wp:posOffset>689610</wp:posOffset>
                </wp:positionH>
                <wp:positionV relativeFrom="paragraph">
                  <wp:posOffset>3784600</wp:posOffset>
                </wp:positionV>
                <wp:extent cx="923925" cy="45719"/>
                <wp:effectExtent l="0" t="57150" r="28575" b="50165"/>
                <wp:wrapNone/>
                <wp:docPr id="1020" name="Connecteur droit avec flèche 1020"/>
                <wp:cNvGraphicFramePr/>
                <a:graphic xmlns:a="http://schemas.openxmlformats.org/drawingml/2006/main">
                  <a:graphicData uri="http://schemas.microsoft.com/office/word/2010/wordprocessingShape">
                    <wps:wsp>
                      <wps:cNvCnPr/>
                      <wps:spPr>
                        <a:xfrm flipV="1">
                          <a:off x="0" y="0"/>
                          <a:ext cx="923925" cy="45719"/>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773AC5" id="Connecteur droit avec flèche 1020" o:spid="_x0000_s1026" type="#_x0000_t32" style="position:absolute;margin-left:54.3pt;margin-top:298pt;width:72.75pt;height:3.6pt;flip:y;z-index:25231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" strokecolor="black [3213]" strokeweight="1pt">
                <v:stroke endarrow="block" joinstyle="miter"/>
              </v:shape>
            </w:pict>
          </mc:Fallback>
        </mc:AlternateContent>
      </w:r>
      <w:r w:rsidR="00B43115" w:rsidRPr="0078150A">
        <w:rPr>
          <w:noProof/>
        </w:rPr>
        <w:drawing>
          <wp:inline distT="0" distB="0" distL="0" distR="0" wp14:anchorId="10C0C307" wp14:editId="4E06A481">
            <wp:extent cx="6120765" cy="4585335"/>
            <wp:effectExtent l="0" t="0" r="0" b="5715"/>
            <wp:docPr id="1183" name="Image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765" cy="4585335"/>
                    </a:xfrm>
                    <a:prstGeom prst="rect">
                      <a:avLst/>
                    </a:prstGeom>
                  </pic:spPr>
                </pic:pic>
              </a:graphicData>
            </a:graphic>
          </wp:inline>
        </w:drawing>
      </w:r>
    </w:p>
    <w:p w14:paraId="4D7D5029" w14:textId="77777777" w:rsidR="00B43115" w:rsidRPr="0078150A" w:rsidRDefault="00B43115" w:rsidP="00B43115">
      <w:pPr>
        <w:pStyle w:val="Corpsdetexte"/>
        <w:spacing w:before="0"/>
        <w:ind w:left="0"/>
        <w:rPr>
          <w:sz w:val="12"/>
          <w:szCs w:val="12"/>
        </w:rPr>
      </w:pPr>
    </w:p>
    <w:p w14:paraId="5B7910FB" w14:textId="77777777" w:rsidR="00B43115" w:rsidRPr="0078150A" w:rsidRDefault="00B43115" w:rsidP="00B43115">
      <w:pPr>
        <w:pStyle w:val="Corpsdetexte"/>
        <w:spacing w:before="0"/>
        <w:ind w:left="0"/>
        <w:rPr>
          <w:sz w:val="22"/>
          <w:szCs w:val="22"/>
        </w:rPr>
      </w:pPr>
      <w:r w:rsidRPr="0078150A">
        <w:rPr>
          <w:noProof/>
        </w:rPr>
        <w:drawing>
          <wp:anchor distT="0" distB="0" distL="114300" distR="114300" simplePos="0" relativeHeight="252326912" behindDoc="0" locked="0" layoutInCell="1" allowOverlap="1" wp14:anchorId="6FE1D535" wp14:editId="45BD451E">
            <wp:simplePos x="0" y="0"/>
            <wp:positionH relativeFrom="column">
              <wp:posOffset>0</wp:posOffset>
            </wp:positionH>
            <wp:positionV relativeFrom="paragraph">
              <wp:posOffset>4445</wp:posOffset>
            </wp:positionV>
            <wp:extent cx="2743200" cy="990600"/>
            <wp:effectExtent l="0" t="0" r="0" b="0"/>
            <wp:wrapNone/>
            <wp:docPr id="1184" name="Image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2743200" cy="990600"/>
                    </a:xfrm>
                    <a:prstGeom prst="rect">
                      <a:avLst/>
                    </a:prstGeom>
                  </pic:spPr>
                </pic:pic>
              </a:graphicData>
            </a:graphic>
          </wp:anchor>
        </w:drawing>
      </w:r>
      <w:r w:rsidRPr="0078150A">
        <w:rPr>
          <w:noProof/>
        </w:rPr>
        <w:drawing>
          <wp:inline distT="0" distB="0" distL="0" distR="0" wp14:anchorId="09117B46" wp14:editId="7EB2EB11">
            <wp:extent cx="6120765" cy="3629025"/>
            <wp:effectExtent l="0" t="0" r="0" b="9525"/>
            <wp:docPr id="1185" name="Image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8666" b="2092"/>
                    <a:stretch/>
                  </pic:blipFill>
                  <pic:spPr bwMode="auto">
                    <a:xfrm>
                      <a:off x="0" y="0"/>
                      <a:ext cx="6120765" cy="3629025"/>
                    </a:xfrm>
                    <a:prstGeom prst="rect">
                      <a:avLst/>
                    </a:prstGeom>
                    <a:ln>
                      <a:noFill/>
                    </a:ln>
                    <a:extLst>
                      <a:ext uri="{53640926-AAD7-44D8-BBD7-CCE9431645EC}">
                        <a14:shadowObscured xmlns:a14="http://schemas.microsoft.com/office/drawing/2010/main"/>
                      </a:ext>
                    </a:extLst>
                  </pic:spPr>
                </pic:pic>
              </a:graphicData>
            </a:graphic>
          </wp:inline>
        </w:drawing>
      </w:r>
    </w:p>
    <w:p w14:paraId="45EF7161" w14:textId="77777777" w:rsidR="003405CE" w:rsidRPr="0078150A" w:rsidRDefault="003405CE" w:rsidP="003405CE">
      <w:pPr>
        <w:pStyle w:val="Lgende"/>
        <w:ind w:left="0"/>
        <w:jc w:val="center"/>
      </w:pPr>
      <w:bookmarkStart w:id="67" w:name="_Toc94634641"/>
      <w:r w:rsidRPr="0078150A">
        <w:t>Carte des périmètres de protection (ARS, carto.ideobfc.fr)</w:t>
      </w:r>
      <w:bookmarkEnd w:id="62"/>
      <w:bookmarkEnd w:id="63"/>
      <w:bookmarkEnd w:id="67"/>
    </w:p>
    <w:p w14:paraId="043E1423" w14:textId="77777777" w:rsidR="003405CE" w:rsidRPr="0078150A" w:rsidRDefault="003405CE" w:rsidP="004D51BA">
      <w:pPr>
        <w:pStyle w:val="Titre3"/>
      </w:pPr>
      <w:bookmarkStart w:id="68" w:name="_Toc17443796"/>
      <w:bookmarkStart w:id="69" w:name="_Toc39651025"/>
      <w:bookmarkStart w:id="70" w:name="_Toc94634573"/>
      <w:r w:rsidRPr="0078150A">
        <w:lastRenderedPageBreak/>
        <w:t>Alimentation communale</w:t>
      </w:r>
      <w:bookmarkEnd w:id="68"/>
      <w:bookmarkEnd w:id="69"/>
      <w:bookmarkEnd w:id="70"/>
    </w:p>
    <w:p w14:paraId="4FA07961" w14:textId="77777777" w:rsidR="00B43115" w:rsidRPr="0078150A" w:rsidRDefault="00B43115" w:rsidP="004D51BA">
      <w:pPr>
        <w:spacing w:before="120"/>
      </w:pPr>
      <w:r w:rsidRPr="0078150A">
        <w:t>L’alimentation en eau potable est assurée en régie directe par la commune.</w:t>
      </w:r>
    </w:p>
    <w:p w14:paraId="5A5D6244" w14:textId="77777777" w:rsidR="00B43115" w:rsidRPr="0078150A" w:rsidRDefault="00B43115" w:rsidP="004D51BA"/>
    <w:p w14:paraId="4B8FB759" w14:textId="77777777" w:rsidR="00B43115" w:rsidRPr="0078150A" w:rsidRDefault="00B43115" w:rsidP="004D51BA">
      <w:r w:rsidRPr="0078150A">
        <w:t>La commune dispose de 3 sources interconnectées permettant une production moyenne de l’ordre de 300 m</w:t>
      </w:r>
      <w:r w:rsidRPr="0078150A">
        <w:rPr>
          <w:vertAlign w:val="superscript"/>
        </w:rPr>
        <w:t>3</w:t>
      </w:r>
      <w:r w:rsidRPr="0078150A">
        <w:t>/j.</w:t>
      </w:r>
    </w:p>
    <w:p w14:paraId="6379B9B5" w14:textId="77777777" w:rsidR="00B43115" w:rsidRPr="0078150A" w:rsidRDefault="00B43115" w:rsidP="004D51BA"/>
    <w:p w14:paraId="4FD62F91" w14:textId="77777777" w:rsidR="00B43115" w:rsidRPr="0078150A" w:rsidRDefault="00B43115" w:rsidP="004D51BA">
      <w:r w:rsidRPr="0078150A">
        <w:t>La consommation moyenne de la commune en été est de l’ordre de 35 m</w:t>
      </w:r>
      <w:r w:rsidRPr="0078150A">
        <w:rPr>
          <w:vertAlign w:val="superscript"/>
        </w:rPr>
        <w:t>3</w:t>
      </w:r>
      <w:r w:rsidRPr="0078150A">
        <w:t>/j, et de 75 m</w:t>
      </w:r>
      <w:r w:rsidRPr="0078150A">
        <w:rPr>
          <w:vertAlign w:val="superscript"/>
        </w:rPr>
        <w:t>3</w:t>
      </w:r>
      <w:r w:rsidRPr="0078150A">
        <w:t>/j en hiver (bétail).</w:t>
      </w:r>
    </w:p>
    <w:p w14:paraId="66EBAD35" w14:textId="77777777" w:rsidR="00B43115" w:rsidRPr="0078150A" w:rsidRDefault="00B43115" w:rsidP="004D51BA"/>
    <w:p w14:paraId="7A60BACB" w14:textId="77777777" w:rsidR="00B43115" w:rsidRPr="0078150A" w:rsidRDefault="00B43115" w:rsidP="004D51BA">
      <w:r w:rsidRPr="0078150A">
        <w:t>Les eaux des 3 sources passent d’abord par le réservoir de Villedieu-les-Mouthe (150 m</w:t>
      </w:r>
      <w:r w:rsidRPr="0078150A">
        <w:rPr>
          <w:vertAlign w:val="superscript"/>
        </w:rPr>
        <w:t>3</w:t>
      </w:r>
      <w:r w:rsidRPr="0078150A">
        <w:t>) avant d’atteindre le réservoir principal (400 m</w:t>
      </w:r>
      <w:r w:rsidRPr="0078150A">
        <w:rPr>
          <w:vertAlign w:val="superscript"/>
        </w:rPr>
        <w:t>3</w:t>
      </w:r>
      <w:r w:rsidRPr="0078150A">
        <w:t>) et de subir un traitement aux ultra-violets (mis en place en 2000) et d’être distribuées.</w:t>
      </w:r>
    </w:p>
    <w:p w14:paraId="6BEAF734" w14:textId="77777777" w:rsidR="00B43115" w:rsidRPr="0078150A" w:rsidRDefault="00B43115" w:rsidP="004D51BA"/>
    <w:p w14:paraId="301A70AA" w14:textId="77777777" w:rsidR="00B43115" w:rsidRPr="0078150A" w:rsidRDefault="00B43115" w:rsidP="004D51BA">
      <w:r w:rsidRPr="0078150A">
        <w:t xml:space="preserve">Les 4 exploitations agricoles représentent une consommation totale de 7 605 m³/an se répartissant de la manière suivante : </w:t>
      </w:r>
    </w:p>
    <w:p w14:paraId="0160FD75" w14:textId="77777777" w:rsidR="00B43115" w:rsidRPr="0078150A" w:rsidRDefault="00B43115" w:rsidP="00F446EB">
      <w:pPr>
        <w:pStyle w:val="Corpsdetexte"/>
        <w:numPr>
          <w:ilvl w:val="0"/>
          <w:numId w:val="67"/>
        </w:numPr>
      </w:pPr>
      <w:r w:rsidRPr="0078150A">
        <w:t>GAEC des Champs d’</w:t>
      </w:r>
      <w:proofErr w:type="spellStart"/>
      <w:r w:rsidRPr="0078150A">
        <w:t>Ossey</w:t>
      </w:r>
      <w:proofErr w:type="spellEnd"/>
      <w:r w:rsidRPr="0078150A">
        <w:t> : 68 m³/an ;</w:t>
      </w:r>
    </w:p>
    <w:p w14:paraId="00E820DD" w14:textId="77777777" w:rsidR="00B43115" w:rsidRPr="0078150A" w:rsidRDefault="00B43115" w:rsidP="00F446EB">
      <w:pPr>
        <w:pStyle w:val="Corpsdetexte"/>
        <w:numPr>
          <w:ilvl w:val="0"/>
          <w:numId w:val="67"/>
        </w:numPr>
      </w:pPr>
      <w:r w:rsidRPr="0078150A">
        <w:t>GAEC des Perce-neige : 3 535 m³/an, soit près de 10 m³/j ;</w:t>
      </w:r>
    </w:p>
    <w:p w14:paraId="644169F8" w14:textId="77777777" w:rsidR="00B43115" w:rsidRPr="0078150A" w:rsidRDefault="00B43115" w:rsidP="00F446EB">
      <w:pPr>
        <w:pStyle w:val="Corpsdetexte"/>
        <w:numPr>
          <w:ilvl w:val="0"/>
          <w:numId w:val="67"/>
        </w:numPr>
      </w:pPr>
      <w:r w:rsidRPr="0078150A">
        <w:t>GAEC de la Vie neuve : 2 418 m³/an, soit près de 7 m³/</w:t>
      </w:r>
      <w:proofErr w:type="gramStart"/>
      <w:r w:rsidRPr="0078150A">
        <w:t>j;</w:t>
      </w:r>
      <w:proofErr w:type="gramEnd"/>
    </w:p>
    <w:p w14:paraId="3C8B3076" w14:textId="77777777" w:rsidR="00B43115" w:rsidRPr="0078150A" w:rsidRDefault="00B43115" w:rsidP="00F446EB">
      <w:pPr>
        <w:pStyle w:val="Corpsdetexte"/>
        <w:numPr>
          <w:ilvl w:val="0"/>
          <w:numId w:val="67"/>
        </w:numPr>
      </w:pPr>
      <w:r w:rsidRPr="0078150A">
        <w:t xml:space="preserve">GAEC des Champs d’Os Francis </w:t>
      </w:r>
      <w:proofErr w:type="spellStart"/>
      <w:r w:rsidRPr="0078150A">
        <w:t>Saillard</w:t>
      </w:r>
      <w:proofErr w:type="spellEnd"/>
      <w:r w:rsidRPr="0078150A">
        <w:t> : 1 614 m³/an, soit près de 5 m³/j.</w:t>
      </w:r>
    </w:p>
    <w:p w14:paraId="42CEF689" w14:textId="69AED22E" w:rsidR="00B43115" w:rsidRPr="0078150A" w:rsidRDefault="00B43115" w:rsidP="004D51BA"/>
    <w:p w14:paraId="72C22DA3" w14:textId="77777777" w:rsidR="00B43115" w:rsidRPr="0078150A" w:rsidRDefault="00B43115" w:rsidP="004D51BA"/>
    <w:p w14:paraId="733D0A95" w14:textId="2E2F40F2" w:rsidR="003405CE" w:rsidRPr="0078150A" w:rsidRDefault="003405CE" w:rsidP="00B43115">
      <w:pPr>
        <w:pStyle w:val="Lgende"/>
        <w:keepLines w:val="0"/>
        <w:numPr>
          <w:ilvl w:val="0"/>
          <w:numId w:val="0"/>
        </w:numPr>
        <w:autoSpaceDE w:val="0"/>
        <w:autoSpaceDN w:val="0"/>
        <w:adjustRightInd w:val="0"/>
        <w:ind w:left="3545"/>
        <w:jc w:val="center"/>
        <w:rPr>
          <w:sz w:val="22"/>
          <w:szCs w:val="22"/>
        </w:rPr>
        <w:sectPr w:rsidR="003405CE" w:rsidRPr="0078150A" w:rsidSect="000254CF">
          <w:pgSz w:w="11907" w:h="16840" w:code="9"/>
          <w:pgMar w:top="2127" w:right="1134" w:bottom="1134" w:left="1134" w:header="720" w:footer="737" w:gutter="0"/>
          <w:cols w:space="720"/>
        </w:sectPr>
      </w:pPr>
    </w:p>
    <w:p w14:paraId="2C607FCD" w14:textId="32ED15A2" w:rsidR="00381CC3" w:rsidRPr="0078150A" w:rsidRDefault="00381CC3" w:rsidP="00255680">
      <w:pPr>
        <w:pStyle w:val="Titre2"/>
      </w:pPr>
      <w:bookmarkStart w:id="71" w:name="_Toc217107494"/>
      <w:bookmarkStart w:id="72" w:name="_Toc94634574"/>
      <w:r w:rsidRPr="0078150A">
        <w:lastRenderedPageBreak/>
        <w:t>Données de base sur l’assainissement de la commune</w:t>
      </w:r>
      <w:bookmarkEnd w:id="71"/>
      <w:bookmarkEnd w:id="72"/>
    </w:p>
    <w:p w14:paraId="4C63B4E1" w14:textId="77777777" w:rsidR="004D51BA" w:rsidRPr="0078150A" w:rsidRDefault="004D51BA" w:rsidP="004D51BA"/>
    <w:p w14:paraId="45708EA5" w14:textId="77777777" w:rsidR="00381CC3" w:rsidRPr="0078150A" w:rsidRDefault="00381CC3" w:rsidP="004D51BA">
      <w:pPr>
        <w:pStyle w:val="Titre3"/>
      </w:pPr>
      <w:bookmarkStart w:id="73" w:name="_Toc449781862"/>
      <w:bookmarkStart w:id="74" w:name="_Toc449782136"/>
      <w:bookmarkStart w:id="75" w:name="_Toc449942946"/>
      <w:bookmarkStart w:id="76" w:name="_Toc217107498"/>
      <w:bookmarkStart w:id="77" w:name="_Toc94634575"/>
      <w:r w:rsidRPr="0078150A">
        <w:t>Volumes Théoriques rejetés au réseau</w:t>
      </w:r>
      <w:bookmarkEnd w:id="73"/>
      <w:bookmarkEnd w:id="74"/>
      <w:bookmarkEnd w:id="75"/>
      <w:bookmarkEnd w:id="76"/>
      <w:bookmarkEnd w:id="77"/>
    </w:p>
    <w:p w14:paraId="53263BF7" w14:textId="77777777" w:rsidR="00381CC3" w:rsidRPr="0078150A" w:rsidRDefault="00381CC3" w:rsidP="004D51BA">
      <w:pPr>
        <w:rPr>
          <w:highlight w:val="yellow"/>
        </w:rPr>
      </w:pPr>
      <w:bookmarkStart w:id="78" w:name="_Toc449781863"/>
      <w:bookmarkStart w:id="79" w:name="_Toc449782137"/>
      <w:bookmarkStart w:id="80" w:name="_Toc449942947"/>
      <w:bookmarkStart w:id="81" w:name="_Toc217107499"/>
    </w:p>
    <w:p w14:paraId="7CD748D2" w14:textId="2C183437" w:rsidR="00381CC3" w:rsidRPr="0078150A" w:rsidRDefault="00381CC3" w:rsidP="004D51BA">
      <w:r w:rsidRPr="0078150A">
        <w:t>Le tableau ci-dessous présente les différentes valeurs caractéristiques de la commune de</w:t>
      </w:r>
      <w:r w:rsidR="00B43115" w:rsidRPr="0078150A">
        <w:t>s VILLEDIEU</w:t>
      </w:r>
      <w:r w:rsidRPr="0078150A">
        <w:t xml:space="preserve"> au niveau hydraulique, hors consommations agricoles :</w:t>
      </w:r>
    </w:p>
    <w:p w14:paraId="3797DF7F" w14:textId="77777777" w:rsidR="00B43115" w:rsidRPr="0078150A" w:rsidRDefault="00B43115" w:rsidP="004D51BA"/>
    <w:tbl>
      <w:tblPr>
        <w:tblW w:w="98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1"/>
        <w:gridCol w:w="1926"/>
        <w:gridCol w:w="1690"/>
        <w:gridCol w:w="1595"/>
        <w:gridCol w:w="1183"/>
        <w:gridCol w:w="798"/>
        <w:gridCol w:w="761"/>
        <w:gridCol w:w="616"/>
      </w:tblGrid>
      <w:tr w:rsidR="00B43115" w:rsidRPr="0078150A" w14:paraId="121AB13E" w14:textId="77777777" w:rsidTr="00C36219">
        <w:trPr>
          <w:trHeight w:val="325"/>
        </w:trPr>
        <w:tc>
          <w:tcPr>
            <w:tcW w:w="1261" w:type="dxa"/>
            <w:vMerge w:val="restart"/>
            <w:shd w:val="clear" w:color="auto" w:fill="auto"/>
            <w:vAlign w:val="center"/>
          </w:tcPr>
          <w:p w14:paraId="5BB65B32" w14:textId="77777777" w:rsidR="00B43115" w:rsidRPr="0078150A" w:rsidRDefault="00B43115" w:rsidP="00BF1DCA">
            <w:pPr>
              <w:pStyle w:val="Corpsdetexte"/>
              <w:spacing w:before="0"/>
              <w:ind w:left="0"/>
              <w:jc w:val="center"/>
            </w:pPr>
            <w:r w:rsidRPr="0078150A">
              <w:t xml:space="preserve">Nombre d’habitants raccordés </w:t>
            </w:r>
          </w:p>
        </w:tc>
        <w:tc>
          <w:tcPr>
            <w:tcW w:w="1926" w:type="dxa"/>
            <w:vMerge w:val="restart"/>
            <w:shd w:val="clear" w:color="auto" w:fill="auto"/>
            <w:vAlign w:val="center"/>
          </w:tcPr>
          <w:p w14:paraId="7DD56354" w14:textId="77777777" w:rsidR="00B43115" w:rsidRPr="0078150A" w:rsidRDefault="00B43115" w:rsidP="00BF1DCA">
            <w:pPr>
              <w:pStyle w:val="Corpsdetexte"/>
              <w:spacing w:before="0"/>
              <w:ind w:left="0"/>
              <w:jc w:val="center"/>
            </w:pPr>
            <w:r w:rsidRPr="0078150A">
              <w:t>Volume facturé eau potable en m³/an hors gros consommateurs</w:t>
            </w:r>
          </w:p>
        </w:tc>
        <w:tc>
          <w:tcPr>
            <w:tcW w:w="1690" w:type="dxa"/>
            <w:vMerge w:val="restart"/>
            <w:vAlign w:val="center"/>
          </w:tcPr>
          <w:p w14:paraId="7E50895E" w14:textId="77777777" w:rsidR="00B43115" w:rsidRPr="0078150A" w:rsidRDefault="00B43115" w:rsidP="00BF1DCA">
            <w:pPr>
              <w:pStyle w:val="Corpsdetexte"/>
              <w:spacing w:before="0"/>
              <w:ind w:left="0"/>
              <w:jc w:val="center"/>
            </w:pPr>
            <w:r w:rsidRPr="0078150A">
              <w:t>Volume facturé eau potable en m³/an gros consommateurs</w:t>
            </w:r>
          </w:p>
        </w:tc>
        <w:tc>
          <w:tcPr>
            <w:tcW w:w="1595" w:type="dxa"/>
            <w:vMerge w:val="restart"/>
            <w:shd w:val="clear" w:color="auto" w:fill="auto"/>
            <w:vAlign w:val="center"/>
          </w:tcPr>
          <w:p w14:paraId="72B2E517" w14:textId="77777777" w:rsidR="00B43115" w:rsidRPr="0078150A" w:rsidRDefault="00B43115" w:rsidP="00BF1DCA">
            <w:pPr>
              <w:pStyle w:val="Corpsdetexte"/>
              <w:spacing w:before="0"/>
              <w:ind w:left="0"/>
              <w:jc w:val="center"/>
            </w:pPr>
            <w:r w:rsidRPr="0078150A">
              <w:t>Volume assainissement en m³/j</w:t>
            </w:r>
          </w:p>
        </w:tc>
        <w:tc>
          <w:tcPr>
            <w:tcW w:w="1183" w:type="dxa"/>
            <w:vMerge w:val="restart"/>
            <w:shd w:val="clear" w:color="auto" w:fill="auto"/>
            <w:vAlign w:val="center"/>
          </w:tcPr>
          <w:p w14:paraId="540B8CA1" w14:textId="77777777" w:rsidR="00B43115" w:rsidRPr="0078150A" w:rsidRDefault="00B43115" w:rsidP="00BF1DCA">
            <w:pPr>
              <w:pStyle w:val="Corpsdetexte"/>
              <w:spacing w:before="0"/>
              <w:ind w:left="0"/>
              <w:jc w:val="center"/>
            </w:pPr>
            <w:r w:rsidRPr="0078150A">
              <w:t>Valeur de l’EQH théorique</w:t>
            </w:r>
          </w:p>
          <w:p w14:paraId="5A1EDE45" w14:textId="77777777" w:rsidR="00B43115" w:rsidRPr="0078150A" w:rsidRDefault="00B43115" w:rsidP="00BF1DCA">
            <w:pPr>
              <w:pStyle w:val="Corpsdetexte"/>
              <w:spacing w:before="0"/>
              <w:ind w:left="0"/>
              <w:jc w:val="center"/>
            </w:pPr>
            <w:proofErr w:type="gramStart"/>
            <w:r w:rsidRPr="0078150A">
              <w:t>l</w:t>
            </w:r>
            <w:proofErr w:type="gramEnd"/>
            <w:r w:rsidRPr="0078150A">
              <w:t>/j/</w:t>
            </w:r>
            <w:proofErr w:type="spellStart"/>
            <w:r w:rsidRPr="0078150A">
              <w:t>hab</w:t>
            </w:r>
            <w:proofErr w:type="spellEnd"/>
          </w:p>
        </w:tc>
        <w:tc>
          <w:tcPr>
            <w:tcW w:w="2175" w:type="dxa"/>
            <w:gridSpan w:val="3"/>
            <w:shd w:val="clear" w:color="auto" w:fill="auto"/>
            <w:vAlign w:val="center"/>
          </w:tcPr>
          <w:p w14:paraId="6D41D87A" w14:textId="77777777" w:rsidR="00B43115" w:rsidRPr="0078150A" w:rsidRDefault="00B43115" w:rsidP="00BF1DCA">
            <w:pPr>
              <w:pStyle w:val="Corpsdetexte"/>
              <w:spacing w:before="0"/>
              <w:ind w:left="0"/>
              <w:jc w:val="center"/>
            </w:pPr>
            <w:r w:rsidRPr="0078150A">
              <w:t>Débits théoriques</w:t>
            </w:r>
          </w:p>
        </w:tc>
      </w:tr>
      <w:tr w:rsidR="00B43115" w:rsidRPr="0078150A" w14:paraId="4982AEDA" w14:textId="77777777" w:rsidTr="00C36219">
        <w:tc>
          <w:tcPr>
            <w:tcW w:w="1261" w:type="dxa"/>
            <w:vMerge/>
            <w:shd w:val="clear" w:color="auto" w:fill="auto"/>
          </w:tcPr>
          <w:p w14:paraId="250E40D0" w14:textId="77777777" w:rsidR="00B43115" w:rsidRPr="0078150A" w:rsidRDefault="00B43115" w:rsidP="00BF1DCA">
            <w:pPr>
              <w:pStyle w:val="Corpsdetexte"/>
              <w:spacing w:before="0"/>
              <w:ind w:left="0"/>
              <w:jc w:val="center"/>
            </w:pPr>
          </w:p>
        </w:tc>
        <w:tc>
          <w:tcPr>
            <w:tcW w:w="1926" w:type="dxa"/>
            <w:vMerge/>
            <w:shd w:val="clear" w:color="auto" w:fill="auto"/>
          </w:tcPr>
          <w:p w14:paraId="2ED92243" w14:textId="77777777" w:rsidR="00B43115" w:rsidRPr="0078150A" w:rsidRDefault="00B43115" w:rsidP="00BF1DCA">
            <w:pPr>
              <w:pStyle w:val="Corpsdetexte"/>
              <w:spacing w:before="0"/>
              <w:ind w:left="0"/>
              <w:jc w:val="center"/>
            </w:pPr>
          </w:p>
        </w:tc>
        <w:tc>
          <w:tcPr>
            <w:tcW w:w="1690" w:type="dxa"/>
            <w:vMerge/>
            <w:vAlign w:val="center"/>
          </w:tcPr>
          <w:p w14:paraId="5B042EBE" w14:textId="77777777" w:rsidR="00B43115" w:rsidRPr="0078150A" w:rsidRDefault="00B43115" w:rsidP="00BF1DCA">
            <w:pPr>
              <w:pStyle w:val="Corpsdetexte"/>
              <w:spacing w:before="0"/>
              <w:ind w:left="0"/>
              <w:jc w:val="center"/>
            </w:pPr>
          </w:p>
        </w:tc>
        <w:tc>
          <w:tcPr>
            <w:tcW w:w="1595" w:type="dxa"/>
            <w:vMerge/>
            <w:shd w:val="clear" w:color="auto" w:fill="auto"/>
          </w:tcPr>
          <w:p w14:paraId="4A821706" w14:textId="77777777" w:rsidR="00B43115" w:rsidRPr="0078150A" w:rsidRDefault="00B43115" w:rsidP="00BF1DCA">
            <w:pPr>
              <w:pStyle w:val="Corpsdetexte"/>
              <w:spacing w:before="0"/>
              <w:ind w:left="0"/>
              <w:jc w:val="center"/>
            </w:pPr>
          </w:p>
        </w:tc>
        <w:tc>
          <w:tcPr>
            <w:tcW w:w="1183" w:type="dxa"/>
            <w:vMerge/>
            <w:shd w:val="clear" w:color="auto" w:fill="auto"/>
          </w:tcPr>
          <w:p w14:paraId="7BBA1F83" w14:textId="77777777" w:rsidR="00B43115" w:rsidRPr="0078150A" w:rsidRDefault="00B43115" w:rsidP="00BF1DCA">
            <w:pPr>
              <w:pStyle w:val="Corpsdetexte"/>
              <w:spacing w:before="0"/>
              <w:ind w:left="0"/>
              <w:jc w:val="center"/>
            </w:pPr>
          </w:p>
        </w:tc>
        <w:tc>
          <w:tcPr>
            <w:tcW w:w="798" w:type="dxa"/>
            <w:shd w:val="clear" w:color="auto" w:fill="auto"/>
            <w:vAlign w:val="center"/>
          </w:tcPr>
          <w:p w14:paraId="2E57D8BB" w14:textId="5741CAFD" w:rsidR="00B43115" w:rsidRPr="0078150A" w:rsidRDefault="00B43115" w:rsidP="00BF1DCA">
            <w:pPr>
              <w:pStyle w:val="Corpsdetexte"/>
              <w:spacing w:before="0"/>
              <w:ind w:left="0"/>
              <w:jc w:val="center"/>
            </w:pPr>
            <w:proofErr w:type="spellStart"/>
            <w:r w:rsidRPr="0078150A">
              <w:t>Qm</w:t>
            </w:r>
            <w:proofErr w:type="spellEnd"/>
            <w:r w:rsidRPr="0078150A">
              <w:t xml:space="preserve"> m³/h (sur 18h)</w:t>
            </w:r>
          </w:p>
        </w:tc>
        <w:tc>
          <w:tcPr>
            <w:tcW w:w="0" w:type="auto"/>
            <w:shd w:val="clear" w:color="auto" w:fill="auto"/>
            <w:vAlign w:val="center"/>
          </w:tcPr>
          <w:p w14:paraId="7B224663" w14:textId="77777777" w:rsidR="00B43115" w:rsidRPr="0078150A" w:rsidRDefault="00B43115" w:rsidP="00BF1DCA">
            <w:pPr>
              <w:pStyle w:val="Corpsdetexte"/>
              <w:spacing w:before="0"/>
              <w:ind w:left="0"/>
              <w:jc w:val="center"/>
            </w:pPr>
            <w:r w:rsidRPr="0078150A">
              <w:t>Coeff de pointe</w:t>
            </w:r>
          </w:p>
        </w:tc>
        <w:tc>
          <w:tcPr>
            <w:tcW w:w="0" w:type="auto"/>
            <w:shd w:val="clear" w:color="auto" w:fill="auto"/>
            <w:vAlign w:val="center"/>
          </w:tcPr>
          <w:p w14:paraId="6CF3369A" w14:textId="77777777" w:rsidR="00B43115" w:rsidRPr="0078150A" w:rsidRDefault="00B43115" w:rsidP="00BF1DCA">
            <w:pPr>
              <w:pStyle w:val="Corpsdetexte"/>
              <w:spacing w:before="0"/>
              <w:ind w:left="0"/>
              <w:jc w:val="center"/>
            </w:pPr>
            <w:proofErr w:type="spellStart"/>
            <w:r w:rsidRPr="0078150A">
              <w:t>Qp</w:t>
            </w:r>
            <w:proofErr w:type="spellEnd"/>
            <w:r w:rsidRPr="0078150A">
              <w:t xml:space="preserve"> en m³/h</w:t>
            </w:r>
          </w:p>
        </w:tc>
      </w:tr>
      <w:tr w:rsidR="00B43115" w:rsidRPr="0078150A" w14:paraId="3D82F6FF" w14:textId="77777777" w:rsidTr="00C36219">
        <w:trPr>
          <w:trHeight w:val="573"/>
        </w:trPr>
        <w:tc>
          <w:tcPr>
            <w:tcW w:w="1261" w:type="dxa"/>
            <w:shd w:val="clear" w:color="auto" w:fill="auto"/>
            <w:vAlign w:val="center"/>
          </w:tcPr>
          <w:p w14:paraId="357AB33E" w14:textId="77777777" w:rsidR="00B43115" w:rsidRPr="0078150A" w:rsidRDefault="00B43115" w:rsidP="00BF1DCA">
            <w:pPr>
              <w:pStyle w:val="Corpsdetexte"/>
              <w:spacing w:before="0"/>
              <w:ind w:left="0"/>
              <w:jc w:val="center"/>
              <w:rPr>
                <w:b/>
                <w:bCs/>
              </w:rPr>
            </w:pPr>
            <w:r w:rsidRPr="0078150A">
              <w:rPr>
                <w:b/>
                <w:bCs/>
              </w:rPr>
              <w:t>206</w:t>
            </w:r>
          </w:p>
        </w:tc>
        <w:tc>
          <w:tcPr>
            <w:tcW w:w="1926" w:type="dxa"/>
            <w:shd w:val="clear" w:color="auto" w:fill="auto"/>
            <w:vAlign w:val="center"/>
          </w:tcPr>
          <w:p w14:paraId="3F3B2764" w14:textId="77777777" w:rsidR="00B43115" w:rsidRPr="0078150A" w:rsidRDefault="00B43115" w:rsidP="00BF1DCA">
            <w:pPr>
              <w:pStyle w:val="Corpsdetexte"/>
              <w:spacing w:before="0"/>
              <w:ind w:left="0"/>
              <w:jc w:val="center"/>
              <w:rPr>
                <w:b/>
                <w:bCs/>
              </w:rPr>
            </w:pPr>
            <w:r w:rsidRPr="0078150A">
              <w:rPr>
                <w:b/>
                <w:bCs/>
              </w:rPr>
              <w:t>9 088</w:t>
            </w:r>
          </w:p>
        </w:tc>
        <w:tc>
          <w:tcPr>
            <w:tcW w:w="1690" w:type="dxa"/>
            <w:vAlign w:val="center"/>
          </w:tcPr>
          <w:p w14:paraId="5B63074F" w14:textId="77777777" w:rsidR="00B43115" w:rsidRPr="0078150A" w:rsidRDefault="00B43115" w:rsidP="00BF1DCA">
            <w:pPr>
              <w:pStyle w:val="Corpsdetexte"/>
              <w:spacing w:before="0"/>
              <w:ind w:left="0"/>
              <w:jc w:val="center"/>
              <w:rPr>
                <w:b/>
                <w:bCs/>
              </w:rPr>
            </w:pPr>
            <w:r w:rsidRPr="0078150A">
              <w:rPr>
                <w:b/>
                <w:bCs/>
              </w:rPr>
              <w:t>0</w:t>
            </w:r>
          </w:p>
        </w:tc>
        <w:tc>
          <w:tcPr>
            <w:tcW w:w="1595" w:type="dxa"/>
            <w:shd w:val="clear" w:color="auto" w:fill="auto"/>
            <w:vAlign w:val="center"/>
          </w:tcPr>
          <w:p w14:paraId="011C55B1" w14:textId="77777777" w:rsidR="00B43115" w:rsidRPr="0078150A" w:rsidRDefault="00B43115" w:rsidP="00BF1DCA">
            <w:pPr>
              <w:pStyle w:val="Corpsdetexte"/>
              <w:spacing w:before="0"/>
              <w:ind w:left="0"/>
              <w:jc w:val="center"/>
              <w:rPr>
                <w:b/>
                <w:bCs/>
              </w:rPr>
            </w:pPr>
            <w:r w:rsidRPr="0078150A">
              <w:rPr>
                <w:b/>
                <w:bCs/>
              </w:rPr>
              <w:t>23</w:t>
            </w:r>
          </w:p>
        </w:tc>
        <w:tc>
          <w:tcPr>
            <w:tcW w:w="1183" w:type="dxa"/>
            <w:shd w:val="clear" w:color="auto" w:fill="auto"/>
            <w:vAlign w:val="center"/>
          </w:tcPr>
          <w:p w14:paraId="371021AC" w14:textId="77777777" w:rsidR="00B43115" w:rsidRPr="0078150A" w:rsidRDefault="00B43115" w:rsidP="00BF1DCA">
            <w:pPr>
              <w:pStyle w:val="Corpsdetexte"/>
              <w:spacing w:before="0"/>
              <w:ind w:left="0"/>
              <w:jc w:val="center"/>
              <w:rPr>
                <w:b/>
                <w:bCs/>
              </w:rPr>
            </w:pPr>
            <w:r w:rsidRPr="0078150A">
              <w:rPr>
                <w:b/>
                <w:bCs/>
              </w:rPr>
              <w:t>112</w:t>
            </w:r>
          </w:p>
        </w:tc>
        <w:tc>
          <w:tcPr>
            <w:tcW w:w="798" w:type="dxa"/>
            <w:shd w:val="clear" w:color="auto" w:fill="auto"/>
            <w:vAlign w:val="center"/>
          </w:tcPr>
          <w:p w14:paraId="00E88A12" w14:textId="77777777" w:rsidR="00B43115" w:rsidRPr="0078150A" w:rsidRDefault="00B43115" w:rsidP="00BF1DCA">
            <w:pPr>
              <w:pStyle w:val="Corpsdetexte"/>
              <w:spacing w:before="0"/>
              <w:ind w:left="0"/>
              <w:jc w:val="center"/>
              <w:rPr>
                <w:b/>
                <w:bCs/>
              </w:rPr>
            </w:pPr>
            <w:r w:rsidRPr="0078150A">
              <w:rPr>
                <w:b/>
                <w:bCs/>
              </w:rPr>
              <w:t>1,28</w:t>
            </w:r>
          </w:p>
        </w:tc>
        <w:tc>
          <w:tcPr>
            <w:tcW w:w="0" w:type="auto"/>
            <w:shd w:val="clear" w:color="auto" w:fill="auto"/>
            <w:vAlign w:val="center"/>
          </w:tcPr>
          <w:p w14:paraId="74059786" w14:textId="77777777" w:rsidR="00B43115" w:rsidRPr="0078150A" w:rsidRDefault="00B43115" w:rsidP="00BF1DCA">
            <w:pPr>
              <w:pStyle w:val="Corpsdetexte"/>
              <w:spacing w:before="0"/>
              <w:ind w:left="0"/>
              <w:jc w:val="center"/>
              <w:rPr>
                <w:b/>
                <w:bCs/>
              </w:rPr>
            </w:pPr>
            <w:r w:rsidRPr="0078150A">
              <w:rPr>
                <w:b/>
                <w:bCs/>
              </w:rPr>
              <w:t>4</w:t>
            </w:r>
          </w:p>
        </w:tc>
        <w:tc>
          <w:tcPr>
            <w:tcW w:w="0" w:type="auto"/>
            <w:shd w:val="clear" w:color="auto" w:fill="auto"/>
            <w:vAlign w:val="center"/>
          </w:tcPr>
          <w:p w14:paraId="1592D85C" w14:textId="77777777" w:rsidR="00B43115" w:rsidRPr="0078150A" w:rsidRDefault="00B43115" w:rsidP="00BF1DCA">
            <w:pPr>
              <w:pStyle w:val="Corpsdetexte"/>
              <w:spacing w:before="0"/>
              <w:ind w:left="0"/>
              <w:jc w:val="center"/>
              <w:rPr>
                <w:b/>
                <w:bCs/>
              </w:rPr>
            </w:pPr>
            <w:r w:rsidRPr="0078150A">
              <w:rPr>
                <w:b/>
                <w:bCs/>
              </w:rPr>
              <w:t>5,12</w:t>
            </w:r>
          </w:p>
        </w:tc>
      </w:tr>
    </w:tbl>
    <w:p w14:paraId="11853B30" w14:textId="10C484D7" w:rsidR="00350222" w:rsidRPr="0078150A" w:rsidRDefault="00350222" w:rsidP="00C36219"/>
    <w:p w14:paraId="15B53F7C" w14:textId="79C646C2" w:rsidR="00381CC3" w:rsidRPr="0078150A" w:rsidRDefault="00381CC3" w:rsidP="004D51BA">
      <w:pPr>
        <w:pStyle w:val="Titre3"/>
      </w:pPr>
      <w:bookmarkStart w:id="82" w:name="_Toc94634576"/>
      <w:r w:rsidRPr="0078150A">
        <w:t>Concentrations et charges théoriques</w:t>
      </w:r>
      <w:bookmarkEnd w:id="78"/>
      <w:bookmarkEnd w:id="79"/>
      <w:bookmarkEnd w:id="80"/>
      <w:bookmarkEnd w:id="81"/>
      <w:bookmarkEnd w:id="82"/>
    </w:p>
    <w:p w14:paraId="01855AB2" w14:textId="77777777" w:rsidR="00C36219" w:rsidRPr="0078150A" w:rsidRDefault="00C36219" w:rsidP="00C36219">
      <w:pPr>
        <w:pStyle w:val="Corpsdetexte"/>
        <w:spacing w:before="120"/>
        <w:ind w:left="0"/>
        <w:rPr>
          <w:rFonts w:cs="Helvetica"/>
        </w:rPr>
      </w:pPr>
      <w:r w:rsidRPr="0078150A">
        <w:rPr>
          <w:rFonts w:cs="Helvetica"/>
        </w:rPr>
        <w:t xml:space="preserve">Elles ont été calculées à partir du volume journalier théorique estimé précédemment et des charges journalières en DBO5, DCO, MES, Pt et NTK rejetées théoriquement par un équivalent habitant, en abréviation EQH :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75"/>
        <w:gridCol w:w="1701"/>
        <w:gridCol w:w="1701"/>
      </w:tblGrid>
      <w:tr w:rsidR="00381CC3" w:rsidRPr="0078150A" w14:paraId="31DC9A97" w14:textId="77777777" w:rsidTr="00381CC3">
        <w:trPr>
          <w:jc w:val="center"/>
        </w:trPr>
        <w:tc>
          <w:tcPr>
            <w:tcW w:w="1975" w:type="dxa"/>
            <w:vAlign w:val="center"/>
          </w:tcPr>
          <w:p w14:paraId="37CAB1E7" w14:textId="77777777" w:rsidR="00381CC3" w:rsidRPr="0078150A" w:rsidRDefault="00381CC3" w:rsidP="00381CC3">
            <w:pPr>
              <w:tabs>
                <w:tab w:val="left" w:pos="1440"/>
                <w:tab w:val="left" w:pos="1800"/>
              </w:tabs>
              <w:jc w:val="center"/>
              <w:rPr>
                <w:b/>
                <w:bCs/>
              </w:rPr>
            </w:pPr>
            <w:r w:rsidRPr="0078150A">
              <w:rPr>
                <w:b/>
                <w:bCs/>
              </w:rPr>
              <w:t>Paramètre</w:t>
            </w:r>
          </w:p>
        </w:tc>
        <w:tc>
          <w:tcPr>
            <w:tcW w:w="1701" w:type="dxa"/>
            <w:vAlign w:val="center"/>
          </w:tcPr>
          <w:p w14:paraId="7617B625" w14:textId="77777777" w:rsidR="00381CC3" w:rsidRPr="0078150A" w:rsidRDefault="00381CC3" w:rsidP="00381CC3">
            <w:pPr>
              <w:tabs>
                <w:tab w:val="left" w:pos="1440"/>
                <w:tab w:val="left" w:pos="1800"/>
              </w:tabs>
              <w:jc w:val="center"/>
              <w:rPr>
                <w:b/>
                <w:bCs/>
              </w:rPr>
            </w:pPr>
            <w:r w:rsidRPr="0078150A">
              <w:rPr>
                <w:b/>
                <w:bCs/>
              </w:rPr>
              <w:t>Valeur</w:t>
            </w:r>
          </w:p>
        </w:tc>
        <w:tc>
          <w:tcPr>
            <w:tcW w:w="1701" w:type="dxa"/>
            <w:vAlign w:val="center"/>
          </w:tcPr>
          <w:p w14:paraId="06B3915F" w14:textId="77777777" w:rsidR="00381CC3" w:rsidRPr="0078150A" w:rsidRDefault="00381CC3" w:rsidP="00381CC3">
            <w:pPr>
              <w:tabs>
                <w:tab w:val="left" w:pos="1440"/>
                <w:tab w:val="left" w:pos="1800"/>
              </w:tabs>
              <w:jc w:val="center"/>
              <w:rPr>
                <w:b/>
                <w:bCs/>
              </w:rPr>
            </w:pPr>
            <w:r w:rsidRPr="0078150A">
              <w:rPr>
                <w:b/>
                <w:bCs/>
              </w:rPr>
              <w:t>Unité</w:t>
            </w:r>
          </w:p>
        </w:tc>
      </w:tr>
      <w:tr w:rsidR="00381CC3" w:rsidRPr="0078150A" w14:paraId="1AA23850" w14:textId="77777777" w:rsidTr="00381CC3">
        <w:trPr>
          <w:jc w:val="center"/>
        </w:trPr>
        <w:tc>
          <w:tcPr>
            <w:tcW w:w="1975" w:type="dxa"/>
            <w:vAlign w:val="center"/>
          </w:tcPr>
          <w:p w14:paraId="77236BB8" w14:textId="77777777" w:rsidR="00381CC3" w:rsidRPr="0078150A" w:rsidRDefault="00381CC3" w:rsidP="00381CC3">
            <w:pPr>
              <w:tabs>
                <w:tab w:val="left" w:pos="1440"/>
                <w:tab w:val="left" w:pos="1800"/>
              </w:tabs>
              <w:jc w:val="center"/>
              <w:rPr>
                <w:lang w:val="nl-NL"/>
              </w:rPr>
            </w:pPr>
            <w:r w:rsidRPr="0078150A">
              <w:rPr>
                <w:lang w:val="nl-NL"/>
              </w:rPr>
              <w:t>DBO</w:t>
            </w:r>
            <w:r w:rsidRPr="0078150A">
              <w:rPr>
                <w:vertAlign w:val="subscript"/>
                <w:lang w:val="nl-NL"/>
              </w:rPr>
              <w:t>5</w:t>
            </w:r>
          </w:p>
        </w:tc>
        <w:tc>
          <w:tcPr>
            <w:tcW w:w="1701" w:type="dxa"/>
            <w:vAlign w:val="center"/>
          </w:tcPr>
          <w:p w14:paraId="24E85C05" w14:textId="77777777" w:rsidR="00381CC3" w:rsidRPr="0078150A" w:rsidRDefault="00381CC3" w:rsidP="00381CC3">
            <w:pPr>
              <w:tabs>
                <w:tab w:val="left" w:pos="1440"/>
                <w:tab w:val="left" w:pos="1800"/>
              </w:tabs>
              <w:jc w:val="center"/>
              <w:rPr>
                <w:lang w:val="nl-NL"/>
              </w:rPr>
            </w:pPr>
            <w:r w:rsidRPr="0078150A">
              <w:rPr>
                <w:lang w:val="nl-NL"/>
              </w:rPr>
              <w:t>60</w:t>
            </w:r>
          </w:p>
        </w:tc>
        <w:tc>
          <w:tcPr>
            <w:tcW w:w="1701" w:type="dxa"/>
            <w:vAlign w:val="center"/>
          </w:tcPr>
          <w:p w14:paraId="011EEE22" w14:textId="77777777" w:rsidR="00381CC3" w:rsidRPr="0078150A" w:rsidRDefault="00381CC3" w:rsidP="00381CC3">
            <w:pPr>
              <w:tabs>
                <w:tab w:val="left" w:pos="1440"/>
                <w:tab w:val="left" w:pos="1800"/>
              </w:tabs>
              <w:jc w:val="center"/>
              <w:rPr>
                <w:lang w:val="nl-NL"/>
              </w:rPr>
            </w:pPr>
            <w:proofErr w:type="gramStart"/>
            <w:r w:rsidRPr="0078150A">
              <w:rPr>
                <w:lang w:val="nl-NL"/>
              </w:rPr>
              <w:t>g /</w:t>
            </w:r>
            <w:proofErr w:type="gramEnd"/>
            <w:r w:rsidRPr="0078150A">
              <w:rPr>
                <w:lang w:val="nl-NL"/>
              </w:rPr>
              <w:t xml:space="preserve"> EH</w:t>
            </w:r>
          </w:p>
        </w:tc>
      </w:tr>
      <w:tr w:rsidR="00381CC3" w:rsidRPr="0078150A" w14:paraId="01348F33" w14:textId="77777777" w:rsidTr="00381CC3">
        <w:trPr>
          <w:jc w:val="center"/>
        </w:trPr>
        <w:tc>
          <w:tcPr>
            <w:tcW w:w="1975" w:type="dxa"/>
            <w:vAlign w:val="center"/>
          </w:tcPr>
          <w:p w14:paraId="5C57241D" w14:textId="77777777" w:rsidR="00381CC3" w:rsidRPr="0078150A" w:rsidRDefault="00381CC3" w:rsidP="00381CC3">
            <w:pPr>
              <w:tabs>
                <w:tab w:val="left" w:pos="1440"/>
                <w:tab w:val="left" w:pos="1800"/>
              </w:tabs>
              <w:jc w:val="center"/>
              <w:rPr>
                <w:lang w:val="de-DE"/>
              </w:rPr>
            </w:pPr>
            <w:r w:rsidRPr="0078150A">
              <w:rPr>
                <w:lang w:val="de-DE"/>
              </w:rPr>
              <w:t>DCO*</w:t>
            </w:r>
          </w:p>
        </w:tc>
        <w:tc>
          <w:tcPr>
            <w:tcW w:w="1701" w:type="dxa"/>
            <w:vAlign w:val="center"/>
          </w:tcPr>
          <w:p w14:paraId="161143B8" w14:textId="77777777" w:rsidR="00381CC3" w:rsidRPr="0078150A" w:rsidRDefault="00381CC3" w:rsidP="00381CC3">
            <w:pPr>
              <w:tabs>
                <w:tab w:val="left" w:pos="1440"/>
                <w:tab w:val="left" w:pos="1800"/>
              </w:tabs>
              <w:jc w:val="center"/>
              <w:rPr>
                <w:lang w:val="de-DE"/>
              </w:rPr>
            </w:pPr>
            <w:r w:rsidRPr="0078150A">
              <w:rPr>
                <w:lang w:val="de-DE"/>
              </w:rPr>
              <w:t>100</w:t>
            </w:r>
          </w:p>
        </w:tc>
        <w:tc>
          <w:tcPr>
            <w:tcW w:w="1701" w:type="dxa"/>
            <w:vAlign w:val="center"/>
          </w:tcPr>
          <w:p w14:paraId="2F5F971A" w14:textId="77777777" w:rsidR="00381CC3" w:rsidRPr="0078150A" w:rsidRDefault="00381CC3" w:rsidP="00381CC3">
            <w:pPr>
              <w:tabs>
                <w:tab w:val="left" w:pos="1440"/>
                <w:tab w:val="left" w:pos="1800"/>
              </w:tabs>
              <w:jc w:val="center"/>
            </w:pPr>
            <w:proofErr w:type="gramStart"/>
            <w:r w:rsidRPr="0078150A">
              <w:t>g</w:t>
            </w:r>
            <w:proofErr w:type="gramEnd"/>
            <w:r w:rsidRPr="0078150A">
              <w:t xml:space="preserve"> / EH</w:t>
            </w:r>
          </w:p>
        </w:tc>
      </w:tr>
      <w:tr w:rsidR="00381CC3" w:rsidRPr="0078150A" w14:paraId="38B4ECE6" w14:textId="77777777" w:rsidTr="00381CC3">
        <w:trPr>
          <w:jc w:val="center"/>
        </w:trPr>
        <w:tc>
          <w:tcPr>
            <w:tcW w:w="1975" w:type="dxa"/>
            <w:vAlign w:val="center"/>
          </w:tcPr>
          <w:p w14:paraId="58664755" w14:textId="77777777" w:rsidR="00381CC3" w:rsidRPr="0078150A" w:rsidRDefault="00381CC3" w:rsidP="00381CC3">
            <w:pPr>
              <w:tabs>
                <w:tab w:val="left" w:pos="1440"/>
                <w:tab w:val="left" w:pos="1800"/>
              </w:tabs>
              <w:jc w:val="center"/>
            </w:pPr>
            <w:r w:rsidRPr="0078150A">
              <w:t>MES</w:t>
            </w:r>
          </w:p>
        </w:tc>
        <w:tc>
          <w:tcPr>
            <w:tcW w:w="1701" w:type="dxa"/>
            <w:vAlign w:val="center"/>
          </w:tcPr>
          <w:p w14:paraId="66CB5D5F" w14:textId="77777777" w:rsidR="00381CC3" w:rsidRPr="0078150A" w:rsidRDefault="00381CC3" w:rsidP="00381CC3">
            <w:pPr>
              <w:tabs>
                <w:tab w:val="left" w:pos="1440"/>
                <w:tab w:val="left" w:pos="1800"/>
              </w:tabs>
              <w:jc w:val="center"/>
            </w:pPr>
            <w:r w:rsidRPr="0078150A">
              <w:t>90</w:t>
            </w:r>
          </w:p>
        </w:tc>
        <w:tc>
          <w:tcPr>
            <w:tcW w:w="1701" w:type="dxa"/>
            <w:vAlign w:val="center"/>
          </w:tcPr>
          <w:p w14:paraId="22C9F47C" w14:textId="77777777" w:rsidR="00381CC3" w:rsidRPr="0078150A" w:rsidRDefault="00381CC3" w:rsidP="00381CC3">
            <w:pPr>
              <w:tabs>
                <w:tab w:val="left" w:pos="1440"/>
                <w:tab w:val="left" w:pos="1800"/>
              </w:tabs>
              <w:jc w:val="center"/>
              <w:rPr>
                <w:lang w:val="de-DE"/>
              </w:rPr>
            </w:pPr>
            <w:r w:rsidRPr="0078150A">
              <w:rPr>
                <w:lang w:val="de-DE"/>
              </w:rPr>
              <w:t>g / EH</w:t>
            </w:r>
          </w:p>
        </w:tc>
      </w:tr>
      <w:tr w:rsidR="00381CC3" w:rsidRPr="0078150A" w14:paraId="3C1786F1" w14:textId="77777777" w:rsidTr="00381CC3">
        <w:trPr>
          <w:jc w:val="center"/>
        </w:trPr>
        <w:tc>
          <w:tcPr>
            <w:tcW w:w="1975" w:type="dxa"/>
            <w:vAlign w:val="center"/>
          </w:tcPr>
          <w:p w14:paraId="0FF101B5" w14:textId="77777777" w:rsidR="00381CC3" w:rsidRPr="0078150A" w:rsidRDefault="00381CC3" w:rsidP="00381CC3">
            <w:pPr>
              <w:tabs>
                <w:tab w:val="left" w:pos="1440"/>
                <w:tab w:val="left" w:pos="1800"/>
              </w:tabs>
              <w:jc w:val="center"/>
              <w:rPr>
                <w:lang w:val="de-DE"/>
              </w:rPr>
            </w:pPr>
            <w:r w:rsidRPr="0078150A">
              <w:rPr>
                <w:lang w:val="de-DE"/>
              </w:rPr>
              <w:t>NTK</w:t>
            </w:r>
          </w:p>
        </w:tc>
        <w:tc>
          <w:tcPr>
            <w:tcW w:w="1701" w:type="dxa"/>
            <w:vAlign w:val="center"/>
          </w:tcPr>
          <w:p w14:paraId="2BDB418A" w14:textId="77777777" w:rsidR="00381CC3" w:rsidRPr="0078150A" w:rsidRDefault="00381CC3" w:rsidP="00381CC3">
            <w:pPr>
              <w:tabs>
                <w:tab w:val="left" w:pos="1440"/>
                <w:tab w:val="left" w:pos="1800"/>
              </w:tabs>
              <w:jc w:val="center"/>
              <w:rPr>
                <w:lang w:val="de-DE"/>
              </w:rPr>
            </w:pPr>
            <w:r w:rsidRPr="0078150A">
              <w:rPr>
                <w:lang w:val="de-DE"/>
              </w:rPr>
              <w:t>14</w:t>
            </w:r>
          </w:p>
        </w:tc>
        <w:tc>
          <w:tcPr>
            <w:tcW w:w="1701" w:type="dxa"/>
            <w:vAlign w:val="center"/>
          </w:tcPr>
          <w:p w14:paraId="156E1B3C" w14:textId="77777777" w:rsidR="00381CC3" w:rsidRPr="0078150A" w:rsidRDefault="00381CC3" w:rsidP="00381CC3">
            <w:pPr>
              <w:tabs>
                <w:tab w:val="left" w:pos="1440"/>
                <w:tab w:val="left" w:pos="1800"/>
              </w:tabs>
              <w:jc w:val="center"/>
              <w:rPr>
                <w:lang w:val="de-DE"/>
              </w:rPr>
            </w:pPr>
            <w:r w:rsidRPr="0078150A">
              <w:rPr>
                <w:lang w:val="de-DE"/>
              </w:rPr>
              <w:t>g / EH</w:t>
            </w:r>
          </w:p>
        </w:tc>
      </w:tr>
      <w:tr w:rsidR="00381CC3" w:rsidRPr="0078150A" w14:paraId="2DD0D16E" w14:textId="77777777" w:rsidTr="00381CC3">
        <w:trPr>
          <w:jc w:val="center"/>
        </w:trPr>
        <w:tc>
          <w:tcPr>
            <w:tcW w:w="1975" w:type="dxa"/>
            <w:vAlign w:val="center"/>
          </w:tcPr>
          <w:p w14:paraId="6DA0A397" w14:textId="77777777" w:rsidR="00381CC3" w:rsidRPr="0078150A" w:rsidRDefault="00381CC3" w:rsidP="00381CC3">
            <w:pPr>
              <w:tabs>
                <w:tab w:val="left" w:pos="1440"/>
                <w:tab w:val="left" w:pos="1800"/>
              </w:tabs>
              <w:jc w:val="center"/>
              <w:rPr>
                <w:lang w:val="de-DE"/>
              </w:rPr>
            </w:pPr>
            <w:r w:rsidRPr="0078150A">
              <w:rPr>
                <w:lang w:val="de-DE"/>
              </w:rPr>
              <w:t>Pt</w:t>
            </w:r>
          </w:p>
        </w:tc>
        <w:tc>
          <w:tcPr>
            <w:tcW w:w="1701" w:type="dxa"/>
            <w:vAlign w:val="center"/>
          </w:tcPr>
          <w:p w14:paraId="46B0C21B" w14:textId="77777777" w:rsidR="00381CC3" w:rsidRPr="0078150A" w:rsidRDefault="00381CC3" w:rsidP="00381CC3">
            <w:pPr>
              <w:tabs>
                <w:tab w:val="left" w:pos="1440"/>
                <w:tab w:val="left" w:pos="1800"/>
              </w:tabs>
              <w:jc w:val="center"/>
              <w:rPr>
                <w:lang w:val="de-DE"/>
              </w:rPr>
            </w:pPr>
            <w:r w:rsidRPr="0078150A">
              <w:rPr>
                <w:lang w:val="de-DE"/>
              </w:rPr>
              <w:t>2,5</w:t>
            </w:r>
          </w:p>
        </w:tc>
        <w:tc>
          <w:tcPr>
            <w:tcW w:w="1701" w:type="dxa"/>
            <w:vAlign w:val="center"/>
          </w:tcPr>
          <w:p w14:paraId="06134F2B" w14:textId="77777777" w:rsidR="00381CC3" w:rsidRPr="0078150A" w:rsidRDefault="00381CC3" w:rsidP="00381CC3">
            <w:pPr>
              <w:tabs>
                <w:tab w:val="left" w:pos="1440"/>
                <w:tab w:val="left" w:pos="1800"/>
              </w:tabs>
              <w:jc w:val="center"/>
              <w:rPr>
                <w:lang w:val="de-DE"/>
              </w:rPr>
            </w:pPr>
            <w:r w:rsidRPr="0078150A">
              <w:rPr>
                <w:lang w:val="de-DE"/>
              </w:rPr>
              <w:t>g / EH</w:t>
            </w:r>
          </w:p>
        </w:tc>
      </w:tr>
    </w:tbl>
    <w:p w14:paraId="3EFF3444" w14:textId="77777777" w:rsidR="00381CC3" w:rsidRPr="0078150A" w:rsidRDefault="00381CC3" w:rsidP="00C36219"/>
    <w:p w14:paraId="60026315" w14:textId="0DFC8383" w:rsidR="00601EDC" w:rsidRPr="0078150A" w:rsidRDefault="00601EDC" w:rsidP="00C36219">
      <w:r w:rsidRPr="0078150A">
        <w:t>Ces charges théoriques par EQH, nous permettent de calculer les flux de pollution attendus sur l’ensemble de la commune de</w:t>
      </w:r>
      <w:r w:rsidR="00B43115" w:rsidRPr="0078150A">
        <w:t>s VILLEDIEU</w:t>
      </w:r>
      <w:r w:rsidRPr="0078150A">
        <w:t xml:space="preserve"> :</w:t>
      </w:r>
    </w:p>
    <w:p w14:paraId="4F7B3E9A" w14:textId="31C6ED71" w:rsidR="00164B3E" w:rsidRPr="0078150A" w:rsidRDefault="00164B3E" w:rsidP="00C36219">
      <w:pPr>
        <w:rPr>
          <w:highlight w:val="yellow"/>
        </w:rPr>
      </w:pPr>
    </w:p>
    <w:tbl>
      <w:tblPr>
        <w:tblpPr w:leftFromText="141" w:rightFromText="141" w:vertAnchor="text" w:horzAnchor="margin" w:tblpX="-289" w:tblpY="24"/>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95"/>
        <w:gridCol w:w="1550"/>
        <w:gridCol w:w="722"/>
        <w:gridCol w:w="661"/>
        <w:gridCol w:w="650"/>
        <w:gridCol w:w="616"/>
        <w:gridCol w:w="606"/>
        <w:gridCol w:w="1595"/>
        <w:gridCol w:w="722"/>
        <w:gridCol w:w="661"/>
        <w:gridCol w:w="650"/>
        <w:gridCol w:w="616"/>
        <w:gridCol w:w="439"/>
      </w:tblGrid>
      <w:tr w:rsidR="00B43115" w:rsidRPr="0078150A" w14:paraId="262B1790" w14:textId="77777777" w:rsidTr="00BF1DCA">
        <w:tc>
          <w:tcPr>
            <w:tcW w:w="0" w:type="auto"/>
            <w:vMerge w:val="restart"/>
            <w:shd w:val="clear" w:color="auto" w:fill="auto"/>
            <w:vAlign w:val="center"/>
          </w:tcPr>
          <w:p w14:paraId="66472092" w14:textId="77777777" w:rsidR="00B43115" w:rsidRPr="0078150A" w:rsidRDefault="00B43115" w:rsidP="00BF1DCA">
            <w:pPr>
              <w:pStyle w:val="Corpsdetexte"/>
              <w:spacing w:before="0"/>
              <w:ind w:left="0"/>
              <w:jc w:val="center"/>
            </w:pPr>
            <w:r w:rsidRPr="0078150A">
              <w:t xml:space="preserve">Nombre d’EQH raccordés </w:t>
            </w:r>
          </w:p>
        </w:tc>
        <w:tc>
          <w:tcPr>
            <w:tcW w:w="0" w:type="auto"/>
            <w:vMerge w:val="restart"/>
            <w:vAlign w:val="center"/>
          </w:tcPr>
          <w:p w14:paraId="51B97D92" w14:textId="77777777" w:rsidR="00B43115" w:rsidRPr="0078150A" w:rsidRDefault="00B43115" w:rsidP="00BF1DCA">
            <w:pPr>
              <w:pStyle w:val="Corpsdetexte"/>
              <w:spacing w:before="0"/>
              <w:ind w:left="0"/>
              <w:jc w:val="center"/>
            </w:pPr>
            <w:r w:rsidRPr="0078150A">
              <w:t>Nombre d’EQH établissements</w:t>
            </w:r>
          </w:p>
        </w:tc>
        <w:tc>
          <w:tcPr>
            <w:tcW w:w="0" w:type="auto"/>
            <w:gridSpan w:val="5"/>
            <w:shd w:val="clear" w:color="auto" w:fill="auto"/>
            <w:vAlign w:val="center"/>
          </w:tcPr>
          <w:p w14:paraId="54131F88" w14:textId="77777777" w:rsidR="00B43115" w:rsidRPr="0078150A" w:rsidRDefault="00B43115" w:rsidP="00BF1DCA">
            <w:pPr>
              <w:pStyle w:val="Corpsdetexte"/>
              <w:spacing w:before="0"/>
              <w:ind w:left="0"/>
              <w:jc w:val="center"/>
            </w:pPr>
            <w:r w:rsidRPr="0078150A">
              <w:t>Charges théoriques</w:t>
            </w:r>
          </w:p>
          <w:p w14:paraId="7CAD87E8" w14:textId="77777777" w:rsidR="00B43115" w:rsidRPr="0078150A" w:rsidRDefault="00B43115" w:rsidP="00BF1DCA">
            <w:pPr>
              <w:pStyle w:val="Corpsdetexte"/>
              <w:spacing w:before="0"/>
              <w:ind w:left="0"/>
              <w:jc w:val="center"/>
            </w:pPr>
            <w:r w:rsidRPr="0078150A">
              <w:t>Kg/j</w:t>
            </w:r>
          </w:p>
        </w:tc>
        <w:tc>
          <w:tcPr>
            <w:tcW w:w="0" w:type="auto"/>
            <w:shd w:val="clear" w:color="auto" w:fill="auto"/>
            <w:vAlign w:val="center"/>
          </w:tcPr>
          <w:p w14:paraId="2843D7E1" w14:textId="77777777" w:rsidR="00B43115" w:rsidRPr="0078150A" w:rsidRDefault="00B43115" w:rsidP="00BF1DCA">
            <w:pPr>
              <w:pStyle w:val="Corpsdetexte"/>
              <w:spacing w:before="0"/>
              <w:ind w:left="0"/>
              <w:jc w:val="center"/>
            </w:pPr>
            <w:r w:rsidRPr="0078150A">
              <w:t>Volume assainissement</w:t>
            </w:r>
          </w:p>
          <w:p w14:paraId="4DBD8B4F" w14:textId="77777777" w:rsidR="00B43115" w:rsidRPr="0078150A" w:rsidRDefault="00B43115" w:rsidP="00BF1DCA">
            <w:pPr>
              <w:pStyle w:val="Corpsdetexte"/>
              <w:spacing w:before="0"/>
              <w:ind w:left="0"/>
              <w:jc w:val="center"/>
            </w:pPr>
            <w:proofErr w:type="gramStart"/>
            <w:r w:rsidRPr="0078150A">
              <w:t>m</w:t>
            </w:r>
            <w:proofErr w:type="gramEnd"/>
            <w:r w:rsidRPr="0078150A">
              <w:t>³/j</w:t>
            </w:r>
          </w:p>
        </w:tc>
        <w:tc>
          <w:tcPr>
            <w:tcW w:w="2996" w:type="dxa"/>
            <w:gridSpan w:val="5"/>
            <w:shd w:val="clear" w:color="auto" w:fill="auto"/>
            <w:vAlign w:val="center"/>
          </w:tcPr>
          <w:p w14:paraId="7B9634DB" w14:textId="77777777" w:rsidR="00B43115" w:rsidRPr="0078150A" w:rsidRDefault="00B43115" w:rsidP="00BF1DCA">
            <w:pPr>
              <w:pStyle w:val="Corpsdetexte"/>
              <w:spacing w:before="0"/>
              <w:ind w:left="0"/>
              <w:jc w:val="center"/>
            </w:pPr>
            <w:r w:rsidRPr="0078150A">
              <w:t>Concentrations</w:t>
            </w:r>
          </w:p>
          <w:p w14:paraId="4C76A99F" w14:textId="77777777" w:rsidR="00B43115" w:rsidRPr="0078150A" w:rsidRDefault="00B43115" w:rsidP="00BF1DCA">
            <w:pPr>
              <w:pStyle w:val="Corpsdetexte"/>
              <w:spacing w:before="0"/>
              <w:ind w:left="0"/>
              <w:jc w:val="center"/>
            </w:pPr>
            <w:proofErr w:type="gramStart"/>
            <w:r w:rsidRPr="0078150A">
              <w:t>théoriques</w:t>
            </w:r>
            <w:proofErr w:type="gramEnd"/>
          </w:p>
          <w:p w14:paraId="7F562089" w14:textId="77777777" w:rsidR="00B43115" w:rsidRPr="0078150A" w:rsidRDefault="00B43115" w:rsidP="00BF1DCA">
            <w:pPr>
              <w:pStyle w:val="Corpsdetexte"/>
              <w:spacing w:before="0"/>
              <w:ind w:left="0"/>
              <w:jc w:val="center"/>
            </w:pPr>
            <w:proofErr w:type="gramStart"/>
            <w:r w:rsidRPr="0078150A">
              <w:t>mg</w:t>
            </w:r>
            <w:proofErr w:type="gramEnd"/>
            <w:r w:rsidRPr="0078150A">
              <w:t>/l</w:t>
            </w:r>
          </w:p>
        </w:tc>
      </w:tr>
      <w:tr w:rsidR="00B43115" w:rsidRPr="0078150A" w14:paraId="4BB6835C" w14:textId="77777777" w:rsidTr="00BF1DCA">
        <w:trPr>
          <w:trHeight w:val="419"/>
        </w:trPr>
        <w:tc>
          <w:tcPr>
            <w:tcW w:w="0" w:type="auto"/>
            <w:vMerge/>
            <w:shd w:val="clear" w:color="auto" w:fill="auto"/>
            <w:vAlign w:val="center"/>
          </w:tcPr>
          <w:p w14:paraId="5E33C973" w14:textId="77777777" w:rsidR="00B43115" w:rsidRPr="0078150A" w:rsidRDefault="00B43115" w:rsidP="00BF1DCA">
            <w:pPr>
              <w:pStyle w:val="Corpsdetexte"/>
              <w:spacing w:before="0"/>
              <w:ind w:left="0"/>
              <w:jc w:val="center"/>
            </w:pPr>
          </w:p>
        </w:tc>
        <w:tc>
          <w:tcPr>
            <w:tcW w:w="0" w:type="auto"/>
            <w:vMerge/>
          </w:tcPr>
          <w:p w14:paraId="03C42E54" w14:textId="77777777" w:rsidR="00B43115" w:rsidRPr="0078150A" w:rsidRDefault="00B43115" w:rsidP="00BF1DCA">
            <w:pPr>
              <w:pStyle w:val="Corpsdetexte"/>
              <w:spacing w:before="0"/>
              <w:ind w:left="0"/>
              <w:jc w:val="center"/>
            </w:pPr>
          </w:p>
        </w:tc>
        <w:tc>
          <w:tcPr>
            <w:tcW w:w="0" w:type="auto"/>
            <w:shd w:val="clear" w:color="auto" w:fill="auto"/>
            <w:vAlign w:val="center"/>
          </w:tcPr>
          <w:p w14:paraId="1831EF0F" w14:textId="77777777" w:rsidR="00B43115" w:rsidRPr="0078150A" w:rsidRDefault="00B43115" w:rsidP="00BF1DCA">
            <w:pPr>
              <w:pStyle w:val="Corpsdetexte"/>
              <w:spacing w:before="0"/>
              <w:ind w:left="0"/>
              <w:jc w:val="center"/>
            </w:pPr>
            <w:r w:rsidRPr="0078150A">
              <w:t>DBO</w:t>
            </w:r>
            <w:r w:rsidRPr="0078150A">
              <w:rPr>
                <w:vertAlign w:val="subscript"/>
              </w:rPr>
              <w:t>5</w:t>
            </w:r>
          </w:p>
        </w:tc>
        <w:tc>
          <w:tcPr>
            <w:tcW w:w="0" w:type="auto"/>
            <w:shd w:val="clear" w:color="auto" w:fill="auto"/>
            <w:vAlign w:val="center"/>
          </w:tcPr>
          <w:p w14:paraId="4EACE22C" w14:textId="77777777" w:rsidR="00B43115" w:rsidRPr="0078150A" w:rsidRDefault="00B43115" w:rsidP="00BF1DCA">
            <w:pPr>
              <w:pStyle w:val="Corpsdetexte"/>
              <w:spacing w:before="0"/>
              <w:ind w:left="0"/>
              <w:jc w:val="center"/>
            </w:pPr>
            <w:r w:rsidRPr="0078150A">
              <w:t>DCO</w:t>
            </w:r>
          </w:p>
        </w:tc>
        <w:tc>
          <w:tcPr>
            <w:tcW w:w="0" w:type="auto"/>
            <w:shd w:val="clear" w:color="auto" w:fill="auto"/>
            <w:vAlign w:val="center"/>
          </w:tcPr>
          <w:p w14:paraId="596D9603" w14:textId="77777777" w:rsidR="00B43115" w:rsidRPr="0078150A" w:rsidRDefault="00B43115" w:rsidP="00BF1DCA">
            <w:pPr>
              <w:pStyle w:val="Corpsdetexte"/>
              <w:spacing w:before="0"/>
              <w:ind w:left="0"/>
              <w:jc w:val="center"/>
            </w:pPr>
            <w:r w:rsidRPr="0078150A">
              <w:t>MES</w:t>
            </w:r>
          </w:p>
        </w:tc>
        <w:tc>
          <w:tcPr>
            <w:tcW w:w="0" w:type="auto"/>
            <w:shd w:val="clear" w:color="auto" w:fill="auto"/>
            <w:vAlign w:val="center"/>
          </w:tcPr>
          <w:p w14:paraId="5C20DDBC" w14:textId="77777777" w:rsidR="00B43115" w:rsidRPr="0078150A" w:rsidRDefault="00B43115" w:rsidP="00BF1DCA">
            <w:pPr>
              <w:pStyle w:val="Corpsdetexte"/>
              <w:spacing w:before="0"/>
              <w:ind w:left="0"/>
              <w:jc w:val="center"/>
            </w:pPr>
            <w:r w:rsidRPr="0078150A">
              <w:t>NTK</w:t>
            </w:r>
          </w:p>
        </w:tc>
        <w:tc>
          <w:tcPr>
            <w:tcW w:w="0" w:type="auto"/>
            <w:shd w:val="clear" w:color="auto" w:fill="auto"/>
            <w:vAlign w:val="center"/>
          </w:tcPr>
          <w:p w14:paraId="73E75DAB" w14:textId="77777777" w:rsidR="00B43115" w:rsidRPr="0078150A" w:rsidRDefault="00B43115" w:rsidP="00BF1DCA">
            <w:pPr>
              <w:pStyle w:val="Corpsdetexte"/>
              <w:spacing w:before="0"/>
              <w:ind w:left="0"/>
              <w:jc w:val="center"/>
            </w:pPr>
            <w:r w:rsidRPr="0078150A">
              <w:t>Pt</w:t>
            </w:r>
          </w:p>
        </w:tc>
        <w:tc>
          <w:tcPr>
            <w:tcW w:w="0" w:type="auto"/>
            <w:shd w:val="clear" w:color="auto" w:fill="auto"/>
            <w:vAlign w:val="center"/>
          </w:tcPr>
          <w:p w14:paraId="0E016A4D" w14:textId="77777777" w:rsidR="00B43115" w:rsidRPr="0078150A" w:rsidRDefault="00B43115" w:rsidP="00BF1DCA">
            <w:pPr>
              <w:pStyle w:val="Corpsdetexte"/>
              <w:spacing w:before="0"/>
              <w:ind w:left="0"/>
              <w:jc w:val="center"/>
            </w:pPr>
          </w:p>
        </w:tc>
        <w:tc>
          <w:tcPr>
            <w:tcW w:w="0" w:type="auto"/>
            <w:shd w:val="clear" w:color="auto" w:fill="auto"/>
            <w:vAlign w:val="center"/>
          </w:tcPr>
          <w:p w14:paraId="6757C524" w14:textId="77777777" w:rsidR="00B43115" w:rsidRPr="0078150A" w:rsidRDefault="00B43115" w:rsidP="00BF1DCA">
            <w:pPr>
              <w:pStyle w:val="Corpsdetexte"/>
              <w:spacing w:before="0"/>
              <w:ind w:left="0"/>
              <w:jc w:val="center"/>
            </w:pPr>
            <w:r w:rsidRPr="0078150A">
              <w:t>DBO</w:t>
            </w:r>
            <w:r w:rsidRPr="0078150A">
              <w:rPr>
                <w:vertAlign w:val="subscript"/>
              </w:rPr>
              <w:t>5</w:t>
            </w:r>
          </w:p>
        </w:tc>
        <w:tc>
          <w:tcPr>
            <w:tcW w:w="0" w:type="auto"/>
            <w:shd w:val="clear" w:color="auto" w:fill="auto"/>
            <w:vAlign w:val="center"/>
          </w:tcPr>
          <w:p w14:paraId="2D32E69F" w14:textId="77777777" w:rsidR="00B43115" w:rsidRPr="0078150A" w:rsidRDefault="00B43115" w:rsidP="00BF1DCA">
            <w:pPr>
              <w:pStyle w:val="Corpsdetexte"/>
              <w:spacing w:before="0"/>
              <w:ind w:left="0"/>
              <w:jc w:val="center"/>
            </w:pPr>
            <w:r w:rsidRPr="0078150A">
              <w:t>DCO</w:t>
            </w:r>
          </w:p>
        </w:tc>
        <w:tc>
          <w:tcPr>
            <w:tcW w:w="0" w:type="auto"/>
            <w:shd w:val="clear" w:color="auto" w:fill="auto"/>
            <w:vAlign w:val="center"/>
          </w:tcPr>
          <w:p w14:paraId="14C634DC" w14:textId="77777777" w:rsidR="00B43115" w:rsidRPr="0078150A" w:rsidRDefault="00B43115" w:rsidP="00BF1DCA">
            <w:pPr>
              <w:pStyle w:val="Corpsdetexte"/>
              <w:spacing w:before="0"/>
              <w:ind w:left="0"/>
              <w:jc w:val="center"/>
            </w:pPr>
            <w:r w:rsidRPr="0078150A">
              <w:t>MES</w:t>
            </w:r>
          </w:p>
        </w:tc>
        <w:tc>
          <w:tcPr>
            <w:tcW w:w="0" w:type="auto"/>
            <w:shd w:val="clear" w:color="auto" w:fill="auto"/>
            <w:vAlign w:val="center"/>
          </w:tcPr>
          <w:p w14:paraId="12E6A042" w14:textId="77777777" w:rsidR="00B43115" w:rsidRPr="0078150A" w:rsidRDefault="00B43115" w:rsidP="00BF1DCA">
            <w:pPr>
              <w:pStyle w:val="Corpsdetexte"/>
              <w:spacing w:before="0"/>
              <w:ind w:left="0"/>
              <w:jc w:val="center"/>
            </w:pPr>
            <w:r w:rsidRPr="0078150A">
              <w:t>NTK</w:t>
            </w:r>
          </w:p>
        </w:tc>
        <w:tc>
          <w:tcPr>
            <w:tcW w:w="610" w:type="dxa"/>
            <w:shd w:val="clear" w:color="auto" w:fill="auto"/>
            <w:vAlign w:val="center"/>
          </w:tcPr>
          <w:p w14:paraId="349ED0A1" w14:textId="77777777" w:rsidR="00B43115" w:rsidRPr="0078150A" w:rsidRDefault="00B43115" w:rsidP="00BF1DCA">
            <w:pPr>
              <w:pStyle w:val="Corpsdetexte"/>
              <w:spacing w:before="0"/>
              <w:ind w:left="0"/>
              <w:jc w:val="center"/>
            </w:pPr>
            <w:r w:rsidRPr="0078150A">
              <w:t>Pt</w:t>
            </w:r>
          </w:p>
        </w:tc>
      </w:tr>
      <w:tr w:rsidR="00B43115" w:rsidRPr="0078150A" w14:paraId="77744E9C" w14:textId="77777777" w:rsidTr="00BF1DCA">
        <w:trPr>
          <w:trHeight w:val="607"/>
        </w:trPr>
        <w:tc>
          <w:tcPr>
            <w:tcW w:w="0" w:type="auto"/>
            <w:shd w:val="clear" w:color="auto" w:fill="auto"/>
            <w:vAlign w:val="center"/>
          </w:tcPr>
          <w:p w14:paraId="33DA3637" w14:textId="77777777" w:rsidR="00B43115" w:rsidRPr="0078150A" w:rsidRDefault="00B43115" w:rsidP="00BF1DCA">
            <w:pPr>
              <w:pStyle w:val="Corpsdetexte"/>
              <w:spacing w:before="0"/>
              <w:ind w:left="0"/>
              <w:jc w:val="center"/>
            </w:pPr>
            <w:r w:rsidRPr="0078150A">
              <w:t>206</w:t>
            </w:r>
          </w:p>
        </w:tc>
        <w:tc>
          <w:tcPr>
            <w:tcW w:w="0" w:type="auto"/>
            <w:vAlign w:val="center"/>
          </w:tcPr>
          <w:p w14:paraId="555EB4FF" w14:textId="77777777" w:rsidR="00B43115" w:rsidRPr="0078150A" w:rsidRDefault="00B43115" w:rsidP="00BF1DCA">
            <w:pPr>
              <w:pStyle w:val="Corpsdetexte"/>
              <w:spacing w:before="0"/>
              <w:ind w:left="0"/>
              <w:jc w:val="center"/>
              <w:rPr>
                <w:bCs/>
              </w:rPr>
            </w:pPr>
            <w:r w:rsidRPr="0078150A">
              <w:rPr>
                <w:bCs/>
              </w:rPr>
              <w:t>0</w:t>
            </w:r>
          </w:p>
        </w:tc>
        <w:tc>
          <w:tcPr>
            <w:tcW w:w="0" w:type="auto"/>
            <w:shd w:val="clear" w:color="auto" w:fill="auto"/>
            <w:vAlign w:val="center"/>
          </w:tcPr>
          <w:p w14:paraId="2D526C63" w14:textId="77777777" w:rsidR="00B43115" w:rsidRPr="0078150A" w:rsidRDefault="00B43115" w:rsidP="00BF1DCA">
            <w:pPr>
              <w:pStyle w:val="Corpsdetexte"/>
              <w:spacing w:before="0"/>
              <w:ind w:left="0"/>
              <w:jc w:val="center"/>
              <w:rPr>
                <w:bCs/>
              </w:rPr>
            </w:pPr>
            <w:r w:rsidRPr="0078150A">
              <w:rPr>
                <w:bCs/>
              </w:rPr>
              <w:t>12</w:t>
            </w:r>
          </w:p>
        </w:tc>
        <w:tc>
          <w:tcPr>
            <w:tcW w:w="0" w:type="auto"/>
            <w:shd w:val="clear" w:color="auto" w:fill="auto"/>
            <w:vAlign w:val="center"/>
          </w:tcPr>
          <w:p w14:paraId="4E14CBF5" w14:textId="77777777" w:rsidR="00B43115" w:rsidRPr="0078150A" w:rsidRDefault="00B43115" w:rsidP="00BF1DCA">
            <w:pPr>
              <w:pStyle w:val="Corpsdetexte"/>
              <w:spacing w:before="0"/>
              <w:ind w:left="0"/>
              <w:jc w:val="center"/>
              <w:rPr>
                <w:bCs/>
              </w:rPr>
            </w:pPr>
            <w:r w:rsidRPr="0078150A">
              <w:rPr>
                <w:bCs/>
              </w:rPr>
              <w:t>21</w:t>
            </w:r>
          </w:p>
        </w:tc>
        <w:tc>
          <w:tcPr>
            <w:tcW w:w="0" w:type="auto"/>
            <w:shd w:val="clear" w:color="auto" w:fill="auto"/>
            <w:vAlign w:val="center"/>
          </w:tcPr>
          <w:p w14:paraId="0EE16679" w14:textId="77777777" w:rsidR="00B43115" w:rsidRPr="0078150A" w:rsidRDefault="00B43115" w:rsidP="00BF1DCA">
            <w:pPr>
              <w:pStyle w:val="Corpsdetexte"/>
              <w:spacing w:before="0"/>
              <w:ind w:left="0"/>
              <w:jc w:val="center"/>
              <w:rPr>
                <w:bCs/>
              </w:rPr>
            </w:pPr>
            <w:r w:rsidRPr="0078150A">
              <w:rPr>
                <w:bCs/>
              </w:rPr>
              <w:t>19</w:t>
            </w:r>
          </w:p>
        </w:tc>
        <w:tc>
          <w:tcPr>
            <w:tcW w:w="0" w:type="auto"/>
            <w:shd w:val="clear" w:color="auto" w:fill="auto"/>
            <w:vAlign w:val="center"/>
          </w:tcPr>
          <w:p w14:paraId="7824FC15" w14:textId="77777777" w:rsidR="00B43115" w:rsidRPr="0078150A" w:rsidRDefault="00B43115" w:rsidP="00BF1DCA">
            <w:pPr>
              <w:pStyle w:val="Corpsdetexte"/>
              <w:spacing w:before="0"/>
              <w:ind w:left="0"/>
              <w:jc w:val="center"/>
              <w:rPr>
                <w:bCs/>
              </w:rPr>
            </w:pPr>
            <w:r w:rsidRPr="0078150A">
              <w:rPr>
                <w:bCs/>
              </w:rPr>
              <w:t>2,9</w:t>
            </w:r>
          </w:p>
        </w:tc>
        <w:tc>
          <w:tcPr>
            <w:tcW w:w="0" w:type="auto"/>
            <w:shd w:val="clear" w:color="auto" w:fill="auto"/>
            <w:vAlign w:val="center"/>
          </w:tcPr>
          <w:p w14:paraId="3DE7A073" w14:textId="77777777" w:rsidR="00B43115" w:rsidRPr="0078150A" w:rsidRDefault="00B43115" w:rsidP="00BF1DCA">
            <w:pPr>
              <w:pStyle w:val="Corpsdetexte"/>
              <w:spacing w:before="0"/>
              <w:ind w:left="0"/>
              <w:jc w:val="center"/>
              <w:rPr>
                <w:bCs/>
              </w:rPr>
            </w:pPr>
            <w:r w:rsidRPr="0078150A">
              <w:rPr>
                <w:bCs/>
              </w:rPr>
              <w:t>0,52</w:t>
            </w:r>
          </w:p>
        </w:tc>
        <w:tc>
          <w:tcPr>
            <w:tcW w:w="0" w:type="auto"/>
            <w:shd w:val="clear" w:color="auto" w:fill="auto"/>
            <w:vAlign w:val="center"/>
          </w:tcPr>
          <w:p w14:paraId="7A032820" w14:textId="77777777" w:rsidR="00B43115" w:rsidRPr="0078150A" w:rsidRDefault="00B43115" w:rsidP="00BF1DCA">
            <w:pPr>
              <w:pStyle w:val="Corpsdetexte"/>
              <w:spacing w:before="0"/>
              <w:ind w:left="0"/>
              <w:jc w:val="center"/>
            </w:pPr>
            <w:r w:rsidRPr="0078150A">
              <w:t>23</w:t>
            </w:r>
          </w:p>
        </w:tc>
        <w:tc>
          <w:tcPr>
            <w:tcW w:w="0" w:type="auto"/>
            <w:shd w:val="clear" w:color="auto" w:fill="auto"/>
            <w:vAlign w:val="center"/>
          </w:tcPr>
          <w:p w14:paraId="66275759" w14:textId="77777777" w:rsidR="00B43115" w:rsidRPr="0078150A" w:rsidRDefault="00B43115" w:rsidP="00BF1DCA">
            <w:pPr>
              <w:pStyle w:val="Corpsdetexte"/>
              <w:spacing w:before="0"/>
              <w:ind w:left="0"/>
              <w:jc w:val="center"/>
              <w:rPr>
                <w:bCs/>
              </w:rPr>
            </w:pPr>
            <w:r w:rsidRPr="0078150A">
              <w:rPr>
                <w:bCs/>
              </w:rPr>
              <w:t>537</w:t>
            </w:r>
          </w:p>
        </w:tc>
        <w:tc>
          <w:tcPr>
            <w:tcW w:w="0" w:type="auto"/>
            <w:shd w:val="clear" w:color="auto" w:fill="auto"/>
            <w:vAlign w:val="center"/>
          </w:tcPr>
          <w:p w14:paraId="0E4ED7C3" w14:textId="77777777" w:rsidR="00B43115" w:rsidRPr="0078150A" w:rsidRDefault="00B43115" w:rsidP="00BF1DCA">
            <w:pPr>
              <w:pStyle w:val="Corpsdetexte"/>
              <w:spacing w:before="0"/>
              <w:ind w:left="0"/>
              <w:jc w:val="center"/>
              <w:rPr>
                <w:bCs/>
              </w:rPr>
            </w:pPr>
            <w:r w:rsidRPr="0078150A">
              <w:rPr>
                <w:bCs/>
              </w:rPr>
              <w:t>896</w:t>
            </w:r>
          </w:p>
        </w:tc>
        <w:tc>
          <w:tcPr>
            <w:tcW w:w="0" w:type="auto"/>
            <w:shd w:val="clear" w:color="auto" w:fill="auto"/>
            <w:vAlign w:val="center"/>
          </w:tcPr>
          <w:p w14:paraId="01B812EF" w14:textId="77777777" w:rsidR="00B43115" w:rsidRPr="0078150A" w:rsidRDefault="00B43115" w:rsidP="00BF1DCA">
            <w:pPr>
              <w:pStyle w:val="Corpsdetexte"/>
              <w:spacing w:before="0"/>
              <w:ind w:left="0"/>
              <w:jc w:val="center"/>
              <w:rPr>
                <w:bCs/>
              </w:rPr>
            </w:pPr>
            <w:r w:rsidRPr="0078150A">
              <w:rPr>
                <w:bCs/>
              </w:rPr>
              <w:t>806</w:t>
            </w:r>
          </w:p>
        </w:tc>
        <w:tc>
          <w:tcPr>
            <w:tcW w:w="0" w:type="auto"/>
            <w:shd w:val="clear" w:color="auto" w:fill="auto"/>
            <w:vAlign w:val="center"/>
          </w:tcPr>
          <w:p w14:paraId="0DBB0C0E" w14:textId="77777777" w:rsidR="00B43115" w:rsidRPr="0078150A" w:rsidRDefault="00B43115" w:rsidP="00BF1DCA">
            <w:pPr>
              <w:pStyle w:val="Corpsdetexte"/>
              <w:spacing w:before="0"/>
              <w:ind w:left="0"/>
              <w:jc w:val="center"/>
              <w:rPr>
                <w:bCs/>
              </w:rPr>
            </w:pPr>
            <w:r w:rsidRPr="0078150A">
              <w:rPr>
                <w:bCs/>
              </w:rPr>
              <w:t>125</w:t>
            </w:r>
          </w:p>
        </w:tc>
        <w:tc>
          <w:tcPr>
            <w:tcW w:w="610" w:type="dxa"/>
            <w:shd w:val="clear" w:color="auto" w:fill="auto"/>
            <w:vAlign w:val="center"/>
          </w:tcPr>
          <w:p w14:paraId="5BCA3586" w14:textId="77777777" w:rsidR="00B43115" w:rsidRPr="0078150A" w:rsidRDefault="00B43115" w:rsidP="00BF1DCA">
            <w:pPr>
              <w:pStyle w:val="Corpsdetexte"/>
              <w:spacing w:before="0"/>
              <w:ind w:left="0"/>
              <w:jc w:val="center"/>
              <w:rPr>
                <w:bCs/>
              </w:rPr>
            </w:pPr>
            <w:r w:rsidRPr="0078150A">
              <w:rPr>
                <w:bCs/>
              </w:rPr>
              <w:t>22</w:t>
            </w:r>
          </w:p>
        </w:tc>
      </w:tr>
    </w:tbl>
    <w:p w14:paraId="378FDA53" w14:textId="24B76690" w:rsidR="00B43115" w:rsidRPr="0078150A" w:rsidRDefault="00B43115" w:rsidP="00C36219">
      <w:pPr>
        <w:rPr>
          <w:highlight w:val="yellow"/>
        </w:rPr>
      </w:pPr>
    </w:p>
    <w:p w14:paraId="07281A0C" w14:textId="77777777" w:rsidR="00381CC3" w:rsidRPr="0078150A" w:rsidRDefault="00381CC3" w:rsidP="00C36219">
      <w:pPr>
        <w:rPr>
          <w:highlight w:val="yellow"/>
        </w:rPr>
      </w:pPr>
    </w:p>
    <w:p w14:paraId="287BEA45" w14:textId="77777777" w:rsidR="00381CC3" w:rsidRPr="0078150A" w:rsidRDefault="00381CC3" w:rsidP="00381CC3">
      <w:pPr>
        <w:pStyle w:val="Corpsdetexte"/>
        <w:spacing w:before="0"/>
        <w:rPr>
          <w:sz w:val="22"/>
          <w:szCs w:val="22"/>
          <w:highlight w:val="yellow"/>
        </w:rPr>
        <w:sectPr w:rsidR="00381CC3" w:rsidRPr="0078150A" w:rsidSect="00CC3603">
          <w:pgSz w:w="11907" w:h="16840" w:code="9"/>
          <w:pgMar w:top="1985" w:right="1134" w:bottom="1134" w:left="1134" w:header="568" w:footer="737" w:gutter="0"/>
          <w:cols w:space="720"/>
        </w:sectPr>
      </w:pPr>
    </w:p>
    <w:p w14:paraId="2AD89155" w14:textId="5B8C5C56" w:rsidR="00CC3603" w:rsidRPr="0078150A" w:rsidRDefault="00CC3603" w:rsidP="00255680">
      <w:pPr>
        <w:pStyle w:val="Titre1"/>
      </w:pPr>
      <w:bookmarkStart w:id="83" w:name="_Toc94634577"/>
      <w:r w:rsidRPr="0078150A">
        <w:lastRenderedPageBreak/>
        <w:t>Environnement de la commune de</w:t>
      </w:r>
      <w:r w:rsidR="00B43115" w:rsidRPr="0078150A">
        <w:t>s Villedieu</w:t>
      </w:r>
      <w:bookmarkEnd w:id="83"/>
    </w:p>
    <w:p w14:paraId="00B30374" w14:textId="6E9828A5" w:rsidR="005D4800" w:rsidRPr="0078150A" w:rsidRDefault="005D4800" w:rsidP="00C36219">
      <w:pPr>
        <w:rPr>
          <w:highlight w:val="yellow"/>
        </w:rPr>
      </w:pPr>
    </w:p>
    <w:p w14:paraId="3C99D430" w14:textId="3B9DA2D5" w:rsidR="005D4800" w:rsidRPr="0078150A" w:rsidRDefault="005D4800" w:rsidP="00255680">
      <w:pPr>
        <w:pStyle w:val="Titre2"/>
      </w:pPr>
      <w:bookmarkStart w:id="84" w:name="_Toc94634578"/>
      <w:r w:rsidRPr="0078150A">
        <w:t>Climatologie</w:t>
      </w:r>
      <w:bookmarkEnd w:id="84"/>
    </w:p>
    <w:p w14:paraId="1B50FD89" w14:textId="77777777" w:rsidR="00B57D49" w:rsidRPr="0078150A" w:rsidRDefault="00B57D49" w:rsidP="00C36219">
      <w:pPr>
        <w:spacing w:before="120"/>
      </w:pPr>
      <w:r w:rsidRPr="0078150A">
        <w:t>La commune située à une altitude comprise entre 907 et 1290 m connait un climat montagnard.</w:t>
      </w:r>
    </w:p>
    <w:p w14:paraId="744B8EF0" w14:textId="77777777" w:rsidR="00350222" w:rsidRPr="0078150A" w:rsidRDefault="00350222" w:rsidP="00C36219">
      <w:pPr>
        <w:spacing w:before="120"/>
      </w:pPr>
      <w:r w:rsidRPr="0078150A">
        <w:t>L’influence continentale, couplée avec une haute altitude et la présence de zones humides et de cours d’eau en surface, confère aux lieux un climat très froid en hiver (allant jusqu’à -37°C relevé en janvier 1968, ce qui constituerait un des records de froid en France).</w:t>
      </w:r>
    </w:p>
    <w:p w14:paraId="11B77710" w14:textId="77777777" w:rsidR="00350222" w:rsidRPr="0078150A" w:rsidRDefault="00350222" w:rsidP="00C36219">
      <w:pPr>
        <w:spacing w:before="120"/>
      </w:pPr>
      <w:r w:rsidRPr="0078150A">
        <w:t xml:space="preserve">À l’inverse, un climat plutôt chaud sévit l’été. </w:t>
      </w:r>
    </w:p>
    <w:p w14:paraId="465F6D9D" w14:textId="77777777" w:rsidR="00350222" w:rsidRPr="0078150A" w:rsidRDefault="00350222" w:rsidP="00C36219">
      <w:pPr>
        <w:spacing w:before="120"/>
      </w:pPr>
      <w:r w:rsidRPr="0078150A">
        <w:t xml:space="preserve">L’écart de température peut être ainsi fort entre période hivernale et estivale (jusqu’à 60°C d’amplitude thermique annuelle peuvent être constatés). </w:t>
      </w:r>
    </w:p>
    <w:p w14:paraId="55FD00D7" w14:textId="77777777" w:rsidR="00350222" w:rsidRPr="0078150A" w:rsidRDefault="00350222" w:rsidP="00C36219">
      <w:pPr>
        <w:spacing w:before="120"/>
      </w:pPr>
      <w:r w:rsidRPr="0078150A">
        <w:t>Les précipitations relevées sont très intenses : on peut compter jusqu’à 160 jours de pluie par an à la station météo France de Mouthe. Elles sont de l’ordre de 1700 mm sur l’ensemble de l’année avec des pics de précipitations entre octobre et janvier.</w:t>
      </w:r>
    </w:p>
    <w:p w14:paraId="66162C04" w14:textId="77777777" w:rsidR="00350222" w:rsidRPr="0078150A" w:rsidRDefault="00350222" w:rsidP="00C36219">
      <w:pPr>
        <w:spacing w:before="120"/>
      </w:pPr>
      <w:r w:rsidRPr="0078150A">
        <w:t xml:space="preserve">Les chutes de neige peuvent se produire d’octobre à mai : 60 à 120 jours de neige peuvent ainsi être relevés sur le secteur de Mouthe durant cette période. </w:t>
      </w:r>
    </w:p>
    <w:p w14:paraId="7BA39594" w14:textId="77777777" w:rsidR="00350222" w:rsidRPr="0078150A" w:rsidRDefault="00350222" w:rsidP="00C36219">
      <w:pPr>
        <w:spacing w:before="120"/>
      </w:pPr>
      <w:r w:rsidRPr="0078150A">
        <w:t xml:space="preserve">Le secteur de Mouthe connaît un enneigement moyen de 40 à 60 cm pour l'épaisseur maximum (moyenne sur 10 ans). La majeure partie des apports en neige se concentre entre début novembre et fin mars. Les périodes de faibles précipitations surviennent elles en juillet et août entraînant parfois des périodes de sécheresse relative. </w:t>
      </w:r>
    </w:p>
    <w:p w14:paraId="4DAE3FD5" w14:textId="77777777" w:rsidR="00350222" w:rsidRPr="0078150A" w:rsidRDefault="00350222" w:rsidP="00C36219">
      <w:pPr>
        <w:spacing w:before="120"/>
      </w:pPr>
      <w:r w:rsidRPr="0078150A">
        <w:t>Le vent dominant est lui de secteur sud-ouest, remontant ainsi le Val de Mouthe en direction du nord-est.</w:t>
      </w:r>
    </w:p>
    <w:p w14:paraId="6B63F31E" w14:textId="77777777" w:rsidR="00B43115" w:rsidRPr="0078150A" w:rsidRDefault="00B43115" w:rsidP="00C36219">
      <w:pPr>
        <w:spacing w:before="120"/>
      </w:pPr>
    </w:p>
    <w:p w14:paraId="40E4B417" w14:textId="77777777" w:rsidR="005D4800" w:rsidRPr="0078150A" w:rsidRDefault="005D4800" w:rsidP="00255680">
      <w:pPr>
        <w:pStyle w:val="Titre2"/>
      </w:pPr>
      <w:bookmarkStart w:id="85" w:name="_Toc217107482"/>
      <w:bookmarkStart w:id="86" w:name="_Toc94634579"/>
      <w:r w:rsidRPr="0078150A">
        <w:t>Contexte géologique</w:t>
      </w:r>
      <w:bookmarkEnd w:id="85"/>
      <w:bookmarkEnd w:id="86"/>
    </w:p>
    <w:p w14:paraId="5A20DBF4" w14:textId="3EB3B1AF" w:rsidR="00B57D49" w:rsidRPr="0078150A" w:rsidRDefault="00B57D49" w:rsidP="00C36219">
      <w:pPr>
        <w:spacing w:before="120"/>
      </w:pPr>
      <w:bookmarkStart w:id="87" w:name="_Toc50879250"/>
      <w:r w:rsidRPr="0078150A">
        <w:t>Le territoire de la commune de</w:t>
      </w:r>
      <w:r w:rsidR="00350222" w:rsidRPr="0078150A">
        <w:t>s</w:t>
      </w:r>
      <w:r w:rsidRPr="0078150A">
        <w:t xml:space="preserve"> VILLEDIEU repose en grande partie sur des massifs à </w:t>
      </w:r>
      <w:r w:rsidRPr="0078150A">
        <w:rPr>
          <w:b/>
        </w:rPr>
        <w:t>dominante calcaire en alternance avec des formations marneuses du crétacé</w:t>
      </w:r>
      <w:r w:rsidRPr="0078150A">
        <w:t xml:space="preserve">. </w:t>
      </w:r>
    </w:p>
    <w:p w14:paraId="3F01560F" w14:textId="77777777" w:rsidR="00B57D49" w:rsidRPr="0078150A" w:rsidRDefault="00B57D49" w:rsidP="00C36219">
      <w:pPr>
        <w:spacing w:before="120"/>
        <w:rPr>
          <w:bCs/>
        </w:rPr>
      </w:pPr>
      <w:r w:rsidRPr="0078150A">
        <w:t>Ces formations sédimentaires datent pour l’essentiel du secondaire.</w:t>
      </w:r>
    </w:p>
    <w:p w14:paraId="4BC90412" w14:textId="77777777" w:rsidR="00B57D49" w:rsidRPr="0078150A" w:rsidRDefault="00B57D49" w:rsidP="00C36219">
      <w:pPr>
        <w:spacing w:before="120"/>
        <w:rPr>
          <w:bCs/>
        </w:rPr>
      </w:pPr>
      <w:r w:rsidRPr="0078150A">
        <w:rPr>
          <w:bCs/>
        </w:rPr>
        <w:t xml:space="preserve">Le bourg est implanté en rive droite du Doubs et repose sur des formations calcaires et marno-calcaires du Crétacé (Hauterivien n3) </w:t>
      </w:r>
      <w:r w:rsidRPr="0078150A">
        <w:t>recouverts de dépôts glaciaires et fluvio-glaciaires.</w:t>
      </w:r>
    </w:p>
    <w:p w14:paraId="25B87F3C" w14:textId="77777777" w:rsidR="00B57D49" w:rsidRPr="0078150A" w:rsidRDefault="00B57D49" w:rsidP="00C36219">
      <w:pPr>
        <w:spacing w:before="120"/>
        <w:rPr>
          <w:bCs/>
        </w:rPr>
      </w:pPr>
      <w:r w:rsidRPr="0078150A">
        <w:t xml:space="preserve">Le secteur boisé repose sur les formations calcaires du </w:t>
      </w:r>
      <w:r w:rsidRPr="0078150A">
        <w:rPr>
          <w:bCs/>
        </w:rPr>
        <w:t>Portlandien (j9) et du Kimméridgien inférieur (j8).</w:t>
      </w:r>
    </w:p>
    <w:p w14:paraId="449D10E3" w14:textId="77777777" w:rsidR="00B57D49" w:rsidRPr="0078150A" w:rsidRDefault="00B57D49" w:rsidP="00C36219">
      <w:pPr>
        <w:spacing w:before="120"/>
        <w:rPr>
          <w:bCs/>
        </w:rPr>
      </w:pPr>
      <w:r w:rsidRPr="0078150A">
        <w:rPr>
          <w:bCs/>
        </w:rPr>
        <w:t>Le Doubs s’écoule en limite nord au niveau des formations du quaternaire.</w:t>
      </w:r>
    </w:p>
    <w:p w14:paraId="342378C9" w14:textId="77777777" w:rsidR="00B57D49" w:rsidRPr="0078150A" w:rsidRDefault="00B57D49" w:rsidP="00C36219">
      <w:pPr>
        <w:spacing w:before="120"/>
      </w:pPr>
      <w:r w:rsidRPr="0078150A">
        <w:t>Les alluvions récentes du Doubs qui sont riches en matière argileuse. La partie superficielle correspond à des formations tourbeuses séparées probablement par un niveau marneux imperméable.</w:t>
      </w:r>
    </w:p>
    <w:p w14:paraId="174CEA8F" w14:textId="127E09D4" w:rsidR="00C648F1" w:rsidRPr="0078150A" w:rsidRDefault="00B57D49" w:rsidP="00B57D49">
      <w:pPr>
        <w:jc w:val="center"/>
      </w:pPr>
      <w:r w:rsidRPr="0078150A">
        <w:rPr>
          <w:noProof/>
        </w:rPr>
        <w:lastRenderedPageBreak/>
        <w:drawing>
          <wp:inline distT="0" distB="0" distL="0" distR="0" wp14:anchorId="084BD70C" wp14:editId="5439D81E">
            <wp:extent cx="6091068" cy="7059168"/>
            <wp:effectExtent l="0" t="0" r="5080" b="8890"/>
            <wp:docPr id="1169" name="Image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3818" cy="7097123"/>
                    </a:xfrm>
                    <a:prstGeom prst="rect">
                      <a:avLst/>
                    </a:prstGeom>
                  </pic:spPr>
                </pic:pic>
              </a:graphicData>
            </a:graphic>
          </wp:inline>
        </w:drawing>
      </w:r>
    </w:p>
    <w:p w14:paraId="2036A579" w14:textId="05A6C9AA" w:rsidR="00E41132" w:rsidRPr="0078150A" w:rsidRDefault="00E41132" w:rsidP="00136D3D">
      <w:pPr>
        <w:pStyle w:val="Lgende"/>
        <w:ind w:left="851"/>
      </w:pPr>
      <w:bookmarkStart w:id="88" w:name="_Toc39597428"/>
      <w:bookmarkStart w:id="89" w:name="_Toc94634642"/>
      <w:r w:rsidRPr="0078150A">
        <w:t xml:space="preserve">Extrait de la carte géologique </w:t>
      </w:r>
      <w:r w:rsidR="00B57D49" w:rsidRPr="0078150A">
        <w:t xml:space="preserve">de Mouthe </w:t>
      </w:r>
      <w:r w:rsidRPr="0078150A">
        <w:t>au 1/50 000</w:t>
      </w:r>
      <w:r w:rsidRPr="0078150A">
        <w:rPr>
          <w:vertAlign w:val="superscript"/>
        </w:rPr>
        <w:t>e</w:t>
      </w:r>
      <w:bookmarkEnd w:id="88"/>
      <w:bookmarkEnd w:id="89"/>
    </w:p>
    <w:p w14:paraId="6A9320EC" w14:textId="00C4DBB5" w:rsidR="00B57D49" w:rsidRPr="0078150A" w:rsidRDefault="00B57D49" w:rsidP="00C36219">
      <w:r w:rsidRPr="0078150A">
        <w:br w:type="page"/>
      </w:r>
    </w:p>
    <w:p w14:paraId="5E6A66BB" w14:textId="77777777" w:rsidR="005D4800" w:rsidRPr="0078150A" w:rsidRDefault="005D4800" w:rsidP="00255680">
      <w:pPr>
        <w:pStyle w:val="Titre2"/>
      </w:pPr>
      <w:bookmarkStart w:id="90" w:name="_Toc217107483"/>
      <w:bookmarkStart w:id="91" w:name="_Toc94634580"/>
      <w:r w:rsidRPr="0078150A">
        <w:lastRenderedPageBreak/>
        <w:t>Contexte hydrologique et hydrogéologique</w:t>
      </w:r>
      <w:bookmarkEnd w:id="87"/>
      <w:bookmarkEnd w:id="90"/>
      <w:bookmarkEnd w:id="91"/>
    </w:p>
    <w:p w14:paraId="53996F3B" w14:textId="77777777" w:rsidR="005D4800" w:rsidRPr="0078150A" w:rsidRDefault="005D4800" w:rsidP="004D51BA">
      <w:pPr>
        <w:pStyle w:val="Titre3"/>
      </w:pPr>
      <w:bookmarkStart w:id="92" w:name="_Toc50879251"/>
      <w:bookmarkStart w:id="93" w:name="_Toc217107484"/>
      <w:bookmarkStart w:id="94" w:name="_Toc94634581"/>
      <w:r w:rsidRPr="0078150A">
        <w:t>Eaux superficielles</w:t>
      </w:r>
      <w:bookmarkEnd w:id="92"/>
      <w:bookmarkEnd w:id="93"/>
      <w:bookmarkEnd w:id="94"/>
    </w:p>
    <w:p w14:paraId="57BBE59F" w14:textId="77777777" w:rsidR="00E41132" w:rsidRPr="0078150A" w:rsidRDefault="00E41132" w:rsidP="00C36219">
      <w:pPr>
        <w:spacing w:before="120"/>
      </w:pPr>
      <w:r w:rsidRPr="0078150A">
        <w:t xml:space="preserve">Le Doubs constitue l’élément hydrologique majeur du secteur. Il prend sa source à Mouthe, draine le lac de </w:t>
      </w:r>
      <w:proofErr w:type="spellStart"/>
      <w:r w:rsidRPr="0078150A">
        <w:t>Remoray</w:t>
      </w:r>
      <w:proofErr w:type="spellEnd"/>
      <w:r w:rsidRPr="0078150A">
        <w:t xml:space="preserve"> avant de rejoindre le lac de Saint-Point qu’il traverse de part en part.</w:t>
      </w:r>
    </w:p>
    <w:p w14:paraId="32DD4C13" w14:textId="77777777" w:rsidR="00B57D49" w:rsidRPr="0078150A" w:rsidRDefault="00B57D49" w:rsidP="00C36219">
      <w:pPr>
        <w:spacing w:before="120"/>
      </w:pPr>
      <w:r w:rsidRPr="0078150A">
        <w:t>La commune de Villedieu présente un réseau hydrographique important sur sa partie nord.</w:t>
      </w:r>
    </w:p>
    <w:p w14:paraId="6EBC43B9" w14:textId="77777777" w:rsidR="00B57D49" w:rsidRPr="0078150A" w:rsidRDefault="00B57D49" w:rsidP="00C36219">
      <w:pPr>
        <w:spacing w:before="120"/>
      </w:pPr>
      <w:r w:rsidRPr="0078150A">
        <w:t>Elle est parcourue par :</w:t>
      </w:r>
    </w:p>
    <w:p w14:paraId="7123D833" w14:textId="77777777" w:rsidR="00B57D49" w:rsidRPr="0078150A" w:rsidRDefault="00B57D49" w:rsidP="00F446EB">
      <w:pPr>
        <w:pStyle w:val="Corpsdetexte"/>
        <w:numPr>
          <w:ilvl w:val="0"/>
          <w:numId w:val="79"/>
        </w:numPr>
        <w:spacing w:before="120"/>
      </w:pPr>
      <w:r w:rsidRPr="0078150A">
        <w:t>Le Doubs qui constitue la limite communale nord, prend sa source à la lisière du massif et de la forêt du Noirmont à 950 mètres d’altitude sur la commune de MOUTHE. Il s’écoule ensuite en direction du Nord-Est ;</w:t>
      </w:r>
    </w:p>
    <w:p w14:paraId="7269C89C" w14:textId="77777777" w:rsidR="00B57D49" w:rsidRPr="0078150A" w:rsidRDefault="00B57D49" w:rsidP="00F446EB">
      <w:pPr>
        <w:pStyle w:val="Corpsdetexte"/>
        <w:numPr>
          <w:ilvl w:val="0"/>
          <w:numId w:val="79"/>
        </w:numPr>
        <w:spacing w:before="120"/>
      </w:pPr>
      <w:r w:rsidRPr="0078150A">
        <w:t>Les ruisseaux temporaires affluents du Doubs se situant sur le territoire communal sont au nombre de cinq et se présentent principalement sous deux formes, à savoir des sources captées et drainées à l’aide de fossés ou de petits cours d’eau s’écoulant des versants vers le fond de vallée.</w:t>
      </w:r>
    </w:p>
    <w:p w14:paraId="032A6D66" w14:textId="77777777" w:rsidR="00B57D49" w:rsidRPr="0078150A" w:rsidRDefault="00B57D49" w:rsidP="00C36219">
      <w:pPr>
        <w:spacing w:before="120"/>
      </w:pPr>
      <w:r w:rsidRPr="0078150A">
        <w:t>Le bassin versant du Doubs au niveau de Mouthe représente 30 km².</w:t>
      </w:r>
    </w:p>
    <w:p w14:paraId="0DB39C5A" w14:textId="77777777" w:rsidR="00B57D49" w:rsidRPr="0078150A" w:rsidRDefault="00B57D49" w:rsidP="00C36219"/>
    <w:p w14:paraId="3E81E850" w14:textId="77777777" w:rsidR="00B57D49" w:rsidRPr="0078150A" w:rsidRDefault="00B57D49" w:rsidP="00C36219">
      <w:r w:rsidRPr="0078150A">
        <w:t>Le Doubs sur sa partie amont, intéresse 45 communes entre MOUTHE et BOURGUIGNON sur un linéaire de 119 kms avec une incision en territoire Helvétique de 40 kms environ.</w:t>
      </w:r>
    </w:p>
    <w:p w14:paraId="18BA17B6" w14:textId="77777777" w:rsidR="00B57D49" w:rsidRPr="0078150A" w:rsidRDefault="00B57D49" w:rsidP="00C36219"/>
    <w:p w14:paraId="362C6202" w14:textId="77777777" w:rsidR="00B57D49" w:rsidRPr="0078150A" w:rsidRDefault="00B57D49" w:rsidP="00C36219">
      <w:r w:rsidRPr="0078150A">
        <w:t>Il se divise en 2 parties :</w:t>
      </w:r>
    </w:p>
    <w:p w14:paraId="49BB3AA5" w14:textId="77777777" w:rsidR="00B57D49" w:rsidRPr="0078150A" w:rsidRDefault="00B57D49" w:rsidP="00F446EB">
      <w:pPr>
        <w:pStyle w:val="Corpsdetexte"/>
        <w:numPr>
          <w:ilvl w:val="0"/>
          <w:numId w:val="73"/>
        </w:numPr>
        <w:spacing w:before="120"/>
      </w:pPr>
      <w:r w:rsidRPr="0078150A">
        <w:t xml:space="preserve">De sa source à MOUTHE à 950 mètres d’altitude au lac de </w:t>
      </w:r>
      <w:proofErr w:type="spellStart"/>
      <w:r w:rsidRPr="0078150A">
        <w:t>Chaillexon</w:t>
      </w:r>
      <w:proofErr w:type="spellEnd"/>
      <w:r w:rsidRPr="0078150A">
        <w:t xml:space="preserve"> à VILLERS LE LAC en amont du Doubs Franco-Suisse, soit 84,5 kms répartis sur le territoire de 32 communes ;</w:t>
      </w:r>
    </w:p>
    <w:p w14:paraId="72051DD7" w14:textId="77777777" w:rsidR="00B57D49" w:rsidRPr="0078150A" w:rsidRDefault="00B57D49" w:rsidP="00F446EB">
      <w:pPr>
        <w:pStyle w:val="Corpsdetexte"/>
        <w:numPr>
          <w:ilvl w:val="0"/>
          <w:numId w:val="73"/>
        </w:numPr>
        <w:spacing w:before="120"/>
      </w:pPr>
      <w:r w:rsidRPr="0078150A">
        <w:t>Du retour du Doubs en France à MONTANCY jusqu’à BOURGUIGNON, en amont de MATHAY à 343 mètres d’altitude, soit 34,5 kms arrosant 13 communes.</w:t>
      </w:r>
    </w:p>
    <w:p w14:paraId="469F2D65" w14:textId="77777777" w:rsidR="005D4800" w:rsidRPr="0078150A" w:rsidRDefault="005D4800" w:rsidP="00C36219">
      <w:pPr>
        <w:rPr>
          <w:highlight w:val="yellow"/>
        </w:rPr>
      </w:pPr>
    </w:p>
    <w:p w14:paraId="13CF7835" w14:textId="77777777" w:rsidR="00B57D49" w:rsidRPr="0078150A" w:rsidRDefault="00B57D49" w:rsidP="00B57D49">
      <w:pPr>
        <w:pStyle w:val="Corpsdetexte"/>
        <w:spacing w:before="0"/>
        <w:ind w:left="0"/>
        <w:rPr>
          <w:sz w:val="22"/>
          <w:szCs w:val="22"/>
        </w:rPr>
      </w:pPr>
      <w:r w:rsidRPr="0078150A">
        <w:rPr>
          <w:noProof/>
        </w:rPr>
        <mc:AlternateContent>
          <mc:Choice Requires="wps">
            <w:drawing>
              <wp:anchor distT="0" distB="0" distL="114300" distR="114300" simplePos="0" relativeHeight="252300288" behindDoc="0" locked="0" layoutInCell="1" allowOverlap="1" wp14:anchorId="37105037" wp14:editId="07E21158">
                <wp:simplePos x="0" y="0"/>
                <wp:positionH relativeFrom="column">
                  <wp:posOffset>1327150</wp:posOffset>
                </wp:positionH>
                <wp:positionV relativeFrom="paragraph">
                  <wp:posOffset>3490595</wp:posOffset>
                </wp:positionV>
                <wp:extent cx="942975" cy="380010"/>
                <wp:effectExtent l="0" t="0" r="0" b="1270"/>
                <wp:wrapNone/>
                <wp:docPr id="1170" name="Zone de texte 1170"/>
                <wp:cNvGraphicFramePr/>
                <a:graphic xmlns:a="http://schemas.openxmlformats.org/drawingml/2006/main">
                  <a:graphicData uri="http://schemas.microsoft.com/office/word/2010/wordprocessingShape">
                    <wps:wsp>
                      <wps:cNvSpPr txBox="1"/>
                      <wps:spPr>
                        <a:xfrm>
                          <a:off x="0" y="0"/>
                          <a:ext cx="942975" cy="380010"/>
                        </a:xfrm>
                        <a:prstGeom prst="rect">
                          <a:avLst/>
                        </a:prstGeom>
                        <a:noFill/>
                        <a:ln w="6350">
                          <a:noFill/>
                        </a:ln>
                      </wps:spPr>
                      <wps:txbx>
                        <w:txbxContent>
                          <w:p w14:paraId="51E6F096" w14:textId="77777777" w:rsidR="00350222" w:rsidRPr="00B54DA6" w:rsidRDefault="00350222" w:rsidP="00B57D49">
                            <w:pPr>
                              <w:jc w:val="center"/>
                              <w:rPr>
                                <w:color w:val="0070C0"/>
                              </w:rPr>
                            </w:pPr>
                            <w:r w:rsidRPr="00B54DA6">
                              <w:rPr>
                                <w:color w:val="0070C0"/>
                                <w:shd w:val="clear" w:color="auto" w:fill="FFFFFF"/>
                              </w:rPr>
                              <w:t>Ruisseau</w:t>
                            </w:r>
                            <w:r>
                              <w:rPr>
                                <w:color w:val="0070C0"/>
                                <w:shd w:val="clear" w:color="auto" w:fill="FFFFFF"/>
                              </w:rPr>
                              <w:t>x temporaires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105037" id="Zone de texte 1170" o:spid="_x0000_s1034" type="#_x0000_t202" style="position:absolute;left:0;text-align:left;margin-left:104.5pt;margin-top:274.85pt;width:74.25pt;height:29.9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" filled="f" stroked="f" strokeweight=".5pt">
                <v:textbox>
                  <w:txbxContent>
                    <w:p w14:paraId="51E6F096" w14:textId="77777777" w:rsidR="00350222" w:rsidRPr="00B54DA6" w:rsidRDefault="00350222" w:rsidP="00B57D49">
                      <w:pPr>
                        <w:jc w:val="center"/>
                        <w:rPr>
                          <w:color w:val="0070C0"/>
                        </w:rPr>
                      </w:pPr>
                      <w:r w:rsidRPr="00B54DA6">
                        <w:rPr>
                          <w:color w:val="0070C0"/>
                          <w:shd w:val="clear" w:color="auto" w:fill="FFFFFF"/>
                        </w:rPr>
                        <w:t>Ruisseau</w:t>
                      </w:r>
                      <w:r>
                        <w:rPr>
                          <w:color w:val="0070C0"/>
                          <w:shd w:val="clear" w:color="auto" w:fill="FFFFFF"/>
                        </w:rPr>
                        <w:t>x temporaires</w:t>
                      </w:r>
                    </w:p>
                  </w:txbxContent>
                </v:textbox>
              </v:shape>
            </w:pict>
          </mc:Fallback>
        </mc:AlternateContent>
      </w:r>
      <w:r w:rsidRPr="0078150A">
        <w:rPr>
          <w:noProof/>
        </w:rPr>
        <mc:AlternateContent>
          <mc:Choice Requires="wps">
            <w:drawing>
              <wp:anchor distT="0" distB="0" distL="114300" distR="114300" simplePos="0" relativeHeight="252301312" behindDoc="0" locked="0" layoutInCell="1" allowOverlap="1" wp14:anchorId="06C01BC3" wp14:editId="12F5C390">
                <wp:simplePos x="0" y="0"/>
                <wp:positionH relativeFrom="column">
                  <wp:posOffset>3223260</wp:posOffset>
                </wp:positionH>
                <wp:positionV relativeFrom="paragraph">
                  <wp:posOffset>786130</wp:posOffset>
                </wp:positionV>
                <wp:extent cx="723900" cy="257175"/>
                <wp:effectExtent l="0" t="0" r="0" b="0"/>
                <wp:wrapNone/>
                <wp:docPr id="29" name="Zone de texte 29"/>
                <wp:cNvGraphicFramePr/>
                <a:graphic xmlns:a="http://schemas.openxmlformats.org/drawingml/2006/main">
                  <a:graphicData uri="http://schemas.microsoft.com/office/word/2010/wordprocessingShape">
                    <wps:wsp>
                      <wps:cNvSpPr txBox="1"/>
                      <wps:spPr>
                        <a:xfrm>
                          <a:off x="0" y="0"/>
                          <a:ext cx="723900" cy="257175"/>
                        </a:xfrm>
                        <a:prstGeom prst="rect">
                          <a:avLst/>
                        </a:prstGeom>
                        <a:noFill/>
                        <a:ln w="6350">
                          <a:noFill/>
                        </a:ln>
                      </wps:spPr>
                      <wps:txbx>
                        <w:txbxContent>
                          <w:p w14:paraId="23A88A54" w14:textId="77777777" w:rsidR="00350222" w:rsidRPr="00B54DA6" w:rsidRDefault="00350222" w:rsidP="00B57D49">
                            <w:pPr>
                              <w:jc w:val="center"/>
                              <w:rPr>
                                <w:color w:val="0070C0"/>
                              </w:rPr>
                            </w:pPr>
                            <w:r>
                              <w:rPr>
                                <w:color w:val="0070C0"/>
                                <w:shd w:val="clear" w:color="auto" w:fill="FFFFFF"/>
                              </w:rPr>
                              <w:t>Le Doubs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01BC3" id="Zone de texte 29" o:spid="_x0000_s1035" type="#_x0000_t202" style="position:absolute;left:0;text-align:left;margin-left:253.8pt;margin-top:61.9pt;width:57pt;height:20.25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" filled="f" stroked="f" strokeweight=".5pt">
                <v:textbox>
                  <w:txbxContent>
                    <w:p w14:paraId="23A88A54" w14:textId="77777777" w:rsidR="00350222" w:rsidRPr="00B54DA6" w:rsidRDefault="00350222" w:rsidP="00B57D49">
                      <w:pPr>
                        <w:jc w:val="center"/>
                        <w:rPr>
                          <w:color w:val="0070C0"/>
                        </w:rPr>
                      </w:pPr>
                      <w:r>
                        <w:rPr>
                          <w:color w:val="0070C0"/>
                          <w:shd w:val="clear" w:color="auto" w:fill="FFFFFF"/>
                        </w:rPr>
                        <w:t>Le Doubs</w:t>
                      </w:r>
                    </w:p>
                  </w:txbxContent>
                </v:textbox>
              </v:shape>
            </w:pict>
          </mc:Fallback>
        </mc:AlternateContent>
      </w:r>
      <w:r w:rsidRPr="0078150A">
        <w:rPr>
          <w:noProof/>
        </w:rPr>
        <w:drawing>
          <wp:inline distT="0" distB="0" distL="0" distR="0" wp14:anchorId="795C15DE" wp14:editId="4800E60C">
            <wp:extent cx="6120765" cy="3970213"/>
            <wp:effectExtent l="0" t="0" r="0" b="0"/>
            <wp:docPr id="1171" name="Imag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1770"/>
                    <a:stretch/>
                  </pic:blipFill>
                  <pic:spPr bwMode="auto">
                    <a:xfrm>
                      <a:off x="0" y="0"/>
                      <a:ext cx="6120765" cy="3970213"/>
                    </a:xfrm>
                    <a:prstGeom prst="rect">
                      <a:avLst/>
                    </a:prstGeom>
                    <a:ln>
                      <a:noFill/>
                    </a:ln>
                    <a:extLst>
                      <a:ext uri="{53640926-AAD7-44D8-BBD7-CCE9431645EC}">
                        <a14:shadowObscured xmlns:a14="http://schemas.microsoft.com/office/drawing/2010/main"/>
                      </a:ext>
                    </a:extLst>
                  </pic:spPr>
                </pic:pic>
              </a:graphicData>
            </a:graphic>
          </wp:inline>
        </w:drawing>
      </w:r>
    </w:p>
    <w:p w14:paraId="19434BDE" w14:textId="77777777" w:rsidR="00B57D49" w:rsidRPr="0078150A" w:rsidRDefault="00B57D49" w:rsidP="00B57D49">
      <w:pPr>
        <w:pStyle w:val="Lgende"/>
        <w:ind w:left="851"/>
        <w:jc w:val="center"/>
      </w:pPr>
      <w:bookmarkStart w:id="95" w:name="_Toc39651833"/>
      <w:bookmarkStart w:id="96" w:name="_Toc94634643"/>
      <w:r w:rsidRPr="0078150A">
        <w:t>Réseau hydrographique de la commune</w:t>
      </w:r>
      <w:bookmarkEnd w:id="95"/>
      <w:bookmarkEnd w:id="96"/>
    </w:p>
    <w:p w14:paraId="4989D89D" w14:textId="77777777" w:rsidR="00B57D49" w:rsidRPr="0078150A" w:rsidRDefault="00B57D49" w:rsidP="00C36219">
      <w:pPr>
        <w:spacing w:before="120"/>
      </w:pPr>
      <w:r w:rsidRPr="0078150A">
        <w:lastRenderedPageBreak/>
        <w:t>L’ensemble de la commune appartient au bassin versant du Doubs, sous bassin versant du Haut Doubs (code DO_02_12).</w:t>
      </w:r>
    </w:p>
    <w:p w14:paraId="4847CC36" w14:textId="77777777" w:rsidR="00B57D49" w:rsidRPr="0078150A" w:rsidRDefault="00B57D49" w:rsidP="00C36219">
      <w:pPr>
        <w:spacing w:before="120"/>
        <w:rPr>
          <w:b/>
          <w:bCs/>
        </w:rPr>
      </w:pPr>
      <w:r w:rsidRPr="0078150A">
        <w:t xml:space="preserve">Le Doubs constitue la masse d’eau </w:t>
      </w:r>
      <w:r w:rsidRPr="0078150A">
        <w:rPr>
          <w:b/>
          <w:bCs/>
        </w:rPr>
        <w:t>FRDR644 : Le Doubs de sa source au Bief rouge.</w:t>
      </w:r>
    </w:p>
    <w:p w14:paraId="057210E8" w14:textId="77777777" w:rsidR="00B57D49" w:rsidRPr="0078150A" w:rsidRDefault="00B57D49" w:rsidP="00C36219">
      <w:pPr>
        <w:spacing w:before="120"/>
      </w:pPr>
      <w:r w:rsidRPr="0078150A">
        <w:t>L’état des lieux 2013 indique un état écologique Médiocre. L’objectif d’atteinte du Bon Etat Ecologique de la masse d’eau est fixé pour 2027.</w:t>
      </w:r>
    </w:p>
    <w:p w14:paraId="03FF4D3B" w14:textId="77777777" w:rsidR="00B57D49" w:rsidRPr="0078150A" w:rsidRDefault="00B57D49" w:rsidP="00C36219">
      <w:pPr>
        <w:spacing w:before="120"/>
        <w:rPr>
          <w:u w:val="single"/>
        </w:rPr>
      </w:pPr>
      <w:r w:rsidRPr="0078150A">
        <w:rPr>
          <w:u w:val="single"/>
        </w:rPr>
        <w:t>DOUBS en aval de MOUTHE – Le petit Sarrageois (code station : 06017100)</w:t>
      </w:r>
    </w:p>
    <w:p w14:paraId="744285B4" w14:textId="77777777" w:rsidR="00B57D49" w:rsidRPr="0078150A" w:rsidRDefault="00B57D49" w:rsidP="00C36219">
      <w:pPr>
        <w:spacing w:before="120"/>
      </w:pPr>
      <w:r w:rsidRPr="0078150A">
        <w:t>Le cours d’eau présente un Bon Etat Ecologique en 2017 et 2018 au niveau de la station de suivi de Mouthe.</w:t>
      </w:r>
    </w:p>
    <w:p w14:paraId="001B1A90" w14:textId="77777777" w:rsidR="00B57D49" w:rsidRPr="0078150A" w:rsidRDefault="00B57D49" w:rsidP="00B57D49">
      <w:pPr>
        <w:pStyle w:val="Corpsdetexte"/>
        <w:rPr>
          <w:sz w:val="22"/>
          <w:szCs w:val="22"/>
        </w:rPr>
      </w:pPr>
      <w:r w:rsidRPr="0078150A">
        <w:rPr>
          <w:noProof/>
        </w:rPr>
        <w:drawing>
          <wp:anchor distT="0" distB="0" distL="114300" distR="114300" simplePos="0" relativeHeight="252303360" behindDoc="1" locked="0" layoutInCell="1" allowOverlap="1" wp14:anchorId="317EE968" wp14:editId="6CCD0209">
            <wp:simplePos x="0" y="0"/>
            <wp:positionH relativeFrom="column">
              <wp:posOffset>-108990</wp:posOffset>
            </wp:positionH>
            <wp:positionV relativeFrom="paragraph">
              <wp:posOffset>69215</wp:posOffset>
            </wp:positionV>
            <wp:extent cx="6506307" cy="3264064"/>
            <wp:effectExtent l="0" t="0" r="8890" b="0"/>
            <wp:wrapNone/>
            <wp:docPr id="1172" name="Image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6506307" cy="3264064"/>
                    </a:xfrm>
                    <a:prstGeom prst="rect">
                      <a:avLst/>
                    </a:prstGeom>
                  </pic:spPr>
                </pic:pic>
              </a:graphicData>
            </a:graphic>
            <wp14:sizeRelH relativeFrom="margin">
              <wp14:pctWidth>0</wp14:pctWidth>
            </wp14:sizeRelH>
            <wp14:sizeRelV relativeFrom="margin">
              <wp14:pctHeight>0</wp14:pctHeight>
            </wp14:sizeRelV>
          </wp:anchor>
        </w:drawing>
      </w:r>
    </w:p>
    <w:p w14:paraId="2AD6B0CC" w14:textId="77777777" w:rsidR="00B57D49" w:rsidRPr="0078150A" w:rsidRDefault="00B57D49" w:rsidP="00B57D49">
      <w:pPr>
        <w:pStyle w:val="Corpsdetexte"/>
        <w:rPr>
          <w:sz w:val="22"/>
          <w:szCs w:val="22"/>
        </w:rPr>
      </w:pPr>
    </w:p>
    <w:p w14:paraId="09495B94" w14:textId="77777777" w:rsidR="00B57D49" w:rsidRPr="0078150A" w:rsidRDefault="00B57D49" w:rsidP="00B57D49">
      <w:pPr>
        <w:pStyle w:val="Corpsdetexte"/>
        <w:rPr>
          <w:sz w:val="22"/>
          <w:szCs w:val="22"/>
        </w:rPr>
      </w:pPr>
    </w:p>
    <w:p w14:paraId="5E4AF9FB" w14:textId="77777777" w:rsidR="00B57D49" w:rsidRPr="0078150A" w:rsidRDefault="00B57D49" w:rsidP="00B57D49">
      <w:pPr>
        <w:pStyle w:val="Corpsdetexte"/>
        <w:rPr>
          <w:sz w:val="22"/>
          <w:szCs w:val="22"/>
        </w:rPr>
      </w:pPr>
    </w:p>
    <w:p w14:paraId="7D64FB61" w14:textId="77777777" w:rsidR="00B57D49" w:rsidRPr="0078150A" w:rsidRDefault="00B57D49" w:rsidP="00B57D49">
      <w:pPr>
        <w:pStyle w:val="Corpsdetexte"/>
        <w:rPr>
          <w:sz w:val="22"/>
          <w:szCs w:val="22"/>
        </w:rPr>
      </w:pPr>
    </w:p>
    <w:p w14:paraId="260CB957" w14:textId="77777777" w:rsidR="00B57D49" w:rsidRPr="0078150A" w:rsidRDefault="00B57D49" w:rsidP="00B57D49">
      <w:pPr>
        <w:pStyle w:val="Corpsdetexte"/>
        <w:rPr>
          <w:sz w:val="22"/>
          <w:szCs w:val="22"/>
        </w:rPr>
      </w:pPr>
    </w:p>
    <w:p w14:paraId="512F173F" w14:textId="77777777" w:rsidR="00B57D49" w:rsidRPr="0078150A" w:rsidRDefault="00B57D49" w:rsidP="00B57D49">
      <w:pPr>
        <w:pStyle w:val="Corpsdetexte"/>
        <w:rPr>
          <w:sz w:val="22"/>
          <w:szCs w:val="22"/>
        </w:rPr>
      </w:pPr>
    </w:p>
    <w:p w14:paraId="169BA128" w14:textId="77777777" w:rsidR="00B57D49" w:rsidRPr="0078150A" w:rsidRDefault="00B57D49" w:rsidP="00B57D49">
      <w:pPr>
        <w:pStyle w:val="Corpsdetexte"/>
        <w:rPr>
          <w:sz w:val="22"/>
          <w:szCs w:val="22"/>
        </w:rPr>
      </w:pPr>
    </w:p>
    <w:p w14:paraId="6B824A21" w14:textId="77777777" w:rsidR="00B57D49" w:rsidRPr="0078150A" w:rsidRDefault="00B57D49" w:rsidP="00B57D49">
      <w:pPr>
        <w:pStyle w:val="Corpsdetexte"/>
        <w:rPr>
          <w:sz w:val="22"/>
          <w:szCs w:val="22"/>
        </w:rPr>
      </w:pPr>
    </w:p>
    <w:p w14:paraId="0062C296" w14:textId="77777777" w:rsidR="00B57D49" w:rsidRPr="0078150A" w:rsidRDefault="00B57D49" w:rsidP="00B57D49">
      <w:pPr>
        <w:pStyle w:val="Corpsdetexte"/>
        <w:rPr>
          <w:sz w:val="22"/>
          <w:szCs w:val="22"/>
        </w:rPr>
      </w:pPr>
    </w:p>
    <w:p w14:paraId="67CFABDD" w14:textId="77777777" w:rsidR="00B57D49" w:rsidRPr="0078150A" w:rsidRDefault="00B57D49" w:rsidP="00B57D49">
      <w:pPr>
        <w:pStyle w:val="Corpsdetexte"/>
        <w:rPr>
          <w:sz w:val="22"/>
          <w:szCs w:val="22"/>
        </w:rPr>
      </w:pPr>
    </w:p>
    <w:p w14:paraId="2501200B" w14:textId="77777777" w:rsidR="00B57D49" w:rsidRPr="0078150A" w:rsidRDefault="00B57D49" w:rsidP="00B57D49">
      <w:pPr>
        <w:pStyle w:val="Corpsdetexte"/>
        <w:rPr>
          <w:sz w:val="22"/>
          <w:szCs w:val="22"/>
        </w:rPr>
      </w:pPr>
    </w:p>
    <w:p w14:paraId="3737174B" w14:textId="77777777" w:rsidR="00B57D49" w:rsidRPr="0078150A" w:rsidRDefault="00B57D49" w:rsidP="00B57D49">
      <w:pPr>
        <w:pStyle w:val="Corpsdetexte"/>
        <w:rPr>
          <w:sz w:val="22"/>
          <w:szCs w:val="22"/>
        </w:rPr>
      </w:pPr>
      <w:r w:rsidRPr="0078150A">
        <w:rPr>
          <w:noProof/>
        </w:rPr>
        <w:drawing>
          <wp:anchor distT="0" distB="0" distL="114300" distR="114300" simplePos="0" relativeHeight="252304384" behindDoc="1" locked="0" layoutInCell="1" allowOverlap="1" wp14:anchorId="0FD40982" wp14:editId="547D8BFA">
            <wp:simplePos x="0" y="0"/>
            <wp:positionH relativeFrom="column">
              <wp:posOffset>-67945</wp:posOffset>
            </wp:positionH>
            <wp:positionV relativeFrom="paragraph">
              <wp:posOffset>49530</wp:posOffset>
            </wp:positionV>
            <wp:extent cx="6471920" cy="3255645"/>
            <wp:effectExtent l="0" t="0" r="5080" b="1905"/>
            <wp:wrapNone/>
            <wp:docPr id="1173" name="Image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6471920" cy="3255645"/>
                    </a:xfrm>
                    <a:prstGeom prst="rect">
                      <a:avLst/>
                    </a:prstGeom>
                  </pic:spPr>
                </pic:pic>
              </a:graphicData>
            </a:graphic>
            <wp14:sizeRelH relativeFrom="margin">
              <wp14:pctWidth>0</wp14:pctWidth>
            </wp14:sizeRelH>
            <wp14:sizeRelV relativeFrom="margin">
              <wp14:pctHeight>0</wp14:pctHeight>
            </wp14:sizeRelV>
          </wp:anchor>
        </w:drawing>
      </w:r>
    </w:p>
    <w:p w14:paraId="57857528" w14:textId="77777777" w:rsidR="00B57D49" w:rsidRPr="0078150A" w:rsidRDefault="00B57D49" w:rsidP="00B57D49">
      <w:pPr>
        <w:pStyle w:val="Corpsdetexte"/>
        <w:rPr>
          <w:sz w:val="22"/>
          <w:szCs w:val="22"/>
        </w:rPr>
      </w:pPr>
    </w:p>
    <w:p w14:paraId="35EC625D" w14:textId="77777777" w:rsidR="00B57D49" w:rsidRPr="0078150A" w:rsidRDefault="00B57D49" w:rsidP="00B57D49">
      <w:pPr>
        <w:pStyle w:val="Corpsdetexte"/>
        <w:rPr>
          <w:sz w:val="22"/>
          <w:szCs w:val="22"/>
        </w:rPr>
      </w:pPr>
    </w:p>
    <w:p w14:paraId="488653AA" w14:textId="77777777" w:rsidR="00B57D49" w:rsidRPr="0078150A" w:rsidRDefault="00B57D49" w:rsidP="00B57D49">
      <w:pPr>
        <w:pStyle w:val="Corpsdetexte"/>
        <w:rPr>
          <w:sz w:val="22"/>
          <w:szCs w:val="22"/>
        </w:rPr>
      </w:pPr>
    </w:p>
    <w:p w14:paraId="64447E57" w14:textId="77777777" w:rsidR="00B57D49" w:rsidRPr="0078150A" w:rsidRDefault="00B57D49" w:rsidP="00B57D49">
      <w:pPr>
        <w:pStyle w:val="Corpsdetexte"/>
        <w:rPr>
          <w:sz w:val="22"/>
          <w:szCs w:val="22"/>
        </w:rPr>
      </w:pPr>
    </w:p>
    <w:p w14:paraId="32AFCACA" w14:textId="77777777" w:rsidR="00B57D49" w:rsidRPr="0078150A" w:rsidRDefault="00B57D49" w:rsidP="00B57D49">
      <w:pPr>
        <w:pStyle w:val="Corpsdetexte"/>
        <w:rPr>
          <w:sz w:val="22"/>
          <w:szCs w:val="22"/>
        </w:rPr>
      </w:pPr>
    </w:p>
    <w:p w14:paraId="1D03728A" w14:textId="77777777" w:rsidR="00B57D49" w:rsidRPr="0078150A" w:rsidRDefault="00B57D49" w:rsidP="00B57D49">
      <w:pPr>
        <w:pStyle w:val="Corpsdetexte"/>
        <w:rPr>
          <w:sz w:val="22"/>
          <w:szCs w:val="22"/>
        </w:rPr>
      </w:pPr>
    </w:p>
    <w:p w14:paraId="284DD2BA" w14:textId="096E209E" w:rsidR="00B57D49" w:rsidRPr="0078150A" w:rsidRDefault="00B57D49" w:rsidP="00B57D49">
      <w:pPr>
        <w:pStyle w:val="Corpsdetexte"/>
        <w:rPr>
          <w:sz w:val="22"/>
          <w:szCs w:val="22"/>
        </w:rPr>
      </w:pPr>
    </w:p>
    <w:p w14:paraId="60E5FAE1" w14:textId="71D66D64" w:rsidR="00B57D49" w:rsidRPr="0078150A" w:rsidRDefault="00B57D49" w:rsidP="00B57D49">
      <w:pPr>
        <w:pStyle w:val="Corpsdetexte"/>
        <w:rPr>
          <w:sz w:val="22"/>
          <w:szCs w:val="22"/>
        </w:rPr>
      </w:pPr>
    </w:p>
    <w:p w14:paraId="4A2F857F" w14:textId="77777777" w:rsidR="00B57D49" w:rsidRPr="0078150A" w:rsidRDefault="00B57D49" w:rsidP="00B57D49">
      <w:pPr>
        <w:pStyle w:val="Corpsdetexte"/>
        <w:rPr>
          <w:sz w:val="22"/>
          <w:szCs w:val="22"/>
        </w:rPr>
      </w:pPr>
    </w:p>
    <w:p w14:paraId="4C9A050F" w14:textId="77777777" w:rsidR="00B57D49" w:rsidRPr="0078150A" w:rsidRDefault="00B57D49" w:rsidP="00B57D49">
      <w:pPr>
        <w:pStyle w:val="Corpsdetexte"/>
        <w:spacing w:before="0"/>
        <w:rPr>
          <w:sz w:val="22"/>
          <w:szCs w:val="22"/>
        </w:rPr>
      </w:pPr>
    </w:p>
    <w:p w14:paraId="4BC0E1F9" w14:textId="77777777" w:rsidR="00B57D49" w:rsidRPr="0078150A" w:rsidRDefault="00B57D49" w:rsidP="00B57D49">
      <w:pPr>
        <w:pStyle w:val="Corpsdetexte"/>
        <w:spacing w:before="0"/>
        <w:rPr>
          <w:sz w:val="22"/>
          <w:szCs w:val="22"/>
        </w:rPr>
      </w:pPr>
    </w:p>
    <w:p w14:paraId="2BF3391D" w14:textId="5A6C2EB4" w:rsidR="00B57D49" w:rsidRPr="0078150A" w:rsidRDefault="00B57D49" w:rsidP="00B57D49">
      <w:pPr>
        <w:pStyle w:val="Lgende"/>
        <w:ind w:left="851"/>
        <w:jc w:val="center"/>
      </w:pPr>
      <w:bookmarkStart w:id="97" w:name="_Toc39651834"/>
      <w:bookmarkStart w:id="98" w:name="_Toc94634644"/>
      <w:r w:rsidRPr="0078150A">
        <w:t>Qualité du Doubs en aval de Mouthe</w:t>
      </w:r>
      <w:bookmarkEnd w:id="97"/>
      <w:bookmarkEnd w:id="98"/>
    </w:p>
    <w:p w14:paraId="4EF830E6" w14:textId="77777777" w:rsidR="00B57D49" w:rsidRPr="0078150A" w:rsidRDefault="00B57D49" w:rsidP="00C36219"/>
    <w:p w14:paraId="2278B854" w14:textId="7D89DF20" w:rsidR="00B57D49" w:rsidRPr="0078150A" w:rsidRDefault="00B57D49" w:rsidP="00C36219">
      <w:pPr>
        <w:spacing w:before="120"/>
      </w:pPr>
      <w:r w:rsidRPr="0078150A">
        <w:lastRenderedPageBreak/>
        <w:t>La commune des Villedieu fait partie du SAGE Haut Doubs, Haute Loue.</w:t>
      </w:r>
    </w:p>
    <w:p w14:paraId="0C444104" w14:textId="77777777" w:rsidR="00B57D49" w:rsidRPr="0078150A" w:rsidRDefault="00B57D49" w:rsidP="00C36219">
      <w:pPr>
        <w:spacing w:before="120"/>
      </w:pPr>
      <w:r w:rsidRPr="0078150A">
        <w:t>En amont, la commune de Mouthe dispose d’une station de mesures de suivi des débits en continu (U2002010) située au niveau de la source du Doubs.</w:t>
      </w:r>
    </w:p>
    <w:p w14:paraId="39D32686" w14:textId="48772B8E" w:rsidR="00E41132" w:rsidRPr="0078150A" w:rsidRDefault="00E41132" w:rsidP="00C36219">
      <w:pPr>
        <w:spacing w:before="120"/>
      </w:pPr>
    </w:p>
    <w:p w14:paraId="0D3B4E18" w14:textId="7F2C23AA" w:rsidR="00FA7DC0" w:rsidRPr="0078150A" w:rsidRDefault="00FA7DC0" w:rsidP="005D4800">
      <w:pPr>
        <w:pStyle w:val="Corpsdetexte"/>
        <w:spacing w:before="0"/>
        <w:rPr>
          <w:sz w:val="22"/>
          <w:szCs w:val="22"/>
        </w:rPr>
      </w:pPr>
      <w:r w:rsidRPr="0078150A">
        <w:rPr>
          <w:noProof/>
        </w:rPr>
        <w:drawing>
          <wp:anchor distT="0" distB="0" distL="114300" distR="114300" simplePos="0" relativeHeight="252306432" behindDoc="1" locked="0" layoutInCell="1" allowOverlap="1" wp14:anchorId="751B3431" wp14:editId="1ECD9033">
            <wp:simplePos x="0" y="0"/>
            <wp:positionH relativeFrom="column">
              <wp:posOffset>453542</wp:posOffset>
            </wp:positionH>
            <wp:positionV relativeFrom="paragraph">
              <wp:posOffset>37623</wp:posOffset>
            </wp:positionV>
            <wp:extent cx="5551392" cy="3962400"/>
            <wp:effectExtent l="0" t="0" r="0" b="0"/>
            <wp:wrapNone/>
            <wp:docPr id="1175" name="Image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5551392" cy="3962400"/>
                    </a:xfrm>
                    <a:prstGeom prst="rect">
                      <a:avLst/>
                    </a:prstGeom>
                  </pic:spPr>
                </pic:pic>
              </a:graphicData>
            </a:graphic>
            <wp14:sizeRelH relativeFrom="margin">
              <wp14:pctWidth>0</wp14:pctWidth>
            </wp14:sizeRelH>
            <wp14:sizeRelV relativeFrom="margin">
              <wp14:pctHeight>0</wp14:pctHeight>
            </wp14:sizeRelV>
          </wp:anchor>
        </w:drawing>
      </w:r>
    </w:p>
    <w:p w14:paraId="620AF396" w14:textId="647532D6" w:rsidR="00FA7DC0" w:rsidRPr="0078150A" w:rsidRDefault="00FA7DC0" w:rsidP="00FA7DC0">
      <w:pPr>
        <w:pStyle w:val="Corpsdetexte"/>
        <w:rPr>
          <w:sz w:val="22"/>
          <w:szCs w:val="22"/>
        </w:rPr>
      </w:pPr>
    </w:p>
    <w:p w14:paraId="592F9DBA" w14:textId="77777777" w:rsidR="00FA7DC0" w:rsidRPr="0078150A" w:rsidRDefault="00FA7DC0" w:rsidP="00FA7DC0">
      <w:pPr>
        <w:pStyle w:val="Corpsdetexte"/>
        <w:rPr>
          <w:sz w:val="22"/>
          <w:szCs w:val="22"/>
        </w:rPr>
      </w:pPr>
    </w:p>
    <w:p w14:paraId="12C2D96A" w14:textId="77777777" w:rsidR="00FA7DC0" w:rsidRPr="0078150A" w:rsidRDefault="00FA7DC0" w:rsidP="00FA7DC0">
      <w:pPr>
        <w:pStyle w:val="Corpsdetexte"/>
        <w:rPr>
          <w:sz w:val="22"/>
          <w:szCs w:val="22"/>
        </w:rPr>
      </w:pPr>
    </w:p>
    <w:p w14:paraId="581B801D" w14:textId="77777777" w:rsidR="00FA7DC0" w:rsidRPr="0078150A" w:rsidRDefault="00FA7DC0" w:rsidP="00FA7DC0">
      <w:pPr>
        <w:pStyle w:val="Corpsdetexte"/>
        <w:rPr>
          <w:sz w:val="22"/>
          <w:szCs w:val="22"/>
        </w:rPr>
      </w:pPr>
    </w:p>
    <w:p w14:paraId="320EB2C0" w14:textId="77777777" w:rsidR="00FA7DC0" w:rsidRPr="0078150A" w:rsidRDefault="00FA7DC0" w:rsidP="00FA7DC0">
      <w:pPr>
        <w:pStyle w:val="Corpsdetexte"/>
        <w:rPr>
          <w:sz w:val="22"/>
          <w:szCs w:val="22"/>
        </w:rPr>
      </w:pPr>
    </w:p>
    <w:p w14:paraId="78EC3DE6" w14:textId="77777777" w:rsidR="00FA7DC0" w:rsidRPr="0078150A" w:rsidRDefault="00FA7DC0" w:rsidP="00FA7DC0">
      <w:pPr>
        <w:pStyle w:val="Corpsdetexte"/>
        <w:rPr>
          <w:sz w:val="22"/>
          <w:szCs w:val="22"/>
        </w:rPr>
      </w:pPr>
    </w:p>
    <w:p w14:paraId="1A0F8BB4" w14:textId="77777777" w:rsidR="00FA7DC0" w:rsidRPr="0078150A" w:rsidRDefault="00FA7DC0" w:rsidP="00FA7DC0">
      <w:pPr>
        <w:pStyle w:val="Corpsdetexte"/>
        <w:rPr>
          <w:sz w:val="22"/>
          <w:szCs w:val="22"/>
        </w:rPr>
      </w:pPr>
    </w:p>
    <w:p w14:paraId="616F48A3" w14:textId="77777777" w:rsidR="00FA7DC0" w:rsidRPr="0078150A" w:rsidRDefault="00FA7DC0" w:rsidP="00FA7DC0">
      <w:pPr>
        <w:pStyle w:val="Corpsdetexte"/>
        <w:rPr>
          <w:sz w:val="22"/>
          <w:szCs w:val="22"/>
        </w:rPr>
      </w:pPr>
    </w:p>
    <w:p w14:paraId="054283AA" w14:textId="77777777" w:rsidR="00FA7DC0" w:rsidRPr="0078150A" w:rsidRDefault="00FA7DC0" w:rsidP="00FA7DC0">
      <w:pPr>
        <w:pStyle w:val="Corpsdetexte"/>
        <w:rPr>
          <w:sz w:val="22"/>
          <w:szCs w:val="22"/>
        </w:rPr>
      </w:pPr>
    </w:p>
    <w:p w14:paraId="63C1BA31" w14:textId="77777777" w:rsidR="00FA7DC0" w:rsidRPr="0078150A" w:rsidRDefault="00FA7DC0" w:rsidP="00FA7DC0">
      <w:pPr>
        <w:pStyle w:val="Corpsdetexte"/>
        <w:rPr>
          <w:sz w:val="22"/>
          <w:szCs w:val="22"/>
        </w:rPr>
      </w:pPr>
    </w:p>
    <w:p w14:paraId="1A10D4CD" w14:textId="77777777" w:rsidR="00FA7DC0" w:rsidRPr="0078150A" w:rsidRDefault="00FA7DC0" w:rsidP="00FA7DC0">
      <w:pPr>
        <w:pStyle w:val="Corpsdetexte"/>
        <w:rPr>
          <w:sz w:val="22"/>
          <w:szCs w:val="22"/>
        </w:rPr>
      </w:pPr>
    </w:p>
    <w:p w14:paraId="12C07EA3" w14:textId="77777777" w:rsidR="00FA7DC0" w:rsidRPr="0078150A" w:rsidRDefault="00FA7DC0" w:rsidP="00FA7DC0">
      <w:pPr>
        <w:pStyle w:val="Corpsdetexte"/>
        <w:rPr>
          <w:sz w:val="22"/>
          <w:szCs w:val="22"/>
        </w:rPr>
      </w:pPr>
    </w:p>
    <w:p w14:paraId="7DC6F599" w14:textId="77777777" w:rsidR="00FA7DC0" w:rsidRPr="0078150A" w:rsidRDefault="00FA7DC0" w:rsidP="00FA7DC0">
      <w:pPr>
        <w:pStyle w:val="Corpsdetexte"/>
        <w:rPr>
          <w:sz w:val="22"/>
          <w:szCs w:val="22"/>
        </w:rPr>
      </w:pPr>
    </w:p>
    <w:p w14:paraId="3B1BAB2A" w14:textId="77777777" w:rsidR="00FA7DC0" w:rsidRPr="0078150A" w:rsidRDefault="00FA7DC0" w:rsidP="00FA7DC0">
      <w:pPr>
        <w:pStyle w:val="Lgende"/>
        <w:ind w:left="851"/>
        <w:jc w:val="center"/>
      </w:pPr>
      <w:bookmarkStart w:id="99" w:name="_Toc39651835"/>
      <w:bookmarkStart w:id="100" w:name="_Toc94634645"/>
      <w:r w:rsidRPr="0078150A">
        <w:t>Localisation de la station hydrologique sur le Doubs à Mouthe</w:t>
      </w:r>
      <w:bookmarkEnd w:id="99"/>
      <w:bookmarkEnd w:id="100"/>
    </w:p>
    <w:p w14:paraId="3275B086" w14:textId="77777777" w:rsidR="00FA7DC0" w:rsidRPr="0078150A" w:rsidRDefault="00FA7DC0" w:rsidP="00C36219">
      <w:r w:rsidRPr="0078150A">
        <w:t>Les principales données issues de cette station sont :</w:t>
      </w:r>
    </w:p>
    <w:p w14:paraId="6801D573" w14:textId="77777777" w:rsidR="00FA7DC0" w:rsidRPr="0078150A" w:rsidRDefault="00FA7DC0" w:rsidP="00F446EB">
      <w:pPr>
        <w:pStyle w:val="Corpsdetexte"/>
        <w:numPr>
          <w:ilvl w:val="0"/>
          <w:numId w:val="68"/>
        </w:numPr>
        <w:spacing w:before="120"/>
        <w:ind w:left="1570" w:hanging="357"/>
      </w:pPr>
      <w:r w:rsidRPr="0078150A">
        <w:t>Module interannuel (débit moyen) : 1,76 m³/s ;</w:t>
      </w:r>
    </w:p>
    <w:p w14:paraId="296695A3" w14:textId="77777777" w:rsidR="00FA7DC0" w:rsidRPr="0078150A" w:rsidRDefault="00FA7DC0" w:rsidP="00F446EB">
      <w:pPr>
        <w:pStyle w:val="Corpsdetexte"/>
        <w:numPr>
          <w:ilvl w:val="0"/>
          <w:numId w:val="68"/>
        </w:numPr>
        <w:spacing w:before="0"/>
      </w:pPr>
      <w:r w:rsidRPr="0078150A">
        <w:t>QMNA</w:t>
      </w:r>
      <w:r w:rsidRPr="0078150A">
        <w:rPr>
          <w:vertAlign w:val="subscript"/>
        </w:rPr>
        <w:t>5</w:t>
      </w:r>
      <w:r w:rsidRPr="0078150A">
        <w:t> : 0,230 m³/s ;</w:t>
      </w:r>
    </w:p>
    <w:p w14:paraId="5F876787" w14:textId="77777777" w:rsidR="00FA7DC0" w:rsidRPr="0078150A" w:rsidRDefault="00FA7DC0" w:rsidP="00F446EB">
      <w:pPr>
        <w:pStyle w:val="Corpsdetexte"/>
        <w:numPr>
          <w:ilvl w:val="0"/>
          <w:numId w:val="68"/>
        </w:numPr>
        <w:spacing w:before="0"/>
      </w:pPr>
      <w:r w:rsidRPr="0078150A">
        <w:t>Q</w:t>
      </w:r>
      <w:r w:rsidRPr="0078150A">
        <w:rPr>
          <w:vertAlign w:val="subscript"/>
        </w:rPr>
        <w:t>10</w:t>
      </w:r>
      <w:r w:rsidRPr="0078150A">
        <w:t xml:space="preserve"> : 15 m³/s ;</w:t>
      </w:r>
    </w:p>
    <w:p w14:paraId="689B93A9" w14:textId="77777777" w:rsidR="00FA7DC0" w:rsidRPr="0078150A" w:rsidRDefault="00FA7DC0" w:rsidP="00F446EB">
      <w:pPr>
        <w:pStyle w:val="Corpsdetexte"/>
        <w:numPr>
          <w:ilvl w:val="0"/>
          <w:numId w:val="68"/>
        </w:numPr>
        <w:spacing w:before="0"/>
      </w:pPr>
      <w:r w:rsidRPr="0078150A">
        <w:t>Q</w:t>
      </w:r>
      <w:r w:rsidRPr="0078150A">
        <w:rPr>
          <w:vertAlign w:val="subscript"/>
        </w:rPr>
        <w:t>50</w:t>
      </w:r>
      <w:r w:rsidRPr="0078150A">
        <w:t xml:space="preserve"> : 18 m³/s.</w:t>
      </w:r>
    </w:p>
    <w:p w14:paraId="337CB0A2" w14:textId="77777777" w:rsidR="00FA7DC0" w:rsidRPr="0078150A" w:rsidRDefault="00FA7DC0" w:rsidP="00FA7DC0">
      <w:pPr>
        <w:pStyle w:val="Corpsdetexte"/>
        <w:spacing w:before="0"/>
        <w:ind w:left="0"/>
        <w:jc w:val="center"/>
        <w:rPr>
          <w:sz w:val="22"/>
          <w:szCs w:val="22"/>
          <w:highlight w:val="yellow"/>
        </w:rPr>
      </w:pPr>
      <w:r w:rsidRPr="0078150A">
        <w:rPr>
          <w:noProof/>
        </w:rPr>
        <w:drawing>
          <wp:inline distT="0" distB="0" distL="0" distR="0" wp14:anchorId="4ADAD39C" wp14:editId="28ED9925">
            <wp:extent cx="3800723" cy="2343122"/>
            <wp:effectExtent l="0" t="0" r="0" b="635"/>
            <wp:docPr id="1174" name="Image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r="4297"/>
                    <a:stretch/>
                  </pic:blipFill>
                  <pic:spPr bwMode="auto">
                    <a:xfrm>
                      <a:off x="0" y="0"/>
                      <a:ext cx="3863024" cy="2381530"/>
                    </a:xfrm>
                    <a:prstGeom prst="rect">
                      <a:avLst/>
                    </a:prstGeom>
                    <a:ln>
                      <a:noFill/>
                    </a:ln>
                    <a:extLst>
                      <a:ext uri="{53640926-AAD7-44D8-BBD7-CCE9431645EC}">
                        <a14:shadowObscured xmlns:a14="http://schemas.microsoft.com/office/drawing/2010/main"/>
                      </a:ext>
                    </a:extLst>
                  </pic:spPr>
                </pic:pic>
              </a:graphicData>
            </a:graphic>
          </wp:inline>
        </w:drawing>
      </w:r>
    </w:p>
    <w:p w14:paraId="51910274" w14:textId="77777777" w:rsidR="00FA7DC0" w:rsidRPr="0078150A" w:rsidRDefault="00FA7DC0" w:rsidP="00FA7DC0">
      <w:pPr>
        <w:pStyle w:val="Lgende"/>
        <w:ind w:left="993"/>
        <w:jc w:val="center"/>
      </w:pPr>
      <w:bookmarkStart w:id="101" w:name="_Toc39651836"/>
      <w:bookmarkStart w:id="102" w:name="_Toc94634646"/>
      <w:r w:rsidRPr="0078150A">
        <w:t>Débits moyens du Doubs à Mouthe sur 41 ans (Source : l’eau dans le bassin RMC)</w:t>
      </w:r>
      <w:bookmarkEnd w:id="101"/>
      <w:bookmarkEnd w:id="102"/>
    </w:p>
    <w:p w14:paraId="0AD9BDA0" w14:textId="77777777" w:rsidR="00FA7DC0" w:rsidRPr="0078150A" w:rsidRDefault="00FA7DC0" w:rsidP="00C36219">
      <w:r w:rsidRPr="0078150A">
        <w:lastRenderedPageBreak/>
        <w:t xml:space="preserve">Les débits maximums connus enregistrés au niveau de la station de mesures sont : </w:t>
      </w:r>
    </w:p>
    <w:p w14:paraId="30BA4E18" w14:textId="77777777" w:rsidR="00FA7DC0" w:rsidRPr="0078150A" w:rsidRDefault="00FA7DC0" w:rsidP="00F446EB">
      <w:pPr>
        <w:pStyle w:val="Corpsdetexte"/>
        <w:numPr>
          <w:ilvl w:val="0"/>
          <w:numId w:val="69"/>
        </w:numPr>
        <w:spacing w:before="120"/>
        <w:ind w:left="1570" w:hanging="357"/>
      </w:pPr>
      <w:r w:rsidRPr="0078150A">
        <w:t>Débit instantané maximal : 32,9 m³/s le 20/02/1999 (&gt; Q50),</w:t>
      </w:r>
    </w:p>
    <w:p w14:paraId="7652BCA4" w14:textId="77777777" w:rsidR="00FA7DC0" w:rsidRPr="0078150A" w:rsidRDefault="00FA7DC0" w:rsidP="00F446EB">
      <w:pPr>
        <w:pStyle w:val="Corpsdetexte"/>
        <w:numPr>
          <w:ilvl w:val="0"/>
          <w:numId w:val="69"/>
        </w:numPr>
        <w:spacing w:before="0"/>
      </w:pPr>
      <w:r w:rsidRPr="0078150A">
        <w:t>Hauteur d’eau maximale : 177 cm le 20/02/1999,</w:t>
      </w:r>
    </w:p>
    <w:p w14:paraId="5F1BDC2F" w14:textId="77777777" w:rsidR="00FA7DC0" w:rsidRPr="0078150A" w:rsidRDefault="00FA7DC0" w:rsidP="00F446EB">
      <w:pPr>
        <w:pStyle w:val="Corpsdetexte"/>
        <w:numPr>
          <w:ilvl w:val="0"/>
          <w:numId w:val="69"/>
        </w:numPr>
        <w:spacing w:before="0"/>
      </w:pPr>
      <w:r w:rsidRPr="0078150A">
        <w:t>Débit journalier maximal : 30,7 m³/s le 21/02/1999.</w:t>
      </w:r>
    </w:p>
    <w:p w14:paraId="39613A6B" w14:textId="77777777" w:rsidR="00FA7DC0" w:rsidRPr="0078150A" w:rsidRDefault="00FA7DC0" w:rsidP="00C36219"/>
    <w:p w14:paraId="02DD4062" w14:textId="77777777" w:rsidR="005D4800" w:rsidRPr="0078150A" w:rsidRDefault="005D4800" w:rsidP="004D51BA">
      <w:pPr>
        <w:pStyle w:val="Titre3"/>
      </w:pPr>
      <w:bookmarkStart w:id="103" w:name="_Toc94634582"/>
      <w:r w:rsidRPr="0078150A">
        <w:t>Eaux souterraines</w:t>
      </w:r>
      <w:bookmarkEnd w:id="103"/>
    </w:p>
    <w:p w14:paraId="2690237D" w14:textId="23B160A2" w:rsidR="00FA7DC0" w:rsidRPr="0078150A" w:rsidRDefault="00FA7DC0" w:rsidP="00C36219">
      <w:pPr>
        <w:spacing w:before="120"/>
      </w:pPr>
      <w:bookmarkStart w:id="104" w:name="_Toc50879253"/>
      <w:r w:rsidRPr="0078150A">
        <w:t>La totalité de la partie urbanisée de la commune des Villedieu est concernée par la masse d’eau souterraine suivante :</w:t>
      </w:r>
    </w:p>
    <w:p w14:paraId="02AE3F11" w14:textId="77777777" w:rsidR="00FA7DC0" w:rsidRPr="0078150A" w:rsidRDefault="00FA7DC0" w:rsidP="00F446EB">
      <w:pPr>
        <w:pStyle w:val="Corpsdetexte"/>
        <w:numPr>
          <w:ilvl w:val="0"/>
          <w:numId w:val="74"/>
        </w:numPr>
      </w:pPr>
      <w:r w:rsidRPr="0078150A">
        <w:t xml:space="preserve">FRDG153 : </w:t>
      </w:r>
      <w:r w:rsidRPr="0078150A">
        <w:rPr>
          <w:b/>
          <w:bCs/>
        </w:rPr>
        <w:t>Calcaires jurassiques chaine du Jura - Doubs (</w:t>
      </w:r>
      <w:proofErr w:type="spellStart"/>
      <w:r w:rsidRPr="0078150A">
        <w:rPr>
          <w:b/>
          <w:bCs/>
        </w:rPr>
        <w:t>Ht</w:t>
      </w:r>
      <w:proofErr w:type="spellEnd"/>
      <w:r w:rsidRPr="0078150A">
        <w:rPr>
          <w:b/>
          <w:bCs/>
        </w:rPr>
        <w:t xml:space="preserve"> et médian) et </w:t>
      </w:r>
      <w:proofErr w:type="spellStart"/>
      <w:r w:rsidRPr="0078150A">
        <w:rPr>
          <w:b/>
          <w:bCs/>
        </w:rPr>
        <w:t>Dessoubre</w:t>
      </w:r>
      <w:proofErr w:type="spellEnd"/>
    </w:p>
    <w:p w14:paraId="71B61BAE" w14:textId="77777777" w:rsidR="00FA7DC0" w:rsidRPr="0078150A" w:rsidRDefault="00FA7DC0" w:rsidP="00C36219">
      <w:pPr>
        <w:spacing w:before="120"/>
      </w:pPr>
      <w:r w:rsidRPr="0078150A">
        <w:t>L’état quantitatif et qualitatif de cette masse d’eau est bon.</w:t>
      </w:r>
    </w:p>
    <w:p w14:paraId="236FAC2B" w14:textId="77777777" w:rsidR="00FA7DC0" w:rsidRPr="0078150A" w:rsidRDefault="00FA7DC0" w:rsidP="00C36219">
      <w:pPr>
        <w:spacing w:before="120"/>
      </w:pPr>
      <w:r w:rsidRPr="0078150A">
        <w:t>Les moraines glacières comportent une matrice argileuse et se comportent plutôt comme un matériel imperméable.</w:t>
      </w:r>
    </w:p>
    <w:p w14:paraId="645D6906" w14:textId="77777777" w:rsidR="00FA7DC0" w:rsidRPr="0078150A" w:rsidRDefault="00FA7DC0" w:rsidP="00C36219">
      <w:pPr>
        <w:spacing w:before="120"/>
      </w:pPr>
      <w:r w:rsidRPr="0078150A">
        <w:t>D’un point de vue hydrogéologique, on distingue 3 entités à l’échelle du territoire :</w:t>
      </w:r>
    </w:p>
    <w:p w14:paraId="6E92F773" w14:textId="77777777" w:rsidR="00FA7DC0" w:rsidRPr="0078150A" w:rsidRDefault="00FA7DC0" w:rsidP="00FA7DC0">
      <w:pPr>
        <w:pStyle w:val="Corpsdetexte"/>
        <w:spacing w:before="0"/>
      </w:pPr>
    </w:p>
    <w:p w14:paraId="172BE2AD" w14:textId="12FBA9D3" w:rsidR="00FA7DC0" w:rsidRPr="0078150A" w:rsidRDefault="00FA7DC0" w:rsidP="00F446EB">
      <w:pPr>
        <w:pStyle w:val="Corpsdetexte"/>
        <w:numPr>
          <w:ilvl w:val="0"/>
          <w:numId w:val="80"/>
        </w:numPr>
        <w:spacing w:before="0"/>
      </w:pPr>
      <w:r w:rsidRPr="0078150A">
        <w:t>Les calcaires du Jurassique supérieur localisés au sud de la commune. A l’affleurement ils sont souvent érodés et fracturés ce qui les rend très perméables, et qui explique le quasi-inexistence de ruisseau sur ce type de formations. Au sein des calcaires se développe souvent un karst important, qui au contact des niveaux imperméables sous-jacents, donnent naissance à des sources de débits variables ;</w:t>
      </w:r>
    </w:p>
    <w:p w14:paraId="09A3CFE8" w14:textId="77777777" w:rsidR="00FA7DC0" w:rsidRPr="0078150A" w:rsidRDefault="00FA7DC0" w:rsidP="00FA7DC0">
      <w:pPr>
        <w:pStyle w:val="Corpsdetexte"/>
        <w:spacing w:before="0"/>
      </w:pPr>
    </w:p>
    <w:p w14:paraId="6C6BAE93" w14:textId="77777777" w:rsidR="00FA7DC0" w:rsidRPr="0078150A" w:rsidRDefault="00FA7DC0" w:rsidP="00F446EB">
      <w:pPr>
        <w:pStyle w:val="Corpsdetexte"/>
        <w:numPr>
          <w:ilvl w:val="0"/>
          <w:numId w:val="80"/>
        </w:numPr>
        <w:spacing w:before="0"/>
      </w:pPr>
      <w:r w:rsidRPr="0078150A">
        <w:t>Les calcaires du crétacé recouverts de dépôts glaciaires et fluvio-glaciaires localisés au niveau du bourg, où sont intercalés des marnes pouvant favoriser l’émergence de petites sources ;</w:t>
      </w:r>
    </w:p>
    <w:p w14:paraId="7A153F8D" w14:textId="77777777" w:rsidR="00FA7DC0" w:rsidRPr="0078150A" w:rsidRDefault="00FA7DC0" w:rsidP="00FA7DC0">
      <w:pPr>
        <w:pStyle w:val="Paragraphedeliste"/>
        <w:spacing w:after="0"/>
        <w:rPr>
          <w:rFonts w:ascii="Helvetica" w:hAnsi="Helvetica"/>
          <w:sz w:val="20"/>
          <w:szCs w:val="20"/>
        </w:rPr>
      </w:pPr>
    </w:p>
    <w:p w14:paraId="1C33F1B2" w14:textId="77777777" w:rsidR="00FA7DC0" w:rsidRPr="0078150A" w:rsidRDefault="00FA7DC0" w:rsidP="00F446EB">
      <w:pPr>
        <w:pStyle w:val="Corpsdetexte"/>
        <w:numPr>
          <w:ilvl w:val="0"/>
          <w:numId w:val="80"/>
        </w:numPr>
        <w:spacing w:before="0"/>
      </w:pPr>
      <w:r w:rsidRPr="0078150A">
        <w:t>Les alluvions récentes du Doubs qui sont riches en matière argileuse. La partie superficielle correspond à des formations tourbeuses séparées probablement par un niveau marneux imperméable.</w:t>
      </w:r>
    </w:p>
    <w:p w14:paraId="0FCBFBAE" w14:textId="77777777" w:rsidR="00FA7DC0" w:rsidRPr="0078150A" w:rsidRDefault="00FA7DC0" w:rsidP="00FA7DC0">
      <w:pPr>
        <w:pStyle w:val="Corpsdetexte"/>
        <w:spacing w:before="0"/>
      </w:pPr>
    </w:p>
    <w:p w14:paraId="1F82F6AA" w14:textId="36A9CECB" w:rsidR="00FA7DC0" w:rsidRPr="0078150A" w:rsidRDefault="00FA7DC0" w:rsidP="00C36219">
      <w:r w:rsidRPr="0078150A">
        <w:t>La commune est localisée au sein du bassin versant de la ressource karstique majeure du « synclinal Val de Rochejean-Métabief ». Elle bénéficie de débits importants, d’une qualité correcte, d’une faible exposition aux pollutions et d’une proximité des besoins.</w:t>
      </w:r>
    </w:p>
    <w:p w14:paraId="2B6F1FB5" w14:textId="77777777" w:rsidR="00C36219" w:rsidRPr="0078150A" w:rsidRDefault="00C36219" w:rsidP="00C36219"/>
    <w:p w14:paraId="05C59B89" w14:textId="3E18D711" w:rsidR="005D4800" w:rsidRPr="0078150A" w:rsidRDefault="005D4800" w:rsidP="004D51BA">
      <w:pPr>
        <w:pStyle w:val="Titre3"/>
      </w:pPr>
      <w:bookmarkStart w:id="105" w:name="_Toc94634583"/>
      <w:r w:rsidRPr="0078150A">
        <w:t>Zones humides</w:t>
      </w:r>
      <w:bookmarkEnd w:id="105"/>
    </w:p>
    <w:p w14:paraId="59FF6A9C" w14:textId="77777777" w:rsidR="00C36219" w:rsidRPr="0078150A" w:rsidRDefault="00C36219" w:rsidP="00C36219"/>
    <w:p w14:paraId="55F55437" w14:textId="77777777" w:rsidR="00FA7DC0" w:rsidRPr="0078150A" w:rsidRDefault="00FA7DC0" w:rsidP="00C36219">
      <w:pPr>
        <w:rPr>
          <w:sz w:val="22"/>
          <w:szCs w:val="22"/>
          <w:u w:val="single"/>
        </w:rPr>
      </w:pPr>
      <w:r w:rsidRPr="0078150A">
        <w:rPr>
          <w:sz w:val="22"/>
          <w:szCs w:val="22"/>
          <w:u w:val="single"/>
        </w:rPr>
        <w:t>Au niveau de la commune, les milieux humides recensés par l’inventaire DREAL des milieux humides de plus de 1 ha se situent dans la plaine alluviale du Doubs :</w:t>
      </w:r>
    </w:p>
    <w:p w14:paraId="3FACA38A" w14:textId="77777777" w:rsidR="00FA7DC0" w:rsidRPr="0078150A" w:rsidRDefault="00FA7DC0" w:rsidP="00F446EB">
      <w:pPr>
        <w:pStyle w:val="Corpsdetexte"/>
        <w:numPr>
          <w:ilvl w:val="0"/>
          <w:numId w:val="71"/>
        </w:numPr>
      </w:pPr>
      <w:r w:rsidRPr="0078150A">
        <w:t>Prairies humides fauchées ou pâturées ;</w:t>
      </w:r>
    </w:p>
    <w:p w14:paraId="5D0AABA4" w14:textId="77777777" w:rsidR="00FA7DC0" w:rsidRPr="0078150A" w:rsidRDefault="00FA7DC0" w:rsidP="00F446EB">
      <w:pPr>
        <w:pStyle w:val="Corpsdetexte"/>
        <w:numPr>
          <w:ilvl w:val="0"/>
          <w:numId w:val="71"/>
        </w:numPr>
      </w:pPr>
      <w:r w:rsidRPr="0078150A">
        <w:t>Tourbière haute ;</w:t>
      </w:r>
    </w:p>
    <w:p w14:paraId="7D67897E" w14:textId="77777777" w:rsidR="00FA7DC0" w:rsidRPr="0078150A" w:rsidRDefault="00FA7DC0" w:rsidP="00F446EB">
      <w:pPr>
        <w:pStyle w:val="Corpsdetexte"/>
        <w:numPr>
          <w:ilvl w:val="0"/>
          <w:numId w:val="71"/>
        </w:numPr>
      </w:pPr>
      <w:r w:rsidRPr="0078150A">
        <w:t>Mosaïque complexe d’habitats humides.</w:t>
      </w:r>
    </w:p>
    <w:p w14:paraId="63DFD033" w14:textId="59804092" w:rsidR="00E41132" w:rsidRPr="0078150A" w:rsidRDefault="00FA7DC0" w:rsidP="00C648F1">
      <w:pPr>
        <w:pStyle w:val="Corpsdetexte"/>
        <w:ind w:left="0"/>
        <w:jc w:val="center"/>
        <w:rPr>
          <w:sz w:val="22"/>
          <w:szCs w:val="22"/>
        </w:rPr>
      </w:pPr>
      <w:r w:rsidRPr="0078150A">
        <w:rPr>
          <w:noProof/>
        </w:rPr>
        <w:lastRenderedPageBreak/>
        <w:drawing>
          <wp:inline distT="0" distB="0" distL="0" distR="0" wp14:anchorId="5B541EAB" wp14:editId="3CE0E57A">
            <wp:extent cx="6120765" cy="3857625"/>
            <wp:effectExtent l="0" t="0" r="0" b="9525"/>
            <wp:docPr id="991" name="Imag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765" cy="3857625"/>
                    </a:xfrm>
                    <a:prstGeom prst="rect">
                      <a:avLst/>
                    </a:prstGeom>
                  </pic:spPr>
                </pic:pic>
              </a:graphicData>
            </a:graphic>
          </wp:inline>
        </w:drawing>
      </w:r>
    </w:p>
    <w:p w14:paraId="1C431B68" w14:textId="283A15C7" w:rsidR="00E41132" w:rsidRPr="0078150A" w:rsidRDefault="00FA7DC0" w:rsidP="004C20B0">
      <w:r w:rsidRPr="0078150A">
        <w:rPr>
          <w:noProof/>
        </w:rPr>
        <w:drawing>
          <wp:anchor distT="0" distB="0" distL="114300" distR="114300" simplePos="0" relativeHeight="252271616" behindDoc="0" locked="0" layoutInCell="1" allowOverlap="1" wp14:anchorId="79ED3DA4" wp14:editId="6A957607">
            <wp:simplePos x="0" y="0"/>
            <wp:positionH relativeFrom="column">
              <wp:posOffset>-1905</wp:posOffset>
            </wp:positionH>
            <wp:positionV relativeFrom="paragraph">
              <wp:posOffset>41301</wp:posOffset>
            </wp:positionV>
            <wp:extent cx="3708806" cy="1381530"/>
            <wp:effectExtent l="0" t="0" r="6350" b="9525"/>
            <wp:wrapNone/>
            <wp:docPr id="970" name="Imag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3708806" cy="1381530"/>
                    </a:xfrm>
                    <a:prstGeom prst="rect">
                      <a:avLst/>
                    </a:prstGeom>
                  </pic:spPr>
                </pic:pic>
              </a:graphicData>
            </a:graphic>
            <wp14:sizeRelH relativeFrom="margin">
              <wp14:pctWidth>0</wp14:pctWidth>
            </wp14:sizeRelH>
            <wp14:sizeRelV relativeFrom="margin">
              <wp14:pctHeight>0</wp14:pctHeight>
            </wp14:sizeRelV>
          </wp:anchor>
        </w:drawing>
      </w:r>
    </w:p>
    <w:p w14:paraId="0C1DA3EA" w14:textId="29E8A7D8" w:rsidR="004C20B0" w:rsidRPr="0078150A" w:rsidRDefault="004C20B0" w:rsidP="004C20B0"/>
    <w:p w14:paraId="6DE0E78E" w14:textId="1DAA95C1" w:rsidR="00C648F1" w:rsidRPr="0078150A" w:rsidRDefault="00C648F1" w:rsidP="004C20B0"/>
    <w:p w14:paraId="34B98517" w14:textId="41F37E59" w:rsidR="00C648F1" w:rsidRPr="0078150A" w:rsidRDefault="00C648F1" w:rsidP="004C20B0"/>
    <w:p w14:paraId="04781AFB" w14:textId="57624CFB" w:rsidR="00C648F1" w:rsidRPr="0078150A" w:rsidRDefault="00C648F1" w:rsidP="004C20B0"/>
    <w:p w14:paraId="71302348" w14:textId="5EC662C9" w:rsidR="00FA7DC0" w:rsidRPr="0078150A" w:rsidRDefault="00FA7DC0" w:rsidP="004C20B0"/>
    <w:p w14:paraId="7BC8ACEE" w14:textId="77777777" w:rsidR="00FA7DC0" w:rsidRPr="0078150A" w:rsidRDefault="00FA7DC0" w:rsidP="004C20B0"/>
    <w:p w14:paraId="7053B92A" w14:textId="56F37A77" w:rsidR="00C648F1" w:rsidRPr="0078150A" w:rsidRDefault="00C648F1" w:rsidP="004C20B0"/>
    <w:p w14:paraId="22F1E9CE" w14:textId="35A34B9E" w:rsidR="004C20B0" w:rsidRPr="0078150A" w:rsidRDefault="004C20B0" w:rsidP="004C20B0"/>
    <w:p w14:paraId="4BE71452" w14:textId="5C9F2696" w:rsidR="004C20B0" w:rsidRPr="0078150A" w:rsidRDefault="00E41132" w:rsidP="00F03F94">
      <w:pPr>
        <w:pStyle w:val="Lgende"/>
        <w:ind w:left="709"/>
        <w:jc w:val="center"/>
      </w:pPr>
      <w:bookmarkStart w:id="106" w:name="_Toc17443391"/>
      <w:bookmarkStart w:id="107" w:name="_Toc39597430"/>
      <w:bookmarkStart w:id="108" w:name="_Toc94634647"/>
      <w:r w:rsidRPr="0078150A">
        <w:t xml:space="preserve">Inventaire des zones humides DREAL (source : </w:t>
      </w:r>
      <w:proofErr w:type="spellStart"/>
      <w:r w:rsidRPr="0078150A">
        <w:t>carto.ideo.bfc</w:t>
      </w:r>
      <w:proofErr w:type="spellEnd"/>
      <w:r w:rsidRPr="0078150A">
        <w:t>)</w:t>
      </w:r>
      <w:bookmarkEnd w:id="106"/>
      <w:bookmarkEnd w:id="107"/>
      <w:bookmarkEnd w:id="108"/>
    </w:p>
    <w:p w14:paraId="609839B5" w14:textId="4AEAC033" w:rsidR="00FA7DC0" w:rsidRPr="0078150A" w:rsidRDefault="00FA7DC0" w:rsidP="00C36219">
      <w:pPr>
        <w:spacing w:before="120"/>
      </w:pPr>
    </w:p>
    <w:p w14:paraId="4FAF6890" w14:textId="6014BCA8" w:rsidR="00FA7DC0" w:rsidRPr="0078150A" w:rsidRDefault="00FA7DC0" w:rsidP="00C36219">
      <w:pPr>
        <w:spacing w:before="120"/>
      </w:pPr>
      <w:r w:rsidRPr="0078150A">
        <w:rPr>
          <w:u w:val="single"/>
        </w:rPr>
        <w:t>Un inventaire a été réalisé au niveau des zones d’extension inscrites au PLU</w:t>
      </w:r>
      <w:r w:rsidRPr="0078150A">
        <w:t>.</w:t>
      </w:r>
    </w:p>
    <w:p w14:paraId="174B2D63" w14:textId="16966648" w:rsidR="00FA7DC0" w:rsidRPr="0078150A" w:rsidRDefault="00FA7DC0" w:rsidP="00C36219">
      <w:pPr>
        <w:spacing w:before="120"/>
      </w:pPr>
      <w:r w:rsidRPr="0078150A">
        <w:t>Une seule zone humide a été identifiée au sein de l’aire d’étude :</w:t>
      </w:r>
    </w:p>
    <w:p w14:paraId="3A18F6F9" w14:textId="54C47912" w:rsidR="00FA7DC0" w:rsidRPr="0078150A" w:rsidRDefault="00FA7DC0" w:rsidP="00F446EB">
      <w:pPr>
        <w:pStyle w:val="Corpsdetexte"/>
        <w:numPr>
          <w:ilvl w:val="1"/>
          <w:numId w:val="72"/>
        </w:numPr>
      </w:pPr>
      <w:r w:rsidRPr="0078150A">
        <w:t>La partie Nord-ouest du secteur d’extension à l’Ouest en bordure du ruisseau</w:t>
      </w:r>
      <w:r w:rsidRPr="0078150A">
        <w:rPr>
          <w:b/>
          <w:bCs/>
        </w:rPr>
        <w:t>.</w:t>
      </w:r>
    </w:p>
    <w:p w14:paraId="10659011" w14:textId="16439550" w:rsidR="00FA7DC0" w:rsidRPr="0078150A" w:rsidRDefault="00FA7DC0" w:rsidP="00C36219"/>
    <w:p w14:paraId="279834D3" w14:textId="77777777" w:rsidR="00FA7DC0" w:rsidRPr="0078150A" w:rsidRDefault="00FA7DC0" w:rsidP="00FA7DC0">
      <w:pPr>
        <w:pStyle w:val="Corpsdetexte"/>
        <w:ind w:left="0"/>
        <w:rPr>
          <w:sz w:val="22"/>
          <w:szCs w:val="22"/>
        </w:rPr>
      </w:pPr>
      <w:r w:rsidRPr="0078150A">
        <w:rPr>
          <w:noProof/>
        </w:rPr>
        <w:lastRenderedPageBreak/>
        <mc:AlternateContent>
          <mc:Choice Requires="wps">
            <w:drawing>
              <wp:anchor distT="0" distB="0" distL="114300" distR="114300" simplePos="0" relativeHeight="252309504" behindDoc="0" locked="0" layoutInCell="1" allowOverlap="1" wp14:anchorId="7A0B89B4" wp14:editId="27AEAE43">
                <wp:simplePos x="0" y="0"/>
                <wp:positionH relativeFrom="column">
                  <wp:posOffset>499109</wp:posOffset>
                </wp:positionH>
                <wp:positionV relativeFrom="paragraph">
                  <wp:posOffset>3690620</wp:posOffset>
                </wp:positionV>
                <wp:extent cx="45719" cy="1219200"/>
                <wp:effectExtent l="76200" t="38100" r="50165" b="19050"/>
                <wp:wrapNone/>
                <wp:docPr id="994" name="Connecteur droit avec flèche 994"/>
                <wp:cNvGraphicFramePr/>
                <a:graphic xmlns:a="http://schemas.openxmlformats.org/drawingml/2006/main">
                  <a:graphicData uri="http://schemas.microsoft.com/office/word/2010/wordprocessingShape">
                    <wps:wsp>
                      <wps:cNvCnPr/>
                      <wps:spPr>
                        <a:xfrm flipH="1" flipV="1">
                          <a:off x="0" y="0"/>
                          <a:ext cx="45719" cy="1219200"/>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2536F5" id="Connecteur droit avec flèche 994" o:spid="_x0000_s1026" type="#_x0000_t32" style="position:absolute;margin-left:39.3pt;margin-top:290.6pt;width:3.6pt;height:96pt;flip:x y;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" strokecolor="#002060" strokeweight="1.5pt">
                <v:stroke endarrow="block" joinstyle="miter"/>
              </v:shape>
            </w:pict>
          </mc:Fallback>
        </mc:AlternateContent>
      </w:r>
      <w:r w:rsidRPr="0078150A">
        <w:rPr>
          <w:noProof/>
        </w:rPr>
        <w:drawing>
          <wp:inline distT="0" distB="0" distL="0" distR="0" wp14:anchorId="735FFB28" wp14:editId="44331DEC">
            <wp:extent cx="6120765" cy="4554220"/>
            <wp:effectExtent l="0" t="0" r="0" b="0"/>
            <wp:docPr id="992" name="Image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20765" cy="4554220"/>
                    </a:xfrm>
                    <a:prstGeom prst="rect">
                      <a:avLst/>
                    </a:prstGeom>
                  </pic:spPr>
                </pic:pic>
              </a:graphicData>
            </a:graphic>
          </wp:inline>
        </w:drawing>
      </w:r>
    </w:p>
    <w:p w14:paraId="152F4F02" w14:textId="77777777" w:rsidR="00FA7DC0" w:rsidRPr="0078150A" w:rsidRDefault="00FA7DC0" w:rsidP="00FA7DC0">
      <w:pPr>
        <w:pStyle w:val="Lgende"/>
        <w:rPr>
          <w:sz w:val="22"/>
          <w:szCs w:val="22"/>
        </w:rPr>
      </w:pPr>
      <w:bookmarkStart w:id="109" w:name="_Toc39651838"/>
      <w:bookmarkStart w:id="110" w:name="_Toc94634648"/>
      <w:r w:rsidRPr="0078150A">
        <w:rPr>
          <w:noProof/>
        </w:rPr>
        <w:drawing>
          <wp:anchor distT="0" distB="0" distL="114300" distR="114300" simplePos="0" relativeHeight="252308480" behindDoc="0" locked="0" layoutInCell="1" allowOverlap="1" wp14:anchorId="780FD241" wp14:editId="1201FA8E">
            <wp:simplePos x="0" y="0"/>
            <wp:positionH relativeFrom="column">
              <wp:posOffset>118110</wp:posOffset>
            </wp:positionH>
            <wp:positionV relativeFrom="paragraph">
              <wp:posOffset>354965</wp:posOffset>
            </wp:positionV>
            <wp:extent cx="2705100" cy="3137726"/>
            <wp:effectExtent l="0" t="0" r="0" b="5715"/>
            <wp:wrapNone/>
            <wp:docPr id="993" name="Imag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5914" t="1426" r="5540" b="4504"/>
                    <a:stretch/>
                  </pic:blipFill>
                  <pic:spPr bwMode="auto">
                    <a:xfrm>
                      <a:off x="0" y="0"/>
                      <a:ext cx="2705100" cy="31377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8150A">
        <w:t>Inventaire zones humides secteurs d’extension (source : PLU)</w:t>
      </w:r>
      <w:bookmarkEnd w:id="109"/>
      <w:bookmarkEnd w:id="110"/>
    </w:p>
    <w:p w14:paraId="52F6B6B9" w14:textId="77777777" w:rsidR="00FA7DC0" w:rsidRPr="0078150A" w:rsidRDefault="00FA7DC0" w:rsidP="00FA7DC0">
      <w:pPr>
        <w:pStyle w:val="Corpsdetexte"/>
        <w:ind w:left="0"/>
        <w:rPr>
          <w:sz w:val="22"/>
          <w:szCs w:val="22"/>
        </w:rPr>
      </w:pPr>
    </w:p>
    <w:p w14:paraId="5DCCBD7C" w14:textId="77777777" w:rsidR="00FA7DC0" w:rsidRPr="0078150A" w:rsidRDefault="00FA7DC0" w:rsidP="00FA7DC0">
      <w:pPr>
        <w:pStyle w:val="Corpsdetexte"/>
        <w:ind w:left="0"/>
        <w:rPr>
          <w:sz w:val="22"/>
          <w:szCs w:val="22"/>
        </w:rPr>
      </w:pPr>
    </w:p>
    <w:p w14:paraId="128E1591" w14:textId="77777777" w:rsidR="00FA7DC0" w:rsidRPr="0078150A" w:rsidRDefault="00FA7DC0" w:rsidP="00FA7DC0">
      <w:pPr>
        <w:pStyle w:val="Corpsdetexte"/>
        <w:ind w:left="0"/>
        <w:rPr>
          <w:sz w:val="22"/>
          <w:szCs w:val="22"/>
        </w:rPr>
      </w:pPr>
    </w:p>
    <w:p w14:paraId="6FDE1525" w14:textId="77777777" w:rsidR="00FA7DC0" w:rsidRPr="0078150A" w:rsidRDefault="00FA7DC0" w:rsidP="00FA7DC0">
      <w:pPr>
        <w:pStyle w:val="Corpsdetexte"/>
        <w:ind w:left="0"/>
        <w:rPr>
          <w:sz w:val="22"/>
          <w:szCs w:val="22"/>
        </w:rPr>
      </w:pPr>
    </w:p>
    <w:p w14:paraId="35DE127F" w14:textId="77777777" w:rsidR="00FA7DC0" w:rsidRPr="0078150A" w:rsidRDefault="00FA7DC0" w:rsidP="00FA7DC0">
      <w:pPr>
        <w:pStyle w:val="Corpsdetexte"/>
        <w:ind w:left="0"/>
        <w:rPr>
          <w:sz w:val="22"/>
          <w:szCs w:val="22"/>
        </w:rPr>
      </w:pPr>
    </w:p>
    <w:p w14:paraId="237854E6" w14:textId="77777777" w:rsidR="00FA7DC0" w:rsidRPr="0078150A" w:rsidRDefault="00FA7DC0" w:rsidP="00FA7DC0">
      <w:pPr>
        <w:pStyle w:val="Corpsdetexte"/>
        <w:spacing w:before="0"/>
        <w:ind w:left="0"/>
        <w:jc w:val="right"/>
        <w:rPr>
          <w:sz w:val="22"/>
          <w:szCs w:val="22"/>
        </w:rPr>
      </w:pPr>
    </w:p>
    <w:p w14:paraId="5A5DCF53" w14:textId="77777777" w:rsidR="00FA7DC0" w:rsidRPr="0078150A" w:rsidRDefault="00FA7DC0" w:rsidP="00FA7DC0">
      <w:pPr>
        <w:pStyle w:val="Corpsdetexte"/>
        <w:spacing w:before="0"/>
        <w:ind w:left="0"/>
        <w:jc w:val="right"/>
        <w:rPr>
          <w:sz w:val="22"/>
          <w:szCs w:val="22"/>
        </w:rPr>
      </w:pPr>
    </w:p>
    <w:p w14:paraId="5BE77FD6" w14:textId="77777777" w:rsidR="00FA7DC0" w:rsidRPr="0078150A" w:rsidRDefault="00FA7DC0" w:rsidP="00FA7DC0">
      <w:pPr>
        <w:pStyle w:val="Corpsdetexte"/>
        <w:spacing w:before="0"/>
        <w:ind w:left="0"/>
        <w:jc w:val="right"/>
        <w:rPr>
          <w:sz w:val="22"/>
          <w:szCs w:val="22"/>
        </w:rPr>
      </w:pPr>
    </w:p>
    <w:p w14:paraId="5B202908" w14:textId="77777777" w:rsidR="00FA7DC0" w:rsidRPr="0078150A" w:rsidRDefault="00FA7DC0" w:rsidP="00FA7DC0">
      <w:pPr>
        <w:pStyle w:val="Corpsdetexte"/>
        <w:spacing w:before="0"/>
        <w:ind w:left="0"/>
        <w:jc w:val="right"/>
        <w:rPr>
          <w:sz w:val="22"/>
          <w:szCs w:val="22"/>
        </w:rPr>
      </w:pPr>
    </w:p>
    <w:p w14:paraId="7BD2EE25" w14:textId="77777777" w:rsidR="00FA7DC0" w:rsidRPr="0078150A" w:rsidRDefault="00FA7DC0" w:rsidP="00FA7DC0">
      <w:pPr>
        <w:pStyle w:val="Corpsdetexte"/>
        <w:spacing w:before="0"/>
        <w:ind w:left="0"/>
        <w:jc w:val="right"/>
        <w:rPr>
          <w:sz w:val="22"/>
          <w:szCs w:val="22"/>
        </w:rPr>
      </w:pPr>
    </w:p>
    <w:p w14:paraId="66070444" w14:textId="77777777" w:rsidR="00FA7DC0" w:rsidRPr="0078150A" w:rsidRDefault="00FA7DC0" w:rsidP="00FA7DC0">
      <w:pPr>
        <w:pStyle w:val="Corpsdetexte"/>
        <w:spacing w:before="0"/>
        <w:ind w:left="0"/>
        <w:jc w:val="right"/>
        <w:rPr>
          <w:sz w:val="22"/>
          <w:szCs w:val="22"/>
        </w:rPr>
      </w:pPr>
    </w:p>
    <w:p w14:paraId="363B843D" w14:textId="77777777" w:rsidR="00FA7DC0" w:rsidRPr="0078150A" w:rsidRDefault="00FA7DC0" w:rsidP="00FA7DC0">
      <w:pPr>
        <w:pStyle w:val="Corpsdetexte"/>
        <w:spacing w:before="0"/>
        <w:ind w:left="0"/>
        <w:jc w:val="right"/>
        <w:rPr>
          <w:sz w:val="22"/>
          <w:szCs w:val="22"/>
        </w:rPr>
      </w:pPr>
    </w:p>
    <w:p w14:paraId="244CE257" w14:textId="77777777" w:rsidR="00FA7DC0" w:rsidRPr="0078150A" w:rsidRDefault="00FA7DC0" w:rsidP="00FA7DC0">
      <w:pPr>
        <w:pStyle w:val="Corpsdetexte"/>
        <w:spacing w:before="0"/>
        <w:ind w:left="0"/>
        <w:jc w:val="right"/>
        <w:rPr>
          <w:sz w:val="22"/>
          <w:szCs w:val="22"/>
        </w:rPr>
      </w:pPr>
    </w:p>
    <w:p w14:paraId="3493F6B4" w14:textId="77777777" w:rsidR="00FA7DC0" w:rsidRPr="0078150A" w:rsidRDefault="00FA7DC0" w:rsidP="00FA7DC0">
      <w:pPr>
        <w:pStyle w:val="Corpsdetexte"/>
        <w:spacing w:before="0"/>
        <w:ind w:left="0"/>
        <w:jc w:val="right"/>
        <w:rPr>
          <w:sz w:val="22"/>
          <w:szCs w:val="22"/>
        </w:rPr>
      </w:pPr>
    </w:p>
    <w:p w14:paraId="2B6C1BBA" w14:textId="77777777" w:rsidR="00FA7DC0" w:rsidRPr="0078150A" w:rsidRDefault="00FA7DC0" w:rsidP="00FA7DC0">
      <w:pPr>
        <w:pStyle w:val="Corpsdetexte"/>
        <w:spacing w:before="0"/>
        <w:ind w:left="0"/>
        <w:jc w:val="right"/>
      </w:pPr>
      <w:r w:rsidRPr="0078150A">
        <w:t>Emprise zone humide au niveau du secteur</w:t>
      </w:r>
    </w:p>
    <w:p w14:paraId="6D707B38" w14:textId="77777777" w:rsidR="00FA7DC0" w:rsidRPr="0078150A" w:rsidRDefault="00FA7DC0" w:rsidP="00FA7DC0">
      <w:pPr>
        <w:pStyle w:val="Corpsdetexte"/>
        <w:spacing w:before="0"/>
        <w:ind w:left="0"/>
        <w:jc w:val="right"/>
      </w:pPr>
      <w:proofErr w:type="gramStart"/>
      <w:r w:rsidRPr="0078150A">
        <w:t>d’extension</w:t>
      </w:r>
      <w:proofErr w:type="gramEnd"/>
      <w:r w:rsidRPr="0078150A">
        <w:t xml:space="preserve"> en rive gauche du ruisseau</w:t>
      </w:r>
    </w:p>
    <w:p w14:paraId="0F340C95" w14:textId="77777777" w:rsidR="00FA7DC0" w:rsidRPr="0078150A" w:rsidRDefault="00FA7DC0" w:rsidP="00FA7DC0">
      <w:pPr>
        <w:pStyle w:val="Corpsdetexte"/>
        <w:rPr>
          <w:sz w:val="22"/>
          <w:szCs w:val="22"/>
        </w:rPr>
      </w:pPr>
    </w:p>
    <w:p w14:paraId="5AD35FB5" w14:textId="77777777" w:rsidR="00FA7DC0" w:rsidRPr="0078150A" w:rsidRDefault="00FA7DC0" w:rsidP="00FA7DC0">
      <w:pPr>
        <w:pStyle w:val="Corpsdetexte"/>
        <w:rPr>
          <w:sz w:val="22"/>
          <w:szCs w:val="22"/>
        </w:rPr>
        <w:sectPr w:rsidR="00FA7DC0" w:rsidRPr="0078150A" w:rsidSect="00BF1DCA">
          <w:pgSz w:w="11907" w:h="16840" w:code="9"/>
          <w:pgMar w:top="2093" w:right="1134" w:bottom="1134" w:left="1134" w:header="720" w:footer="737" w:gutter="0"/>
          <w:cols w:space="720"/>
        </w:sectPr>
      </w:pPr>
    </w:p>
    <w:p w14:paraId="47463790" w14:textId="082226B6" w:rsidR="00791B44" w:rsidRPr="0078150A" w:rsidRDefault="00791B44" w:rsidP="00255680">
      <w:pPr>
        <w:pStyle w:val="Titre2"/>
      </w:pPr>
      <w:bookmarkStart w:id="111" w:name="_Toc217107486"/>
      <w:bookmarkStart w:id="112" w:name="_Toc94634584"/>
      <w:r w:rsidRPr="0078150A">
        <w:lastRenderedPageBreak/>
        <w:t>Milieux Naturels</w:t>
      </w:r>
      <w:bookmarkEnd w:id="111"/>
      <w:bookmarkEnd w:id="112"/>
    </w:p>
    <w:p w14:paraId="2133BB75" w14:textId="77777777" w:rsidR="00C36219" w:rsidRPr="0078150A" w:rsidRDefault="00C36219" w:rsidP="00C36219"/>
    <w:p w14:paraId="010F58C7" w14:textId="37B7A617" w:rsidR="00FA7DC0" w:rsidRPr="0078150A" w:rsidRDefault="00FA7DC0" w:rsidP="004D51BA">
      <w:pPr>
        <w:pStyle w:val="Titre3"/>
      </w:pPr>
      <w:bookmarkStart w:id="113" w:name="_Toc94634585"/>
      <w:r w:rsidRPr="0078150A">
        <w:t>Description des milieux naturels et semi-naturels</w:t>
      </w:r>
      <w:bookmarkEnd w:id="113"/>
    </w:p>
    <w:p w14:paraId="414AF617" w14:textId="77777777" w:rsidR="00FA7DC0" w:rsidRPr="0078150A" w:rsidRDefault="00FA7DC0" w:rsidP="00C36219">
      <w:pPr>
        <w:spacing w:before="120"/>
      </w:pPr>
      <w:r w:rsidRPr="0078150A">
        <w:t xml:space="preserve">Le banc communal des Villedieu se caractérise par une vaste zone forestière entrecoupée de prairies d’alpage au Sud, une zone de prairies pâturées (entre les bourgs et la forêt) et une zone humide aux abords du Doubs et des cours d’eau de la commune. </w:t>
      </w:r>
    </w:p>
    <w:p w14:paraId="7E87EB70" w14:textId="77777777" w:rsidR="00FA7DC0" w:rsidRPr="0078150A" w:rsidRDefault="00FA7DC0" w:rsidP="00C36219">
      <w:pPr>
        <w:spacing w:before="120"/>
      </w:pPr>
      <w:r w:rsidRPr="0078150A">
        <w:t xml:space="preserve">Au Nord, un ensemble de prairies humides avec tourbières caractérise le lit majeur du Doubs qui est coupé par la RD254 venant de Gellin. </w:t>
      </w:r>
    </w:p>
    <w:p w14:paraId="68629680" w14:textId="77777777" w:rsidR="00FA7DC0" w:rsidRPr="0078150A" w:rsidRDefault="00FA7DC0" w:rsidP="00C36219">
      <w:pPr>
        <w:spacing w:before="120"/>
      </w:pPr>
      <w:r w:rsidRPr="0078150A">
        <w:t>Les espaces forestiers représentent 54% de la superficie communale.</w:t>
      </w:r>
    </w:p>
    <w:p w14:paraId="64C3E7B5" w14:textId="77777777" w:rsidR="00FA7DC0" w:rsidRPr="0078150A" w:rsidRDefault="00FA7DC0" w:rsidP="00C36219">
      <w:pPr>
        <w:spacing w:before="120"/>
      </w:pPr>
      <w:r w:rsidRPr="0078150A">
        <w:t>La carte de hiérarchisation des valeurs écologiques issue du rapport de présentation du PLU classe :</w:t>
      </w:r>
    </w:p>
    <w:p w14:paraId="4A9CF8C0" w14:textId="77777777" w:rsidR="00FA7DC0" w:rsidRPr="0078150A" w:rsidRDefault="00FA7DC0" w:rsidP="00F446EB">
      <w:pPr>
        <w:pStyle w:val="Corpsdetexte"/>
        <w:numPr>
          <w:ilvl w:val="1"/>
          <w:numId w:val="72"/>
        </w:numPr>
        <w:spacing w:before="120"/>
      </w:pPr>
      <w:r w:rsidRPr="0078150A">
        <w:t xml:space="preserve">Enjeux forts : les zones humides. </w:t>
      </w:r>
    </w:p>
    <w:p w14:paraId="02FFAA1B" w14:textId="77777777" w:rsidR="00FA7DC0" w:rsidRPr="0078150A" w:rsidRDefault="00FA7DC0" w:rsidP="00F446EB">
      <w:pPr>
        <w:pStyle w:val="Corpsdetexte"/>
        <w:numPr>
          <w:ilvl w:val="1"/>
          <w:numId w:val="72"/>
        </w:numPr>
        <w:spacing w:before="120"/>
      </w:pPr>
      <w:r w:rsidRPr="0078150A">
        <w:t xml:space="preserve">Enjeux moyens : les haies, les prairies d’altitude et les landes. </w:t>
      </w:r>
    </w:p>
    <w:p w14:paraId="252D84CF" w14:textId="707C0640" w:rsidR="00FA7DC0" w:rsidRPr="0078150A" w:rsidRDefault="00FA7DC0" w:rsidP="00F446EB">
      <w:pPr>
        <w:pStyle w:val="Corpsdetexte"/>
        <w:numPr>
          <w:ilvl w:val="1"/>
          <w:numId w:val="72"/>
        </w:numPr>
        <w:spacing w:before="120"/>
      </w:pPr>
      <w:r w:rsidRPr="0078150A">
        <w:t>Enjeux faibles : les prairies de pâture, la forêt et les boisements</w:t>
      </w:r>
      <w:r w:rsidR="00535EE7" w:rsidRPr="0078150A">
        <w:t>.</w:t>
      </w:r>
    </w:p>
    <w:p w14:paraId="6617A05E" w14:textId="6F8F7DD0" w:rsidR="00FA7DC0" w:rsidRPr="0078150A" w:rsidRDefault="00FA7DC0" w:rsidP="00C36219"/>
    <w:p w14:paraId="242F6306" w14:textId="77777777" w:rsidR="00FA7DC0" w:rsidRPr="0078150A" w:rsidRDefault="00FA7DC0" w:rsidP="00FA7DC0">
      <w:pPr>
        <w:pStyle w:val="Corpsdetexte"/>
        <w:spacing w:before="120"/>
        <w:ind w:left="0"/>
        <w:jc w:val="center"/>
        <w:rPr>
          <w:sz w:val="22"/>
          <w:szCs w:val="22"/>
        </w:rPr>
      </w:pPr>
      <w:r w:rsidRPr="0078150A">
        <w:rPr>
          <w:noProof/>
        </w:rPr>
        <w:lastRenderedPageBreak/>
        <w:drawing>
          <wp:inline distT="0" distB="0" distL="0" distR="0" wp14:anchorId="13CA036D" wp14:editId="47F231D5">
            <wp:extent cx="5762625" cy="7829550"/>
            <wp:effectExtent l="0" t="0" r="9525" b="0"/>
            <wp:docPr id="1176" name="Image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2625" cy="7829550"/>
                    </a:xfrm>
                    <a:prstGeom prst="rect">
                      <a:avLst/>
                    </a:prstGeom>
                  </pic:spPr>
                </pic:pic>
              </a:graphicData>
            </a:graphic>
          </wp:inline>
        </w:drawing>
      </w:r>
    </w:p>
    <w:p w14:paraId="48F6B538" w14:textId="77777777" w:rsidR="00FA7DC0" w:rsidRPr="0078150A" w:rsidRDefault="00FA7DC0" w:rsidP="00FA7DC0">
      <w:pPr>
        <w:pStyle w:val="Corpsdetexte"/>
        <w:spacing w:before="0"/>
        <w:ind w:left="0"/>
        <w:jc w:val="center"/>
      </w:pPr>
    </w:p>
    <w:p w14:paraId="3B930F98" w14:textId="33BE1417" w:rsidR="00FA7DC0" w:rsidRPr="0078150A" w:rsidRDefault="00FA7DC0" w:rsidP="00FA7DC0">
      <w:pPr>
        <w:pStyle w:val="Lgende"/>
        <w:ind w:left="851"/>
        <w:jc w:val="center"/>
      </w:pPr>
      <w:bookmarkStart w:id="114" w:name="_Toc3215561"/>
      <w:bookmarkStart w:id="115" w:name="_Toc39651839"/>
      <w:bookmarkStart w:id="116" w:name="_Toc94634649"/>
      <w:r w:rsidRPr="0078150A">
        <w:t>Cartographie des intérêts écologiques de la commune des Villedieu (Source : PLU)</w:t>
      </w:r>
      <w:bookmarkEnd w:id="114"/>
      <w:bookmarkEnd w:id="115"/>
      <w:bookmarkEnd w:id="116"/>
    </w:p>
    <w:p w14:paraId="14B85AD8" w14:textId="77777777" w:rsidR="004E7769" w:rsidRPr="0078150A" w:rsidRDefault="004E7769" w:rsidP="004D51BA">
      <w:pPr>
        <w:pStyle w:val="Titre3"/>
      </w:pPr>
      <w:bookmarkStart w:id="117" w:name="_Toc17443776"/>
      <w:bookmarkStart w:id="118" w:name="_Toc39651007"/>
      <w:bookmarkStart w:id="119" w:name="_Toc94634586"/>
      <w:bookmarkEnd w:id="104"/>
      <w:r w:rsidRPr="0078150A">
        <w:lastRenderedPageBreak/>
        <w:t>PNR du haut-Jura</w:t>
      </w:r>
      <w:bookmarkEnd w:id="117"/>
      <w:bookmarkEnd w:id="118"/>
      <w:bookmarkEnd w:id="119"/>
    </w:p>
    <w:p w14:paraId="30C566E6" w14:textId="331FC3E6" w:rsidR="004E7769" w:rsidRPr="0078150A" w:rsidRDefault="004E7769" w:rsidP="00C36219">
      <w:pPr>
        <w:spacing w:before="120"/>
      </w:pPr>
      <w:r w:rsidRPr="0078150A">
        <w:t xml:space="preserve">La commune </w:t>
      </w:r>
      <w:r w:rsidR="00FA7DC0" w:rsidRPr="0078150A">
        <w:t xml:space="preserve">des Villedieu </w:t>
      </w:r>
      <w:r w:rsidRPr="0078150A">
        <w:t>appartient au parc naturel régional du Haut-Jura.</w:t>
      </w:r>
    </w:p>
    <w:p w14:paraId="64AB100A" w14:textId="77777777" w:rsidR="00C36219" w:rsidRPr="0078150A" w:rsidRDefault="00C36219" w:rsidP="00C36219">
      <w:pPr>
        <w:spacing w:before="120"/>
      </w:pPr>
    </w:p>
    <w:p w14:paraId="1E64A7FE" w14:textId="77777777" w:rsidR="004E7769" w:rsidRPr="0078150A" w:rsidRDefault="004E7769" w:rsidP="004D51BA">
      <w:pPr>
        <w:pStyle w:val="Titre3"/>
      </w:pPr>
      <w:bookmarkStart w:id="120" w:name="_Toc39651008"/>
      <w:bookmarkStart w:id="121" w:name="_Toc94634587"/>
      <w:r w:rsidRPr="0078150A">
        <w:t>Zones Natura 2000</w:t>
      </w:r>
      <w:bookmarkEnd w:id="120"/>
      <w:bookmarkEnd w:id="121"/>
    </w:p>
    <w:p w14:paraId="4F0D7133" w14:textId="77777777" w:rsidR="00FA7DC0" w:rsidRPr="0078150A" w:rsidRDefault="00FA7DC0" w:rsidP="00C36219">
      <w:pPr>
        <w:spacing w:before="120"/>
      </w:pPr>
      <w:r w:rsidRPr="0078150A">
        <w:t>Le site NATURA 2000 suivant se situe sur le territoire communal :</w:t>
      </w:r>
    </w:p>
    <w:p w14:paraId="51BCA331" w14:textId="77777777" w:rsidR="00FA7DC0" w:rsidRPr="0078150A" w:rsidRDefault="00FA7DC0" w:rsidP="00F446EB">
      <w:pPr>
        <w:pStyle w:val="Corpsdetexte"/>
        <w:numPr>
          <w:ilvl w:val="0"/>
          <w:numId w:val="63"/>
        </w:numPr>
      </w:pPr>
      <w:r w:rsidRPr="0078150A">
        <w:t xml:space="preserve">Site d’intérêt Communautaire (Directive Habitats FR4301290) et Zone de protection Spéciale (Directive Oiseaux FR4312001) </w:t>
      </w:r>
      <w:r w:rsidRPr="0078150A">
        <w:rPr>
          <w:b/>
          <w:bCs/>
        </w:rPr>
        <w:t xml:space="preserve">« Massif du Mont d’Or, du Noirmont et du </w:t>
      </w:r>
      <w:proofErr w:type="spellStart"/>
      <w:r w:rsidRPr="0078150A">
        <w:rPr>
          <w:b/>
          <w:bCs/>
        </w:rPr>
        <w:t>Risol</w:t>
      </w:r>
      <w:proofErr w:type="spellEnd"/>
      <w:r w:rsidRPr="0078150A">
        <w:rPr>
          <w:b/>
          <w:bCs/>
        </w:rPr>
        <w:t> ».</w:t>
      </w:r>
    </w:p>
    <w:p w14:paraId="4CCD7DB2" w14:textId="77777777" w:rsidR="00FA7DC0" w:rsidRPr="0078150A" w:rsidRDefault="00FA7DC0" w:rsidP="00FA7DC0">
      <w:pPr>
        <w:pStyle w:val="Corpsdetexte"/>
        <w:ind w:left="0"/>
        <w:rPr>
          <w:sz w:val="22"/>
          <w:szCs w:val="22"/>
          <w:highlight w:val="yellow"/>
        </w:rPr>
      </w:pPr>
      <w:r w:rsidRPr="0078150A">
        <w:rPr>
          <w:noProof/>
        </w:rPr>
        <w:drawing>
          <wp:inline distT="0" distB="0" distL="0" distR="0" wp14:anchorId="025BE8EA" wp14:editId="1B0304EB">
            <wp:extent cx="6120765" cy="6143625"/>
            <wp:effectExtent l="0" t="0" r="0" b="9525"/>
            <wp:docPr id="1000" name="Imag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20765" cy="6143625"/>
                    </a:xfrm>
                    <a:prstGeom prst="rect">
                      <a:avLst/>
                    </a:prstGeom>
                  </pic:spPr>
                </pic:pic>
              </a:graphicData>
            </a:graphic>
          </wp:inline>
        </w:drawing>
      </w:r>
    </w:p>
    <w:p w14:paraId="369065B7" w14:textId="3DAF6F02" w:rsidR="005D4800" w:rsidRPr="0078150A" w:rsidRDefault="005D4800" w:rsidP="005D4800">
      <w:pPr>
        <w:pStyle w:val="Lgende"/>
        <w:ind w:left="851"/>
        <w:jc w:val="center"/>
      </w:pPr>
      <w:r w:rsidRPr="0078150A">
        <w:t> </w:t>
      </w:r>
      <w:bookmarkStart w:id="122" w:name="_Toc94634650"/>
      <w:r w:rsidRPr="0078150A">
        <w:t xml:space="preserve">Zone NATURA 2000 « Massif du Mont d’Or, du Noirmont et du </w:t>
      </w:r>
      <w:proofErr w:type="spellStart"/>
      <w:r w:rsidRPr="0078150A">
        <w:t>Risol</w:t>
      </w:r>
      <w:proofErr w:type="spellEnd"/>
      <w:r w:rsidRPr="0078150A">
        <w:t> »</w:t>
      </w:r>
      <w:r w:rsidR="004E7769" w:rsidRPr="0078150A">
        <w:t xml:space="preserve"> sur la commune</w:t>
      </w:r>
      <w:bookmarkEnd w:id="122"/>
    </w:p>
    <w:p w14:paraId="3C5D2102" w14:textId="77777777" w:rsidR="005D4800" w:rsidRPr="0078150A" w:rsidRDefault="005D4800" w:rsidP="004D51BA">
      <w:pPr>
        <w:pStyle w:val="Titre3"/>
      </w:pPr>
      <w:bookmarkStart w:id="123" w:name="_Toc94634588"/>
      <w:r w:rsidRPr="0078150A">
        <w:lastRenderedPageBreak/>
        <w:t>Znieff</w:t>
      </w:r>
      <w:bookmarkEnd w:id="123"/>
    </w:p>
    <w:p w14:paraId="5BC8303A" w14:textId="77777777" w:rsidR="005D4800" w:rsidRPr="0078150A" w:rsidRDefault="005D4800" w:rsidP="00C36219">
      <w:pPr>
        <w:spacing w:before="120"/>
      </w:pPr>
      <w:r w:rsidRPr="0078150A">
        <w:t>Il existe 2 types de ZNIEFF :</w:t>
      </w:r>
    </w:p>
    <w:p w14:paraId="29EF0D7E" w14:textId="77777777" w:rsidR="005D4800" w:rsidRPr="0078150A" w:rsidRDefault="005D4800" w:rsidP="00F446EB">
      <w:pPr>
        <w:pStyle w:val="Corpsdetexte"/>
        <w:numPr>
          <w:ilvl w:val="0"/>
          <w:numId w:val="63"/>
        </w:numPr>
      </w:pPr>
      <w:r w:rsidRPr="0078150A">
        <w:t>Les ZNIEFF de type I, de superficie réduite, sont des espaces homogènes d’un point de vue écologique et qui abritent au moins une espèce et/ou un habitat rare ou menacé, d’intérêt aussi bien local que régional, national ou communautaire ;</w:t>
      </w:r>
    </w:p>
    <w:p w14:paraId="52E56E3E" w14:textId="77777777" w:rsidR="005D4800" w:rsidRPr="0078150A" w:rsidRDefault="005D4800" w:rsidP="00F446EB">
      <w:pPr>
        <w:pStyle w:val="Corpsdetexte"/>
        <w:numPr>
          <w:ilvl w:val="0"/>
          <w:numId w:val="63"/>
        </w:numPr>
      </w:pPr>
      <w:r w:rsidRPr="0078150A">
        <w:t>Les ZNIEFF de type II sont de grands ensembles naturels riches, ou peu modifiés, qui offrent des potentialités biologiques importantes. Elles peuvent inclure des zones de type I et possèdent un rôle fonctionnel ainsi qu’une cohérence écologique et paysagère.</w:t>
      </w:r>
    </w:p>
    <w:p w14:paraId="4E115AF1" w14:textId="77777777" w:rsidR="00017492" w:rsidRPr="0078150A" w:rsidRDefault="00017492" w:rsidP="00C36219"/>
    <w:p w14:paraId="4D388189" w14:textId="77777777" w:rsidR="00FA7DC0" w:rsidRPr="0078150A" w:rsidRDefault="00FA7DC0" w:rsidP="00C36219">
      <w:pPr>
        <w:pStyle w:val="Corpsdetexte"/>
        <w:spacing w:before="0"/>
        <w:ind w:left="0"/>
        <w:rPr>
          <w:u w:val="single"/>
        </w:rPr>
      </w:pPr>
      <w:r w:rsidRPr="0078150A">
        <w:rPr>
          <w:u w:val="single"/>
        </w:rPr>
        <w:t>Le territoire communal est concerné par deux ZNIEFF de type I et une ZNIEFF de type II :</w:t>
      </w:r>
    </w:p>
    <w:p w14:paraId="0BCE33F9" w14:textId="77777777" w:rsidR="00FA7DC0" w:rsidRPr="0078150A" w:rsidRDefault="00FA7DC0" w:rsidP="00FA7DC0"/>
    <w:p w14:paraId="00AC8AB6" w14:textId="77777777" w:rsidR="00FA7DC0" w:rsidRPr="0078150A" w:rsidRDefault="00FA7DC0" w:rsidP="00F446EB">
      <w:pPr>
        <w:pStyle w:val="Corpsdetexte"/>
        <w:numPr>
          <w:ilvl w:val="0"/>
          <w:numId w:val="63"/>
        </w:numPr>
        <w:spacing w:before="0"/>
      </w:pPr>
      <w:r w:rsidRPr="0078150A">
        <w:t xml:space="preserve">ZNIEFF de type I n°430002325 </w:t>
      </w:r>
      <w:r w:rsidRPr="0078150A">
        <w:rPr>
          <w:b/>
          <w:bCs/>
        </w:rPr>
        <w:t xml:space="preserve">« Haute vallée du Doubs de Mouthe aux </w:t>
      </w:r>
      <w:proofErr w:type="spellStart"/>
      <w:r w:rsidRPr="0078150A">
        <w:rPr>
          <w:b/>
          <w:bCs/>
        </w:rPr>
        <w:t>Longevilles</w:t>
      </w:r>
      <w:proofErr w:type="spellEnd"/>
      <w:r w:rsidRPr="0078150A">
        <w:rPr>
          <w:b/>
          <w:bCs/>
        </w:rPr>
        <w:t> »</w:t>
      </w:r>
      <w:r w:rsidRPr="0078150A">
        <w:t xml:space="preserve"> d’une superficie de 207 hectares ;</w:t>
      </w:r>
    </w:p>
    <w:p w14:paraId="765224E2" w14:textId="77777777" w:rsidR="00FA7DC0" w:rsidRPr="0078150A" w:rsidRDefault="00FA7DC0" w:rsidP="00FA7DC0">
      <w:pPr>
        <w:pStyle w:val="Corpsdetexte"/>
        <w:spacing w:before="0"/>
      </w:pPr>
    </w:p>
    <w:p w14:paraId="485DD7DB" w14:textId="77777777" w:rsidR="00FA7DC0" w:rsidRPr="0078150A" w:rsidRDefault="00FA7DC0" w:rsidP="00F446EB">
      <w:pPr>
        <w:pStyle w:val="Corpsdetexte"/>
        <w:numPr>
          <w:ilvl w:val="0"/>
          <w:numId w:val="63"/>
        </w:numPr>
        <w:spacing w:before="0"/>
      </w:pPr>
      <w:r w:rsidRPr="0078150A">
        <w:t>ZNIEFF de type I n° 430002276</w:t>
      </w:r>
      <w:r w:rsidRPr="0078150A">
        <w:rPr>
          <w:b/>
          <w:bCs/>
        </w:rPr>
        <w:t xml:space="preserve"> « Les foret du Noirmont et du </w:t>
      </w:r>
      <w:proofErr w:type="spellStart"/>
      <w:r w:rsidRPr="0078150A">
        <w:rPr>
          <w:b/>
          <w:bCs/>
        </w:rPr>
        <w:t>Risol</w:t>
      </w:r>
      <w:proofErr w:type="spellEnd"/>
      <w:r w:rsidRPr="0078150A">
        <w:rPr>
          <w:b/>
          <w:bCs/>
        </w:rPr>
        <w:t xml:space="preserve"> » </w:t>
      </w:r>
      <w:r w:rsidRPr="0078150A">
        <w:t>d’une superficie de 4533 ha ;</w:t>
      </w:r>
    </w:p>
    <w:p w14:paraId="532EC533" w14:textId="77777777" w:rsidR="00FA7DC0" w:rsidRPr="0078150A" w:rsidRDefault="00FA7DC0" w:rsidP="00FA7DC0"/>
    <w:p w14:paraId="44500ACC" w14:textId="77777777" w:rsidR="00FA7DC0" w:rsidRPr="0078150A" w:rsidRDefault="00FA7DC0" w:rsidP="00F446EB">
      <w:pPr>
        <w:pStyle w:val="Corpsdetexte"/>
        <w:numPr>
          <w:ilvl w:val="0"/>
          <w:numId w:val="63"/>
        </w:numPr>
        <w:spacing w:before="0"/>
      </w:pPr>
      <w:r w:rsidRPr="0078150A">
        <w:t xml:space="preserve">ZNIEFF de type II n° 430020533 </w:t>
      </w:r>
      <w:r w:rsidRPr="0078150A">
        <w:rPr>
          <w:b/>
          <w:bCs/>
        </w:rPr>
        <w:t xml:space="preserve">« Massif du Mont d’Or, du Noirmont et du </w:t>
      </w:r>
      <w:proofErr w:type="spellStart"/>
      <w:r w:rsidRPr="0078150A">
        <w:rPr>
          <w:b/>
          <w:bCs/>
        </w:rPr>
        <w:t>Risol</w:t>
      </w:r>
      <w:proofErr w:type="spellEnd"/>
      <w:r w:rsidRPr="0078150A">
        <w:rPr>
          <w:b/>
          <w:bCs/>
        </w:rPr>
        <w:t xml:space="preserve"> »</w:t>
      </w:r>
      <w:r w:rsidRPr="0078150A">
        <w:t xml:space="preserve"> d’une superficie de 11 395 ha.</w:t>
      </w:r>
    </w:p>
    <w:p w14:paraId="4DBB02B5" w14:textId="77777777" w:rsidR="00FA7DC0" w:rsidRPr="0078150A" w:rsidRDefault="00FA7DC0" w:rsidP="00FA7DC0">
      <w:pPr>
        <w:pStyle w:val="Corpsdetexte"/>
        <w:spacing w:before="0"/>
        <w:ind w:left="0"/>
        <w:rPr>
          <w:sz w:val="22"/>
          <w:szCs w:val="22"/>
        </w:rPr>
      </w:pPr>
    </w:p>
    <w:p w14:paraId="1A63C85A" w14:textId="3CE47530" w:rsidR="00FA7DC0" w:rsidRPr="0078150A" w:rsidRDefault="00FA7DC0" w:rsidP="00FA7DC0">
      <w:pPr>
        <w:pStyle w:val="Corpsdetexte"/>
        <w:spacing w:before="0"/>
        <w:ind w:left="0"/>
        <w:rPr>
          <w:sz w:val="22"/>
          <w:szCs w:val="22"/>
        </w:rPr>
      </w:pPr>
      <w:r w:rsidRPr="0078150A">
        <w:rPr>
          <w:rFonts w:cs="Times New Roman"/>
          <w:noProof/>
          <w:sz w:val="24"/>
          <w:szCs w:val="24"/>
        </w:rPr>
        <mc:AlternateContent>
          <mc:Choice Requires="wps">
            <w:drawing>
              <wp:anchor distT="0" distB="0" distL="114300" distR="114300" simplePos="0" relativeHeight="252312576" behindDoc="0" locked="0" layoutInCell="1" allowOverlap="1" wp14:anchorId="764945BC" wp14:editId="671ADEDD">
                <wp:simplePos x="0" y="0"/>
                <wp:positionH relativeFrom="column">
                  <wp:posOffset>1525676</wp:posOffset>
                </wp:positionH>
                <wp:positionV relativeFrom="paragraph">
                  <wp:posOffset>3118942</wp:posOffset>
                </wp:positionV>
                <wp:extent cx="2057400" cy="292608"/>
                <wp:effectExtent l="0" t="0" r="0" b="0"/>
                <wp:wrapNone/>
                <wp:docPr id="997" name="Zone de texte 997"/>
                <wp:cNvGraphicFramePr/>
                <a:graphic xmlns:a="http://schemas.openxmlformats.org/drawingml/2006/main">
                  <a:graphicData uri="http://schemas.microsoft.com/office/word/2010/wordprocessingShape">
                    <wps:wsp>
                      <wps:cNvSpPr txBox="1"/>
                      <wps:spPr>
                        <a:xfrm>
                          <a:off x="0" y="0"/>
                          <a:ext cx="2057400" cy="292608"/>
                        </a:xfrm>
                        <a:prstGeom prst="rect">
                          <a:avLst/>
                        </a:prstGeom>
                        <a:noFill/>
                        <a:ln w="6350">
                          <a:noFill/>
                        </a:ln>
                      </wps:spPr>
                      <wps:txbx>
                        <w:txbxContent>
                          <w:p w14:paraId="09029EE3" w14:textId="77777777" w:rsidR="00350222" w:rsidRDefault="00350222" w:rsidP="00FA7DC0">
                            <w:pPr>
                              <w:rPr>
                                <w:b/>
                                <w:color w:val="002060"/>
                              </w:rPr>
                            </w:pPr>
                            <w:r>
                              <w:rPr>
                                <w:b/>
                                <w:color w:val="002060"/>
                              </w:rPr>
                              <w:t>Forêts du Noirmont et du Risol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945BC" id="Zone de texte 997" o:spid="_x0000_s1036" type="#_x0000_t202" style="position:absolute;left:0;text-align:left;margin-left:120.15pt;margin-top:245.6pt;width:162pt;height:23.05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" filled="f" stroked="f" strokeweight=".5pt">
                <v:textbox>
                  <w:txbxContent>
                    <w:p w14:paraId="09029EE3" w14:textId="77777777" w:rsidR="00350222" w:rsidRDefault="00350222" w:rsidP="00FA7DC0">
                      <w:pPr>
                        <w:rPr>
                          <w:b/>
                          <w:color w:val="002060"/>
                        </w:rPr>
                      </w:pPr>
                      <w:r>
                        <w:rPr>
                          <w:b/>
                          <w:color w:val="002060"/>
                        </w:rPr>
                        <w:t>Forêts du Noirmont et du Risol</w:t>
                      </w:r>
                    </w:p>
                  </w:txbxContent>
                </v:textbox>
              </v:shape>
            </w:pict>
          </mc:Fallback>
        </mc:AlternateContent>
      </w:r>
      <w:r w:rsidRPr="0078150A">
        <w:rPr>
          <w:rFonts w:cs="Times New Roman"/>
          <w:noProof/>
          <w:sz w:val="24"/>
          <w:szCs w:val="24"/>
        </w:rPr>
        <mc:AlternateContent>
          <mc:Choice Requires="wps">
            <w:drawing>
              <wp:anchor distT="0" distB="0" distL="114300" distR="114300" simplePos="0" relativeHeight="252311552" behindDoc="0" locked="0" layoutInCell="1" allowOverlap="1" wp14:anchorId="0109DC12" wp14:editId="0FF8DA4E">
                <wp:simplePos x="0" y="0"/>
                <wp:positionH relativeFrom="column">
                  <wp:posOffset>2013585</wp:posOffset>
                </wp:positionH>
                <wp:positionV relativeFrom="paragraph">
                  <wp:posOffset>1291590</wp:posOffset>
                </wp:positionV>
                <wp:extent cx="1571625" cy="421005"/>
                <wp:effectExtent l="0" t="0" r="0" b="0"/>
                <wp:wrapNone/>
                <wp:docPr id="999" name="Zone de texte 999"/>
                <wp:cNvGraphicFramePr/>
                <a:graphic xmlns:a="http://schemas.openxmlformats.org/drawingml/2006/main">
                  <a:graphicData uri="http://schemas.microsoft.com/office/word/2010/wordprocessingShape">
                    <wps:wsp>
                      <wps:cNvSpPr txBox="1"/>
                      <wps:spPr>
                        <a:xfrm>
                          <a:off x="0" y="0"/>
                          <a:ext cx="1571625" cy="421005"/>
                        </a:xfrm>
                        <a:prstGeom prst="rect">
                          <a:avLst/>
                        </a:prstGeom>
                        <a:noFill/>
                        <a:ln w="6350">
                          <a:noFill/>
                        </a:ln>
                      </wps:spPr>
                      <wps:txbx>
                        <w:txbxContent>
                          <w:p w14:paraId="75B70332" w14:textId="77777777" w:rsidR="00350222" w:rsidRDefault="00350222" w:rsidP="00FA7DC0">
                            <w:pPr>
                              <w:rPr>
                                <w:b/>
                                <w:color w:val="002060"/>
                              </w:rPr>
                            </w:pPr>
                            <w:r>
                              <w:rPr>
                                <w:b/>
                                <w:color w:val="002060"/>
                              </w:rPr>
                              <w:t>Massif du Mont d’Or, du Noirmont et du Risol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9DC12" id="Zone de texte 999" o:spid="_x0000_s1037" type="#_x0000_t202" style="position:absolute;left:0;text-align:left;margin-left:158.55pt;margin-top:101.7pt;width:123.75pt;height:33.15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" filled="f" stroked="f" strokeweight=".5pt">
                <v:textbox>
                  <w:txbxContent>
                    <w:p w14:paraId="75B70332" w14:textId="77777777" w:rsidR="00350222" w:rsidRDefault="00350222" w:rsidP="00FA7DC0">
                      <w:pPr>
                        <w:rPr>
                          <w:b/>
                          <w:color w:val="002060"/>
                        </w:rPr>
                      </w:pPr>
                      <w:r>
                        <w:rPr>
                          <w:b/>
                          <w:color w:val="002060"/>
                        </w:rPr>
                        <w:t>Massif du Mont d’Or, du Noirmont et du Risol</w:t>
                      </w:r>
                    </w:p>
                  </w:txbxContent>
                </v:textbox>
              </v:shape>
            </w:pict>
          </mc:Fallback>
        </mc:AlternateContent>
      </w:r>
      <w:r w:rsidRPr="0078150A">
        <w:rPr>
          <w:rFonts w:cs="Times New Roman"/>
          <w:noProof/>
          <w:sz w:val="24"/>
          <w:szCs w:val="24"/>
        </w:rPr>
        <mc:AlternateContent>
          <mc:Choice Requires="wps">
            <w:drawing>
              <wp:anchor distT="0" distB="0" distL="114300" distR="114300" simplePos="0" relativeHeight="252313600" behindDoc="0" locked="0" layoutInCell="1" allowOverlap="1" wp14:anchorId="0540C9D7" wp14:editId="218BF9E0">
                <wp:simplePos x="0" y="0"/>
                <wp:positionH relativeFrom="column">
                  <wp:posOffset>203835</wp:posOffset>
                </wp:positionH>
                <wp:positionV relativeFrom="paragraph">
                  <wp:posOffset>765175</wp:posOffset>
                </wp:positionV>
                <wp:extent cx="1019175" cy="685800"/>
                <wp:effectExtent l="0" t="0" r="0" b="0"/>
                <wp:wrapNone/>
                <wp:docPr id="998" name="Zone de texte 998"/>
                <wp:cNvGraphicFramePr/>
                <a:graphic xmlns:a="http://schemas.openxmlformats.org/drawingml/2006/main">
                  <a:graphicData uri="http://schemas.microsoft.com/office/word/2010/wordprocessingShape">
                    <wps:wsp>
                      <wps:cNvSpPr txBox="1"/>
                      <wps:spPr>
                        <a:xfrm>
                          <a:off x="0" y="0"/>
                          <a:ext cx="1019175" cy="685800"/>
                        </a:xfrm>
                        <a:prstGeom prst="rect">
                          <a:avLst/>
                        </a:prstGeom>
                        <a:noFill/>
                        <a:ln w="6350">
                          <a:noFill/>
                        </a:ln>
                      </wps:spPr>
                      <wps:txbx>
                        <w:txbxContent>
                          <w:p w14:paraId="4496188C" w14:textId="77777777" w:rsidR="00350222" w:rsidRDefault="00350222" w:rsidP="00FA7DC0">
                            <w:pPr>
                              <w:rPr>
                                <w:b/>
                                <w:color w:val="002060"/>
                              </w:rPr>
                            </w:pPr>
                            <w:r>
                              <w:rPr>
                                <w:b/>
                                <w:color w:val="002060"/>
                              </w:rPr>
                              <w:t>Haute vallée du Doubs de Mouthe aux Longevilles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0C9D7" id="Zone de texte 998" o:spid="_x0000_s1038" type="#_x0000_t202" style="position:absolute;left:0;text-align:left;margin-left:16.05pt;margin-top:60.25pt;width:80.25pt;height:54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" filled="f" stroked="f" strokeweight=".5pt">
                <v:textbox>
                  <w:txbxContent>
                    <w:p w14:paraId="4496188C" w14:textId="77777777" w:rsidR="00350222" w:rsidRDefault="00350222" w:rsidP="00FA7DC0">
                      <w:pPr>
                        <w:rPr>
                          <w:b/>
                          <w:color w:val="002060"/>
                        </w:rPr>
                      </w:pPr>
                      <w:r>
                        <w:rPr>
                          <w:b/>
                          <w:color w:val="002060"/>
                        </w:rPr>
                        <w:t>Haute vallée du Doubs de Mouthe aux Longevilles</w:t>
                      </w:r>
                    </w:p>
                  </w:txbxContent>
                </v:textbox>
              </v:shape>
            </w:pict>
          </mc:Fallback>
        </mc:AlternateContent>
      </w:r>
      <w:r w:rsidRPr="0078150A">
        <w:rPr>
          <w:noProof/>
        </w:rPr>
        <w:drawing>
          <wp:inline distT="0" distB="0" distL="0" distR="0" wp14:anchorId="11FDC5C4" wp14:editId="4F98BD4E">
            <wp:extent cx="6120765" cy="4622800"/>
            <wp:effectExtent l="0" t="0" r="0" b="6350"/>
            <wp:docPr id="996" name="Imag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20765" cy="4622800"/>
                    </a:xfrm>
                    <a:prstGeom prst="rect">
                      <a:avLst/>
                    </a:prstGeom>
                  </pic:spPr>
                </pic:pic>
              </a:graphicData>
            </a:graphic>
          </wp:inline>
        </w:drawing>
      </w:r>
    </w:p>
    <w:p w14:paraId="127FBAAD" w14:textId="7E0ED001" w:rsidR="004C20B0" w:rsidRPr="0078150A" w:rsidRDefault="004E7769" w:rsidP="00BF1DCA">
      <w:pPr>
        <w:pStyle w:val="Lgende"/>
        <w:ind w:left="851"/>
        <w:jc w:val="center"/>
      </w:pPr>
      <w:bookmarkStart w:id="124" w:name="_Toc39597432"/>
      <w:bookmarkStart w:id="125" w:name="_Toc94634651"/>
      <w:r w:rsidRPr="0078150A">
        <w:t>ZNIEFF sur le territoire communal</w:t>
      </w:r>
      <w:bookmarkEnd w:id="124"/>
      <w:bookmarkEnd w:id="125"/>
      <w:r w:rsidR="004C20B0" w:rsidRPr="0078150A">
        <w:br w:type="page"/>
      </w:r>
    </w:p>
    <w:p w14:paraId="6BFF7085" w14:textId="13855750" w:rsidR="005D4800" w:rsidRPr="0078150A" w:rsidRDefault="005D4800" w:rsidP="00255680">
      <w:pPr>
        <w:pStyle w:val="Titre2"/>
      </w:pPr>
      <w:bookmarkStart w:id="126" w:name="_Toc94634589"/>
      <w:r w:rsidRPr="0078150A">
        <w:lastRenderedPageBreak/>
        <w:t>Risques naturels</w:t>
      </w:r>
      <w:bookmarkEnd w:id="126"/>
    </w:p>
    <w:p w14:paraId="7D7349F6" w14:textId="77777777" w:rsidR="00C36219" w:rsidRPr="0078150A" w:rsidRDefault="00C36219" w:rsidP="00C36219"/>
    <w:p w14:paraId="47A7C8B9" w14:textId="77777777" w:rsidR="005D4800" w:rsidRPr="0078150A" w:rsidRDefault="005D4800" w:rsidP="004D51BA">
      <w:pPr>
        <w:pStyle w:val="Titre3"/>
      </w:pPr>
      <w:bookmarkStart w:id="127" w:name="_Toc94634590"/>
      <w:r w:rsidRPr="0078150A">
        <w:t>Risques inondations</w:t>
      </w:r>
      <w:bookmarkEnd w:id="127"/>
    </w:p>
    <w:p w14:paraId="2D1BA50A" w14:textId="1673A864" w:rsidR="00FA7DC0" w:rsidRPr="0078150A" w:rsidRDefault="00FA7DC0" w:rsidP="00C36219">
      <w:pPr>
        <w:spacing w:before="120"/>
        <w:rPr>
          <w:b/>
          <w:bCs/>
        </w:rPr>
      </w:pPr>
      <w:r w:rsidRPr="0078150A">
        <w:rPr>
          <w:b/>
          <w:bCs/>
        </w:rPr>
        <w:t>La commune fait partie du Plan de Prévention des Risques (</w:t>
      </w:r>
      <w:proofErr w:type="spellStart"/>
      <w:r w:rsidRPr="0078150A">
        <w:rPr>
          <w:b/>
          <w:bCs/>
        </w:rPr>
        <w:t>PPRi</w:t>
      </w:r>
      <w:proofErr w:type="spellEnd"/>
      <w:r w:rsidRPr="0078150A">
        <w:rPr>
          <w:b/>
          <w:bCs/>
        </w:rPr>
        <w:t>) du Doubs amont, secteur 1 de Mouthe à Villers-le-Lac qui a été approuvé le 1</w:t>
      </w:r>
      <w:r w:rsidRPr="0078150A">
        <w:rPr>
          <w:b/>
          <w:bCs/>
          <w:vertAlign w:val="superscript"/>
        </w:rPr>
        <w:t>er</w:t>
      </w:r>
      <w:r w:rsidRPr="0078150A">
        <w:rPr>
          <w:b/>
          <w:bCs/>
        </w:rPr>
        <w:t xml:space="preserve"> </w:t>
      </w:r>
      <w:r w:rsidR="00C36219" w:rsidRPr="0078150A">
        <w:rPr>
          <w:b/>
          <w:bCs/>
        </w:rPr>
        <w:t>j</w:t>
      </w:r>
      <w:r w:rsidRPr="0078150A">
        <w:rPr>
          <w:b/>
          <w:bCs/>
        </w:rPr>
        <w:t>uin 2016.</w:t>
      </w:r>
    </w:p>
    <w:p w14:paraId="18974022" w14:textId="21FF57FC" w:rsidR="00FA7DC0" w:rsidRPr="0078150A" w:rsidRDefault="00FA7DC0" w:rsidP="00C36219">
      <w:pPr>
        <w:spacing w:before="120"/>
      </w:pPr>
      <w:r w:rsidRPr="0078150A">
        <w:t>La cartographie de l’aléa inondation au droit de la commune des Villedieu, ainsi que le zonage réglementaire sont présentés pages suivantes.</w:t>
      </w:r>
    </w:p>
    <w:p w14:paraId="51EB45F7" w14:textId="3CA87C25" w:rsidR="00FA7DC0" w:rsidRPr="0078150A" w:rsidRDefault="00FA7DC0" w:rsidP="00C36219">
      <w:pPr>
        <w:spacing w:before="120"/>
      </w:pPr>
      <w:r w:rsidRPr="0078150A">
        <w:t>La côte de crue centennale au niveau de la commune des Villedieu est comprise entre 922,57m et 908,15m.</w:t>
      </w:r>
    </w:p>
    <w:p w14:paraId="26AF7C12" w14:textId="77777777" w:rsidR="00113FB5" w:rsidRPr="0078150A" w:rsidRDefault="00113FB5" w:rsidP="0078150A"/>
    <w:p w14:paraId="6B0F16FE" w14:textId="77777777" w:rsidR="00FA7DC0" w:rsidRPr="0078150A" w:rsidRDefault="00FA7DC0" w:rsidP="00FA7DC0">
      <w:pPr>
        <w:pStyle w:val="Corpsdetexte"/>
        <w:spacing w:before="0"/>
        <w:rPr>
          <w:sz w:val="22"/>
          <w:szCs w:val="22"/>
        </w:rPr>
        <w:sectPr w:rsidR="00FA7DC0" w:rsidRPr="0078150A" w:rsidSect="00791B44">
          <w:footerReference w:type="default" r:id="rId40"/>
          <w:pgSz w:w="11907" w:h="16840" w:code="9"/>
          <w:pgMar w:top="2127" w:right="1134" w:bottom="1134" w:left="1134" w:header="720" w:footer="737" w:gutter="0"/>
          <w:cols w:space="720"/>
        </w:sectPr>
      </w:pPr>
    </w:p>
    <w:p w14:paraId="3CECE22B" w14:textId="77777777" w:rsidR="00113FB5" w:rsidRPr="0078150A" w:rsidRDefault="00113FB5" w:rsidP="00113FB5">
      <w:pPr>
        <w:pStyle w:val="Corpsdetexte"/>
        <w:ind w:left="0"/>
        <w:jc w:val="center"/>
        <w:rPr>
          <w:sz w:val="22"/>
          <w:szCs w:val="22"/>
        </w:rPr>
      </w:pPr>
      <w:r w:rsidRPr="0078150A">
        <w:rPr>
          <w:noProof/>
        </w:rPr>
        <w:lastRenderedPageBreak/>
        <w:drawing>
          <wp:inline distT="0" distB="0" distL="0" distR="0" wp14:anchorId="756E0976" wp14:editId="196DF0C6">
            <wp:extent cx="12225600" cy="8208000"/>
            <wp:effectExtent l="0" t="0" r="5080" b="3175"/>
            <wp:docPr id="1177" name="Image 1177"/>
            <wp:cNvGraphicFramePr/>
            <a:graphic xmlns:a="http://schemas.openxmlformats.org/drawingml/2006/main">
              <a:graphicData uri="http://schemas.openxmlformats.org/drawingml/2006/picture">
                <pic:pic xmlns:pic="http://schemas.openxmlformats.org/drawingml/2006/picture">
                  <pic:nvPicPr>
                    <pic:cNvPr id="965" name="Image 965"/>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2225600" cy="8208000"/>
                    </a:xfrm>
                    <a:prstGeom prst="rect">
                      <a:avLst/>
                    </a:prstGeom>
                  </pic:spPr>
                </pic:pic>
              </a:graphicData>
            </a:graphic>
          </wp:inline>
        </w:drawing>
      </w:r>
    </w:p>
    <w:p w14:paraId="66AD5580" w14:textId="77777777" w:rsidR="00113FB5" w:rsidRPr="0078150A" w:rsidRDefault="00113FB5" w:rsidP="00113FB5">
      <w:pPr>
        <w:pStyle w:val="Corpsdetexte"/>
        <w:ind w:left="0"/>
        <w:jc w:val="center"/>
        <w:rPr>
          <w:sz w:val="22"/>
          <w:szCs w:val="22"/>
        </w:rPr>
      </w:pPr>
      <w:r w:rsidRPr="0078150A">
        <w:rPr>
          <w:noProof/>
        </w:rPr>
        <w:lastRenderedPageBreak/>
        <w:drawing>
          <wp:inline distT="0" distB="0" distL="0" distR="0" wp14:anchorId="29BAADFA" wp14:editId="79B125AF">
            <wp:extent cx="12226290" cy="8467725"/>
            <wp:effectExtent l="0" t="0" r="9525" b="9525"/>
            <wp:docPr id="964" name="Image 964"/>
            <wp:cNvGraphicFramePr/>
            <a:graphic xmlns:a="http://schemas.openxmlformats.org/drawingml/2006/main">
              <a:graphicData uri="http://schemas.openxmlformats.org/drawingml/2006/picture">
                <pic:pic xmlns:pic="http://schemas.openxmlformats.org/drawingml/2006/picture">
                  <pic:nvPicPr>
                    <pic:cNvPr id="964" name="Image 964"/>
                    <pic:cNvPicPr/>
                  </pic:nvPicPr>
                  <pic:blipFill rotWithShape="1">
                    <a:blip r:embed="rId42" cstate="print">
                      <a:extLst>
                        <a:ext uri="{28A0092B-C50C-407E-A947-70E740481C1C}">
                          <a14:useLocalDpi xmlns:a14="http://schemas.microsoft.com/office/drawing/2010/main" val="0"/>
                        </a:ext>
                      </a:extLst>
                    </a:blip>
                    <a:srcRect t="771" b="1220"/>
                    <a:stretch/>
                  </pic:blipFill>
                  <pic:spPr bwMode="auto">
                    <a:xfrm>
                      <a:off x="0" y="0"/>
                      <a:ext cx="12226290" cy="8467725"/>
                    </a:xfrm>
                    <a:prstGeom prst="rect">
                      <a:avLst/>
                    </a:prstGeom>
                    <a:ln>
                      <a:noFill/>
                    </a:ln>
                    <a:extLst>
                      <a:ext uri="{53640926-AAD7-44D8-BBD7-CCE9431645EC}">
                        <a14:shadowObscured xmlns:a14="http://schemas.microsoft.com/office/drawing/2010/main"/>
                      </a:ext>
                    </a:extLst>
                  </pic:spPr>
                </pic:pic>
              </a:graphicData>
            </a:graphic>
          </wp:inline>
        </w:drawing>
      </w:r>
    </w:p>
    <w:p w14:paraId="22B5ED16" w14:textId="77777777" w:rsidR="00113FB5" w:rsidRPr="0078150A" w:rsidRDefault="00113FB5" w:rsidP="00113FB5">
      <w:pPr>
        <w:pStyle w:val="Lgende"/>
      </w:pPr>
      <w:bookmarkStart w:id="128" w:name="_Toc3215564"/>
      <w:bookmarkStart w:id="129" w:name="_Toc39651842"/>
      <w:bookmarkStart w:id="130" w:name="_Toc94634652"/>
      <w:r w:rsidRPr="0078150A">
        <w:t>Cartographie de l’aléa inondation au droit de la commune de Les VILLEDIEU (</w:t>
      </w:r>
      <w:r w:rsidRPr="0078150A">
        <w:rPr>
          <w:sz w:val="18"/>
          <w:szCs w:val="18"/>
        </w:rPr>
        <w:t xml:space="preserve">Source : </w:t>
      </w:r>
      <w:proofErr w:type="spellStart"/>
      <w:r w:rsidRPr="0078150A">
        <w:rPr>
          <w:sz w:val="18"/>
          <w:szCs w:val="18"/>
        </w:rPr>
        <w:t>PPRi</w:t>
      </w:r>
      <w:proofErr w:type="spellEnd"/>
      <w:r w:rsidRPr="0078150A">
        <w:rPr>
          <w:sz w:val="18"/>
          <w:szCs w:val="18"/>
        </w:rPr>
        <w:t xml:space="preserve"> du Doubs amont</w:t>
      </w:r>
      <w:r w:rsidRPr="0078150A">
        <w:t>)</w:t>
      </w:r>
      <w:bookmarkEnd w:id="128"/>
      <w:bookmarkEnd w:id="129"/>
      <w:bookmarkEnd w:id="130"/>
    </w:p>
    <w:p w14:paraId="385539D0" w14:textId="77777777" w:rsidR="00113FB5" w:rsidRPr="0078150A" w:rsidRDefault="00113FB5" w:rsidP="00113FB5">
      <w:pPr>
        <w:pStyle w:val="Corpsdetexte"/>
        <w:ind w:left="0"/>
        <w:rPr>
          <w:sz w:val="22"/>
          <w:szCs w:val="22"/>
        </w:rPr>
      </w:pPr>
    </w:p>
    <w:p w14:paraId="3897ABB7" w14:textId="77777777" w:rsidR="00113FB5" w:rsidRPr="0078150A" w:rsidRDefault="00113FB5" w:rsidP="00113FB5">
      <w:pPr>
        <w:pStyle w:val="Corpsdetexte"/>
        <w:jc w:val="center"/>
        <w:rPr>
          <w:sz w:val="22"/>
          <w:szCs w:val="22"/>
        </w:rPr>
      </w:pPr>
      <w:r w:rsidRPr="0078150A">
        <w:rPr>
          <w:noProof/>
        </w:rPr>
        <w:drawing>
          <wp:inline distT="0" distB="0" distL="0" distR="0" wp14:anchorId="1BFFB0EC" wp14:editId="3B331B70">
            <wp:extent cx="11864340" cy="8362950"/>
            <wp:effectExtent l="0" t="0" r="3810" b="0"/>
            <wp:docPr id="1003" name="Image 1003"/>
            <wp:cNvGraphicFramePr/>
            <a:graphic xmlns:a="http://schemas.openxmlformats.org/drawingml/2006/main">
              <a:graphicData uri="http://schemas.openxmlformats.org/drawingml/2006/picture">
                <pic:pic xmlns:pic="http://schemas.openxmlformats.org/drawingml/2006/picture">
                  <pic:nvPicPr>
                    <pic:cNvPr id="966" name="Image 96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1864340" cy="8362950"/>
                    </a:xfrm>
                    <a:prstGeom prst="rect">
                      <a:avLst/>
                    </a:prstGeom>
                  </pic:spPr>
                </pic:pic>
              </a:graphicData>
            </a:graphic>
          </wp:inline>
        </w:drawing>
      </w:r>
    </w:p>
    <w:p w14:paraId="2DA36C70" w14:textId="77777777" w:rsidR="00113FB5" w:rsidRPr="0078150A" w:rsidRDefault="00113FB5" w:rsidP="00113FB5">
      <w:pPr>
        <w:pStyle w:val="Corpsdetexte"/>
        <w:rPr>
          <w:sz w:val="22"/>
          <w:szCs w:val="22"/>
        </w:rPr>
      </w:pPr>
      <w:r w:rsidRPr="0078150A">
        <w:rPr>
          <w:noProof/>
        </w:rPr>
        <w:lastRenderedPageBreak/>
        <w:drawing>
          <wp:inline distT="0" distB="0" distL="0" distR="0" wp14:anchorId="32B05907" wp14:editId="32542401">
            <wp:extent cx="12226290" cy="8477250"/>
            <wp:effectExtent l="0" t="0" r="3810" b="0"/>
            <wp:docPr id="1178" name="Image 1178"/>
            <wp:cNvGraphicFramePr/>
            <a:graphic xmlns:a="http://schemas.openxmlformats.org/drawingml/2006/main">
              <a:graphicData uri="http://schemas.openxmlformats.org/drawingml/2006/picture">
                <pic:pic xmlns:pic="http://schemas.openxmlformats.org/drawingml/2006/picture">
                  <pic:nvPicPr>
                    <pic:cNvPr id="967" name="Image 967"/>
                    <pic:cNvPicPr/>
                  </pic:nvPicPr>
                  <pic:blipFill rotWithShape="1">
                    <a:blip r:embed="rId44" cstate="print">
                      <a:extLst>
                        <a:ext uri="{28A0092B-C50C-407E-A947-70E740481C1C}">
                          <a14:useLocalDpi xmlns:a14="http://schemas.microsoft.com/office/drawing/2010/main" val="0"/>
                        </a:ext>
                      </a:extLst>
                    </a:blip>
                    <a:srcRect t="661" b="1220"/>
                    <a:stretch/>
                  </pic:blipFill>
                  <pic:spPr bwMode="auto">
                    <a:xfrm>
                      <a:off x="0" y="0"/>
                      <a:ext cx="12226290" cy="8477250"/>
                    </a:xfrm>
                    <a:prstGeom prst="rect">
                      <a:avLst/>
                    </a:prstGeom>
                    <a:ln>
                      <a:noFill/>
                    </a:ln>
                    <a:extLst>
                      <a:ext uri="{53640926-AAD7-44D8-BBD7-CCE9431645EC}">
                        <a14:shadowObscured xmlns:a14="http://schemas.microsoft.com/office/drawing/2010/main"/>
                      </a:ext>
                    </a:extLst>
                  </pic:spPr>
                </pic:pic>
              </a:graphicData>
            </a:graphic>
          </wp:inline>
        </w:drawing>
      </w:r>
    </w:p>
    <w:p w14:paraId="7183E02C" w14:textId="77777777" w:rsidR="00113FB5" w:rsidRPr="0078150A" w:rsidRDefault="00113FB5" w:rsidP="00113FB5">
      <w:pPr>
        <w:pStyle w:val="Lgende"/>
        <w:ind w:left="2693"/>
        <w:jc w:val="center"/>
        <w:rPr>
          <w:sz w:val="22"/>
          <w:szCs w:val="22"/>
        </w:rPr>
      </w:pPr>
      <w:bookmarkStart w:id="131" w:name="_Toc3215565"/>
      <w:bookmarkStart w:id="132" w:name="_Toc39651843"/>
      <w:bookmarkStart w:id="133" w:name="_Toc94634653"/>
      <w:r w:rsidRPr="0078150A">
        <w:t>Cartographie du zonage réglementaire au droit de la commune de Les VILLEDIEU (</w:t>
      </w:r>
      <w:r w:rsidRPr="0078150A">
        <w:rPr>
          <w:sz w:val="18"/>
          <w:szCs w:val="18"/>
        </w:rPr>
        <w:t xml:space="preserve">Source : </w:t>
      </w:r>
      <w:proofErr w:type="spellStart"/>
      <w:r w:rsidRPr="0078150A">
        <w:rPr>
          <w:sz w:val="18"/>
          <w:szCs w:val="18"/>
        </w:rPr>
        <w:t>PPRi</w:t>
      </w:r>
      <w:proofErr w:type="spellEnd"/>
      <w:r w:rsidRPr="0078150A">
        <w:rPr>
          <w:sz w:val="18"/>
          <w:szCs w:val="18"/>
        </w:rPr>
        <w:t xml:space="preserve"> du Doubs amont</w:t>
      </w:r>
      <w:r w:rsidRPr="0078150A">
        <w:t>)</w:t>
      </w:r>
      <w:bookmarkEnd w:id="131"/>
      <w:bookmarkEnd w:id="132"/>
      <w:bookmarkEnd w:id="133"/>
    </w:p>
    <w:p w14:paraId="6B3BEFDE" w14:textId="77777777" w:rsidR="00113FB5" w:rsidRPr="0078150A" w:rsidRDefault="00113FB5" w:rsidP="00113FB5">
      <w:pPr>
        <w:pStyle w:val="Corpsdetexte"/>
        <w:jc w:val="center"/>
        <w:rPr>
          <w:sz w:val="22"/>
          <w:szCs w:val="22"/>
        </w:rPr>
        <w:sectPr w:rsidR="00113FB5" w:rsidRPr="0078150A" w:rsidSect="00BF1DCA">
          <w:pgSz w:w="23811" w:h="16838" w:orient="landscape" w:code="8"/>
          <w:pgMar w:top="1134" w:right="2113" w:bottom="1134" w:left="1134" w:header="720" w:footer="737" w:gutter="0"/>
          <w:cols w:space="720"/>
          <w:docGrid w:linePitch="272"/>
        </w:sectPr>
      </w:pPr>
    </w:p>
    <w:p w14:paraId="6F5B3BB0" w14:textId="77777777" w:rsidR="005D4800" w:rsidRPr="0078150A" w:rsidRDefault="005D4800" w:rsidP="004D51BA">
      <w:pPr>
        <w:pStyle w:val="Titre3"/>
      </w:pPr>
      <w:bookmarkStart w:id="134" w:name="_Toc94634591"/>
      <w:r w:rsidRPr="0078150A">
        <w:lastRenderedPageBreak/>
        <w:t>catastrophes naturelles</w:t>
      </w:r>
      <w:bookmarkEnd w:id="134"/>
    </w:p>
    <w:p w14:paraId="74E1804A" w14:textId="7A16CCED" w:rsidR="004E7769" w:rsidRPr="0078150A" w:rsidRDefault="004E7769" w:rsidP="00C36219">
      <w:pPr>
        <w:spacing w:before="120"/>
      </w:pPr>
      <w:r w:rsidRPr="0078150A">
        <w:t>Le tableau ci-dessous récapitule les principaux arrêtés de reconnaissance des catastrophes naturelles qui concernent la commune au cours de ces 30 dernières années :</w:t>
      </w:r>
    </w:p>
    <w:p w14:paraId="0A039C2F" w14:textId="7CC5F4C7" w:rsidR="004E7769" w:rsidRPr="0078150A" w:rsidRDefault="00113FB5" w:rsidP="004E7769">
      <w:pPr>
        <w:pStyle w:val="Corpsdetexte"/>
        <w:spacing w:before="0"/>
        <w:ind w:left="284"/>
        <w:rPr>
          <w:sz w:val="22"/>
          <w:szCs w:val="22"/>
          <w:highlight w:val="yellow"/>
        </w:rPr>
      </w:pPr>
      <w:r w:rsidRPr="0078150A">
        <w:rPr>
          <w:noProof/>
        </w:rPr>
        <w:drawing>
          <wp:inline distT="0" distB="0" distL="0" distR="0" wp14:anchorId="06281CCF" wp14:editId="7BD6CA2B">
            <wp:extent cx="6120765" cy="1245235"/>
            <wp:effectExtent l="0" t="0" r="0" b="0"/>
            <wp:docPr id="1006" name="Imag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20765" cy="1245235"/>
                    </a:xfrm>
                    <a:prstGeom prst="rect">
                      <a:avLst/>
                    </a:prstGeom>
                  </pic:spPr>
                </pic:pic>
              </a:graphicData>
            </a:graphic>
          </wp:inline>
        </w:drawing>
      </w:r>
    </w:p>
    <w:p w14:paraId="514C74FF" w14:textId="77777777" w:rsidR="00C36219" w:rsidRPr="0078150A" w:rsidRDefault="00C36219" w:rsidP="00C36219">
      <w:pPr>
        <w:rPr>
          <w:highlight w:val="yellow"/>
        </w:rPr>
      </w:pPr>
    </w:p>
    <w:p w14:paraId="669754B3" w14:textId="77777777" w:rsidR="005D4800" w:rsidRPr="0078150A" w:rsidRDefault="005D4800" w:rsidP="004D51BA">
      <w:pPr>
        <w:pStyle w:val="Titre3"/>
      </w:pPr>
      <w:bookmarkStart w:id="135" w:name="_Toc94634592"/>
      <w:r w:rsidRPr="0078150A">
        <w:t>Risque sismique</w:t>
      </w:r>
      <w:bookmarkEnd w:id="135"/>
    </w:p>
    <w:p w14:paraId="56994FF6" w14:textId="4EC4E8EA" w:rsidR="005D4800" w:rsidRPr="0078150A" w:rsidRDefault="005D4800" w:rsidP="00C36219">
      <w:pPr>
        <w:spacing w:before="120"/>
      </w:pPr>
      <w:r w:rsidRPr="0078150A">
        <w:t>La commune est située dans une zone de risque de sismicité de niveau modéré (niveau 3).</w:t>
      </w:r>
    </w:p>
    <w:p w14:paraId="73282A4D" w14:textId="77777777" w:rsidR="00C36219" w:rsidRPr="0078150A" w:rsidRDefault="00C36219" w:rsidP="00C36219">
      <w:pPr>
        <w:spacing w:before="120"/>
      </w:pPr>
    </w:p>
    <w:p w14:paraId="1B659F2D" w14:textId="77777777" w:rsidR="005D4800" w:rsidRPr="0078150A" w:rsidRDefault="005D4800" w:rsidP="004D51BA">
      <w:pPr>
        <w:pStyle w:val="Titre3"/>
      </w:pPr>
      <w:bookmarkStart w:id="136" w:name="_Toc94634593"/>
      <w:r w:rsidRPr="0078150A">
        <w:t>Autres risques</w:t>
      </w:r>
      <w:bookmarkEnd w:id="136"/>
    </w:p>
    <w:p w14:paraId="4E050365" w14:textId="62E5A09D" w:rsidR="00017492" w:rsidRPr="0078150A" w:rsidRDefault="00017492" w:rsidP="00C36219">
      <w:pPr>
        <w:spacing w:before="120"/>
      </w:pPr>
      <w:r w:rsidRPr="0078150A">
        <w:t>La commune est classée en aléa retrait–gonflement des argiles moyen sur le secteur urbanisé.</w:t>
      </w:r>
    </w:p>
    <w:p w14:paraId="678688D9" w14:textId="7EC0A342" w:rsidR="00113FB5" w:rsidRPr="0078150A" w:rsidRDefault="00113FB5" w:rsidP="00C36219">
      <w:pPr>
        <w:spacing w:before="120"/>
        <w:rPr>
          <w:noProof/>
        </w:rPr>
      </w:pPr>
      <w:r w:rsidRPr="0078150A">
        <w:rPr>
          <w:noProof/>
        </w:rPr>
        <w:t>Aucun mouvement de terrain n’est recensé sur la commune.</w:t>
      </w:r>
    </w:p>
    <w:p w14:paraId="2F3CDBCD" w14:textId="77777777" w:rsidR="00113FB5" w:rsidRPr="0078150A" w:rsidRDefault="00113FB5" w:rsidP="00C36219">
      <w:pPr>
        <w:spacing w:before="120"/>
        <w:rPr>
          <w:noProof/>
        </w:rPr>
      </w:pPr>
      <w:r w:rsidRPr="0078150A">
        <w:rPr>
          <w:noProof/>
        </w:rPr>
        <w:t>Plusieurs cavité souterraines sont recensées.</w:t>
      </w:r>
    </w:p>
    <w:p w14:paraId="3320914A" w14:textId="0CE40341" w:rsidR="004E7769" w:rsidRPr="0078150A" w:rsidRDefault="00350222" w:rsidP="00C36219">
      <w:pPr>
        <w:spacing w:before="120"/>
      </w:pPr>
      <w:r w:rsidRPr="0078150A">
        <w:rPr>
          <w:i/>
          <w:iCs/>
          <w:noProof/>
          <w:u w:val="single"/>
        </w:rPr>
        <w:t>Source :</w:t>
      </w:r>
      <w:r w:rsidRPr="0078150A">
        <w:rPr>
          <w:noProof/>
        </w:rPr>
        <w:t xml:space="preserve"> Géorisques.</w:t>
      </w:r>
    </w:p>
    <w:p w14:paraId="64F74D9D" w14:textId="056C51AC" w:rsidR="004E7769" w:rsidRPr="0078150A" w:rsidRDefault="00680D76" w:rsidP="009333AB">
      <w:pPr>
        <w:pStyle w:val="Corpsdetexte"/>
        <w:ind w:left="-284" w:right="-426"/>
        <w:jc w:val="center"/>
        <w:rPr>
          <w:sz w:val="22"/>
          <w:szCs w:val="22"/>
          <w:highlight w:val="yellow"/>
        </w:rPr>
      </w:pPr>
      <w:r w:rsidRPr="0078150A">
        <w:rPr>
          <w:noProof/>
        </w:rPr>
        <w:lastRenderedPageBreak/>
        <w:drawing>
          <wp:inline distT="0" distB="0" distL="0" distR="0" wp14:anchorId="2785F6C6" wp14:editId="25941D94">
            <wp:extent cx="5581498" cy="6098808"/>
            <wp:effectExtent l="0" t="0" r="63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85319" cy="6102984"/>
                    </a:xfrm>
                    <a:prstGeom prst="rect">
                      <a:avLst/>
                    </a:prstGeom>
                  </pic:spPr>
                </pic:pic>
              </a:graphicData>
            </a:graphic>
          </wp:inline>
        </w:drawing>
      </w:r>
      <w:r w:rsidR="009333AB" w:rsidRPr="0078150A">
        <w:rPr>
          <w:noProof/>
        </w:rPr>
        <w:drawing>
          <wp:inline distT="0" distB="0" distL="0" distR="0" wp14:anchorId="7D22B663" wp14:editId="37BC004E">
            <wp:extent cx="2130949" cy="910809"/>
            <wp:effectExtent l="0" t="0" r="3175" b="3810"/>
            <wp:docPr id="986" name="Imag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149512" cy="918743"/>
                    </a:xfrm>
                    <a:prstGeom prst="rect">
                      <a:avLst/>
                    </a:prstGeom>
                  </pic:spPr>
                </pic:pic>
              </a:graphicData>
            </a:graphic>
          </wp:inline>
        </w:drawing>
      </w:r>
      <w:r w:rsidR="009333AB" w:rsidRPr="0078150A">
        <w:rPr>
          <w:noProof/>
        </w:rPr>
        <w:drawing>
          <wp:inline distT="0" distB="0" distL="0" distR="0" wp14:anchorId="5E3F69F5" wp14:editId="57040754">
            <wp:extent cx="1494846" cy="1398905"/>
            <wp:effectExtent l="0" t="0" r="0" b="0"/>
            <wp:docPr id="1007" name="Imag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r="27983" b="47528"/>
                    <a:stretch/>
                  </pic:blipFill>
                  <pic:spPr bwMode="auto">
                    <a:xfrm>
                      <a:off x="0" y="0"/>
                      <a:ext cx="1495406" cy="1399429"/>
                    </a:xfrm>
                    <a:prstGeom prst="rect">
                      <a:avLst/>
                    </a:prstGeom>
                    <a:ln>
                      <a:noFill/>
                    </a:ln>
                    <a:extLst>
                      <a:ext uri="{53640926-AAD7-44D8-BBD7-CCE9431645EC}">
                        <a14:shadowObscured xmlns:a14="http://schemas.microsoft.com/office/drawing/2010/main"/>
                      </a:ext>
                    </a:extLst>
                  </pic:spPr>
                </pic:pic>
              </a:graphicData>
            </a:graphic>
          </wp:inline>
        </w:drawing>
      </w:r>
      <w:r w:rsidR="009333AB" w:rsidRPr="0078150A">
        <w:rPr>
          <w:noProof/>
        </w:rPr>
        <w:drawing>
          <wp:inline distT="0" distB="0" distL="0" distR="0" wp14:anchorId="42DF3020" wp14:editId="443BA16F">
            <wp:extent cx="2560320" cy="2140595"/>
            <wp:effectExtent l="0" t="0" r="0" b="0"/>
            <wp:docPr id="1008" name="Imag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601494" cy="2175019"/>
                    </a:xfrm>
                    <a:prstGeom prst="rect">
                      <a:avLst/>
                    </a:prstGeom>
                  </pic:spPr>
                </pic:pic>
              </a:graphicData>
            </a:graphic>
          </wp:inline>
        </w:drawing>
      </w:r>
    </w:p>
    <w:p w14:paraId="4D12B1A4" w14:textId="5DB95B44" w:rsidR="005D4800" w:rsidRPr="0078150A" w:rsidRDefault="004E7769" w:rsidP="009333AB">
      <w:pPr>
        <w:pStyle w:val="Lgende"/>
        <w:ind w:left="851"/>
        <w:rPr>
          <w:noProof/>
          <w:sz w:val="22"/>
          <w:szCs w:val="22"/>
        </w:rPr>
      </w:pPr>
      <w:r w:rsidRPr="0078150A">
        <w:rPr>
          <w:noProof/>
        </w:rPr>
        <w:t> </w:t>
      </w:r>
      <w:bookmarkStart w:id="137" w:name="_Toc17444731"/>
      <w:bookmarkStart w:id="138" w:name="_Toc39597433"/>
      <w:bookmarkStart w:id="139" w:name="_Toc94634654"/>
      <w:r w:rsidRPr="0078150A">
        <w:rPr>
          <w:noProof/>
        </w:rPr>
        <w:t>Cartographie des risques naturels (</w:t>
      </w:r>
      <w:r w:rsidRPr="0078150A">
        <w:rPr>
          <w:noProof/>
          <w:sz w:val="18"/>
          <w:szCs w:val="18"/>
        </w:rPr>
        <w:t>Source : georisques.gouv.fr</w:t>
      </w:r>
      <w:r w:rsidRPr="0078150A">
        <w:rPr>
          <w:noProof/>
        </w:rPr>
        <w:t>)</w:t>
      </w:r>
      <w:bookmarkEnd w:id="137"/>
      <w:bookmarkEnd w:id="138"/>
      <w:bookmarkEnd w:id="139"/>
    </w:p>
    <w:p w14:paraId="6135B455" w14:textId="77777777" w:rsidR="005D4800" w:rsidRPr="0078150A" w:rsidRDefault="005D4800" w:rsidP="009333AB">
      <w:pPr>
        <w:pStyle w:val="Corpsdetexte"/>
        <w:ind w:left="0"/>
        <w:rPr>
          <w:noProof/>
          <w:sz w:val="22"/>
          <w:szCs w:val="22"/>
          <w:highlight w:val="yellow"/>
        </w:rPr>
        <w:sectPr w:rsidR="005D4800" w:rsidRPr="0078150A" w:rsidSect="00791B44">
          <w:pgSz w:w="11907" w:h="16840" w:code="9"/>
          <w:pgMar w:top="2127" w:right="1134" w:bottom="1134" w:left="1134" w:header="720" w:footer="737" w:gutter="0"/>
          <w:cols w:space="720"/>
        </w:sectPr>
      </w:pPr>
    </w:p>
    <w:p w14:paraId="51BD1E81" w14:textId="49F6FC17" w:rsidR="00CC3603" w:rsidRPr="0078150A" w:rsidRDefault="00CC3603" w:rsidP="00255680">
      <w:pPr>
        <w:pStyle w:val="Titre1"/>
      </w:pPr>
      <w:bookmarkStart w:id="140" w:name="_Toc94634594"/>
      <w:r w:rsidRPr="0078150A">
        <w:lastRenderedPageBreak/>
        <w:t>Assainissement non collectif – Etat des lieux</w:t>
      </w:r>
      <w:bookmarkEnd w:id="140"/>
    </w:p>
    <w:p w14:paraId="3EEAE674" w14:textId="77777777" w:rsidR="00C36219" w:rsidRPr="0078150A" w:rsidRDefault="00C36219" w:rsidP="00C36219">
      <w:pPr>
        <w:pStyle w:val="Corpsdetexte"/>
        <w:tabs>
          <w:tab w:val="left" w:pos="1692"/>
        </w:tabs>
        <w:spacing w:before="120"/>
        <w:ind w:left="0"/>
        <w:rPr>
          <w:rFonts w:cs="Helvetica"/>
          <w:b/>
          <w:bCs/>
        </w:rPr>
      </w:pPr>
      <w:r w:rsidRPr="0078150A">
        <w:rPr>
          <w:rFonts w:cs="Helvetica"/>
          <w:b/>
          <w:bCs/>
        </w:rPr>
        <w:t>La gestion du Service Public d’Assainissement Non Collectif (SPANC) a été déléguée à la Communauté de Communes Lacs et Montagnes du Haut-Doubs (CCLMHD) en 2018.</w:t>
      </w:r>
    </w:p>
    <w:p w14:paraId="5497C52F" w14:textId="77777777" w:rsidR="00C36219" w:rsidRPr="0078150A" w:rsidRDefault="00C36219" w:rsidP="00C36219">
      <w:pPr>
        <w:spacing w:before="120"/>
        <w:rPr>
          <w:rFonts w:cs="Helvetica"/>
        </w:rPr>
      </w:pPr>
      <w:bookmarkStart w:id="141" w:name="_Hlk55294847"/>
      <w:r w:rsidRPr="0078150A">
        <w:rPr>
          <w:rFonts w:cs="Helvetica"/>
        </w:rPr>
        <w:t>Des contrôles sont réalisés par les techniciens de la Communauté de Communes lors des ventes et des travaux.</w:t>
      </w:r>
    </w:p>
    <w:bookmarkEnd w:id="141"/>
    <w:p w14:paraId="5D747C21" w14:textId="77777777" w:rsidR="00C36219" w:rsidRPr="0078150A" w:rsidRDefault="00C36219" w:rsidP="00C36219">
      <w:pPr>
        <w:pStyle w:val="Corpsdetexte"/>
        <w:spacing w:before="120"/>
        <w:ind w:left="0"/>
        <w:rPr>
          <w:rFonts w:cs="Helvetica"/>
        </w:rPr>
      </w:pPr>
      <w:r w:rsidRPr="0078150A">
        <w:rPr>
          <w:rFonts w:cs="Helvetica"/>
        </w:rPr>
        <w:t>Le Règlement du service public d’assainissement non collectif a été voté en Conseil communautaire le 7 février 2018.</w:t>
      </w:r>
    </w:p>
    <w:p w14:paraId="7DF09F81" w14:textId="77777777" w:rsidR="00334B23" w:rsidRPr="0078150A" w:rsidRDefault="00334B23" w:rsidP="00334B23"/>
    <w:p w14:paraId="17F9DC5D" w14:textId="7FB58046" w:rsidR="00CC3603" w:rsidRPr="0078150A" w:rsidRDefault="00CC3603" w:rsidP="00255680">
      <w:pPr>
        <w:pStyle w:val="Titre2"/>
      </w:pPr>
      <w:bookmarkStart w:id="142" w:name="_Toc94634595"/>
      <w:r w:rsidRPr="0078150A">
        <w:t>Recensement et état des installations</w:t>
      </w:r>
      <w:bookmarkEnd w:id="142"/>
    </w:p>
    <w:p w14:paraId="5D09B7DB" w14:textId="324279DD" w:rsidR="00B43115" w:rsidRPr="0078150A" w:rsidRDefault="00B43115" w:rsidP="00C36219">
      <w:pPr>
        <w:spacing w:before="120"/>
        <w:rPr>
          <w:b/>
          <w:bCs/>
        </w:rPr>
      </w:pPr>
      <w:r w:rsidRPr="0078150A">
        <w:rPr>
          <w:b/>
          <w:bCs/>
        </w:rPr>
        <w:t xml:space="preserve">Aucune zone constructible n’est zonée en </w:t>
      </w:r>
      <w:r w:rsidR="00526E44" w:rsidRPr="0078150A">
        <w:rPr>
          <w:b/>
          <w:bCs/>
        </w:rPr>
        <w:t>a</w:t>
      </w:r>
      <w:r w:rsidRPr="0078150A">
        <w:rPr>
          <w:b/>
          <w:bCs/>
        </w:rPr>
        <w:t>ssainissement non collectif (</w:t>
      </w:r>
      <w:r w:rsidR="00526E44" w:rsidRPr="0078150A">
        <w:rPr>
          <w:b/>
          <w:bCs/>
        </w:rPr>
        <w:t>Plan de zonage</w:t>
      </w:r>
      <w:r w:rsidRPr="0078150A">
        <w:rPr>
          <w:b/>
          <w:bCs/>
        </w:rPr>
        <w:t xml:space="preserve"> 2015).</w:t>
      </w:r>
    </w:p>
    <w:p w14:paraId="06A26845" w14:textId="77777777" w:rsidR="00B43115" w:rsidRPr="0078150A" w:rsidRDefault="00B43115" w:rsidP="00C36219">
      <w:pPr>
        <w:spacing w:before="120"/>
      </w:pPr>
      <w:r w:rsidRPr="0078150A">
        <w:t>Une ferme au hameau « Chalet Beurre » est en assainissement individuel.</w:t>
      </w:r>
    </w:p>
    <w:p w14:paraId="63FCD763" w14:textId="73064B5F" w:rsidR="00D34C90" w:rsidRPr="0078150A" w:rsidRDefault="00D34C90" w:rsidP="00C36219">
      <w:pPr>
        <w:spacing w:before="120"/>
      </w:pPr>
      <w:r w:rsidRPr="0078150A">
        <w:br w:type="page"/>
      </w:r>
    </w:p>
    <w:p w14:paraId="6258AE81" w14:textId="4C534C18" w:rsidR="00CC3603" w:rsidRPr="0078150A" w:rsidRDefault="00CC3603" w:rsidP="00255680">
      <w:pPr>
        <w:pStyle w:val="Titre1"/>
      </w:pPr>
      <w:bookmarkStart w:id="143" w:name="_Toc94634596"/>
      <w:r w:rsidRPr="0078150A">
        <w:lastRenderedPageBreak/>
        <w:t>Fonctionnement du système d’assainissement collectif</w:t>
      </w:r>
      <w:bookmarkEnd w:id="143"/>
    </w:p>
    <w:p w14:paraId="6B0E9170" w14:textId="77777777" w:rsidR="00412714" w:rsidRPr="0078150A" w:rsidRDefault="00412714" w:rsidP="00412714">
      <w:pPr>
        <w:pStyle w:val="Corpsdetexte"/>
        <w:spacing w:before="120"/>
        <w:ind w:left="0"/>
        <w:rPr>
          <w:rFonts w:cs="Helvetica"/>
        </w:rPr>
      </w:pPr>
      <w:r w:rsidRPr="0078150A">
        <w:rPr>
          <w:rFonts w:cs="Helvetica"/>
        </w:rPr>
        <w:t>Le Règlement du service d’assainissement collectif a été voté en Conseil communautaire le 7 février 2018. Il est joint en annexe.</w:t>
      </w:r>
    </w:p>
    <w:p w14:paraId="7E4F3522" w14:textId="77777777" w:rsidR="00425F0A" w:rsidRPr="0078150A" w:rsidRDefault="00425F0A" w:rsidP="00412714"/>
    <w:p w14:paraId="681E3BD4" w14:textId="77777777" w:rsidR="00815C17" w:rsidRPr="0078150A" w:rsidRDefault="00815C17" w:rsidP="00255680">
      <w:pPr>
        <w:pStyle w:val="Titre2"/>
      </w:pPr>
      <w:bookmarkStart w:id="144" w:name="_Toc39651225"/>
      <w:bookmarkStart w:id="145" w:name="_Toc94634597"/>
      <w:r w:rsidRPr="0078150A">
        <w:t>Structure et fonctionnement</w:t>
      </w:r>
      <w:bookmarkEnd w:id="144"/>
      <w:bookmarkEnd w:id="145"/>
    </w:p>
    <w:p w14:paraId="3DE0069D" w14:textId="77777777" w:rsidR="00474784" w:rsidRPr="0078150A" w:rsidRDefault="00474784" w:rsidP="00412714">
      <w:pPr>
        <w:spacing w:before="120"/>
      </w:pPr>
      <w:r w:rsidRPr="0078150A">
        <w:t>La commune dispose d’un réseau séparatif mis en service en 2010 et qui représente un linéaire total de 3 200 mètres.</w:t>
      </w:r>
    </w:p>
    <w:p w14:paraId="4F4E8C30" w14:textId="77777777" w:rsidR="00474784" w:rsidRPr="0078150A" w:rsidRDefault="00474784" w:rsidP="0078150A">
      <w:pPr>
        <w:spacing w:before="120" w:after="120"/>
      </w:pPr>
      <w:r w:rsidRPr="0078150A">
        <w:t>Il se scinde en 2 parties distinctes :</w:t>
      </w:r>
    </w:p>
    <w:p w14:paraId="2062A7F8" w14:textId="77777777" w:rsidR="00474784" w:rsidRPr="0078150A" w:rsidRDefault="00474784" w:rsidP="00F446EB">
      <w:pPr>
        <w:pStyle w:val="Corpsdetexte"/>
        <w:numPr>
          <w:ilvl w:val="1"/>
          <w:numId w:val="72"/>
        </w:numPr>
        <w:spacing w:before="0"/>
      </w:pPr>
      <w:r w:rsidRPr="0078150A">
        <w:t xml:space="preserve">Le réseau de collecte du hameau de Villedieu-les-Rochejean est dirigé vers un poste de refoulement qui envoi les effluents vers le hameau de Villedieu les Mouthe. La liaison entre les deux hameaux est gravitaire. Le réseau de collecte est en PVC diam. 200. Le poste de refoulement est situé au croisement de la rue principale et de la rue de La Leuze des </w:t>
      </w:r>
      <w:proofErr w:type="spellStart"/>
      <w:r w:rsidRPr="0078150A">
        <w:t>Virettes</w:t>
      </w:r>
      <w:proofErr w:type="spellEnd"/>
      <w:r w:rsidRPr="0078150A">
        <w:t>.</w:t>
      </w:r>
    </w:p>
    <w:p w14:paraId="03D290F7" w14:textId="46F11053" w:rsidR="00474784" w:rsidRPr="0078150A" w:rsidRDefault="0078150A" w:rsidP="00474784">
      <w:pPr>
        <w:pStyle w:val="Corpsdetexte"/>
        <w:spacing w:before="0"/>
        <w:rPr>
          <w:sz w:val="22"/>
          <w:szCs w:val="22"/>
        </w:rPr>
      </w:pPr>
      <w:r w:rsidRPr="0078150A">
        <w:rPr>
          <w:noProof/>
          <w:sz w:val="22"/>
          <w:szCs w:val="22"/>
        </w:rPr>
        <w:drawing>
          <wp:anchor distT="0" distB="0" distL="114300" distR="114300" simplePos="0" relativeHeight="252328960" behindDoc="1" locked="0" layoutInCell="1" allowOverlap="1" wp14:anchorId="12AD9899" wp14:editId="23F21943">
            <wp:simplePos x="0" y="0"/>
            <wp:positionH relativeFrom="column">
              <wp:posOffset>1370661</wp:posOffset>
            </wp:positionH>
            <wp:positionV relativeFrom="paragraph">
              <wp:posOffset>57785</wp:posOffset>
            </wp:positionV>
            <wp:extent cx="3935895" cy="2951819"/>
            <wp:effectExtent l="0" t="0" r="7620" b="1270"/>
            <wp:wrapNone/>
            <wp:docPr id="1186" name="Image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0043.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935895" cy="2951819"/>
                    </a:xfrm>
                    <a:prstGeom prst="rect">
                      <a:avLst/>
                    </a:prstGeom>
                  </pic:spPr>
                </pic:pic>
              </a:graphicData>
            </a:graphic>
            <wp14:sizeRelH relativeFrom="margin">
              <wp14:pctWidth>0</wp14:pctWidth>
            </wp14:sizeRelH>
            <wp14:sizeRelV relativeFrom="margin">
              <wp14:pctHeight>0</wp14:pctHeight>
            </wp14:sizeRelV>
          </wp:anchor>
        </w:drawing>
      </w:r>
    </w:p>
    <w:p w14:paraId="40100C3A" w14:textId="61E4A6D3" w:rsidR="00474784" w:rsidRPr="0078150A" w:rsidRDefault="00474784" w:rsidP="00474784">
      <w:pPr>
        <w:pStyle w:val="Corpsdetexte"/>
        <w:spacing w:before="0"/>
        <w:rPr>
          <w:sz w:val="22"/>
          <w:szCs w:val="22"/>
        </w:rPr>
      </w:pPr>
    </w:p>
    <w:p w14:paraId="42B1E543" w14:textId="0674B930" w:rsidR="00474784" w:rsidRPr="0078150A" w:rsidRDefault="00474784" w:rsidP="00474784">
      <w:pPr>
        <w:pStyle w:val="Corpsdetexte"/>
        <w:spacing w:before="0"/>
        <w:rPr>
          <w:sz w:val="22"/>
          <w:szCs w:val="22"/>
        </w:rPr>
      </w:pPr>
    </w:p>
    <w:p w14:paraId="3DB50D29" w14:textId="77777777" w:rsidR="00474784" w:rsidRPr="0078150A" w:rsidRDefault="00474784" w:rsidP="00474784">
      <w:pPr>
        <w:pStyle w:val="Corpsdetexte"/>
        <w:spacing w:before="0"/>
        <w:rPr>
          <w:sz w:val="22"/>
          <w:szCs w:val="22"/>
        </w:rPr>
      </w:pPr>
    </w:p>
    <w:p w14:paraId="65C6C538" w14:textId="77777777" w:rsidR="00474784" w:rsidRPr="0078150A" w:rsidRDefault="00474784" w:rsidP="00474784">
      <w:pPr>
        <w:pStyle w:val="Corpsdetexte"/>
        <w:spacing w:before="0"/>
        <w:rPr>
          <w:sz w:val="22"/>
          <w:szCs w:val="22"/>
        </w:rPr>
      </w:pPr>
    </w:p>
    <w:p w14:paraId="1588E1B1" w14:textId="77777777" w:rsidR="00474784" w:rsidRPr="0078150A" w:rsidRDefault="00474784" w:rsidP="00474784">
      <w:pPr>
        <w:pStyle w:val="Corpsdetexte"/>
        <w:spacing w:before="0"/>
        <w:rPr>
          <w:sz w:val="22"/>
          <w:szCs w:val="22"/>
        </w:rPr>
      </w:pPr>
    </w:p>
    <w:p w14:paraId="3F470FCE" w14:textId="77777777" w:rsidR="00474784" w:rsidRPr="0078150A" w:rsidRDefault="00474784" w:rsidP="00474784">
      <w:pPr>
        <w:pStyle w:val="Corpsdetexte"/>
        <w:spacing w:before="0"/>
        <w:rPr>
          <w:sz w:val="22"/>
          <w:szCs w:val="22"/>
        </w:rPr>
      </w:pPr>
    </w:p>
    <w:p w14:paraId="243616C6" w14:textId="77777777" w:rsidR="00474784" w:rsidRPr="0078150A" w:rsidRDefault="00474784" w:rsidP="00474784">
      <w:pPr>
        <w:pStyle w:val="Corpsdetexte"/>
        <w:spacing w:before="0"/>
        <w:rPr>
          <w:sz w:val="22"/>
          <w:szCs w:val="22"/>
        </w:rPr>
      </w:pPr>
    </w:p>
    <w:p w14:paraId="4A14619A" w14:textId="77777777" w:rsidR="00474784" w:rsidRPr="0078150A" w:rsidRDefault="00474784" w:rsidP="00474784">
      <w:pPr>
        <w:pStyle w:val="Corpsdetexte"/>
        <w:spacing w:before="0"/>
        <w:rPr>
          <w:sz w:val="22"/>
          <w:szCs w:val="22"/>
        </w:rPr>
      </w:pPr>
    </w:p>
    <w:p w14:paraId="0AF12937" w14:textId="77777777" w:rsidR="00474784" w:rsidRPr="0078150A" w:rsidRDefault="00474784" w:rsidP="00474784">
      <w:pPr>
        <w:pStyle w:val="Corpsdetexte"/>
        <w:spacing w:before="0"/>
        <w:rPr>
          <w:sz w:val="22"/>
          <w:szCs w:val="22"/>
        </w:rPr>
      </w:pPr>
    </w:p>
    <w:p w14:paraId="60C6D568" w14:textId="77777777" w:rsidR="00474784" w:rsidRPr="0078150A" w:rsidRDefault="00474784" w:rsidP="00474784">
      <w:pPr>
        <w:pStyle w:val="Corpsdetexte"/>
        <w:spacing w:before="0"/>
        <w:rPr>
          <w:sz w:val="22"/>
          <w:szCs w:val="22"/>
        </w:rPr>
      </w:pPr>
    </w:p>
    <w:p w14:paraId="46F5D9FC" w14:textId="77777777" w:rsidR="00474784" w:rsidRPr="0078150A" w:rsidRDefault="00474784" w:rsidP="00474784">
      <w:pPr>
        <w:pStyle w:val="Corpsdetexte"/>
        <w:spacing w:before="0"/>
        <w:rPr>
          <w:sz w:val="22"/>
          <w:szCs w:val="22"/>
        </w:rPr>
      </w:pPr>
    </w:p>
    <w:p w14:paraId="60B88544" w14:textId="77777777" w:rsidR="00474784" w:rsidRPr="0078150A" w:rsidRDefault="00474784" w:rsidP="00474784">
      <w:pPr>
        <w:pStyle w:val="Corpsdetexte"/>
        <w:spacing w:before="0"/>
        <w:rPr>
          <w:sz w:val="22"/>
          <w:szCs w:val="22"/>
        </w:rPr>
      </w:pPr>
    </w:p>
    <w:p w14:paraId="21DD710C" w14:textId="77777777" w:rsidR="00474784" w:rsidRPr="0078150A" w:rsidRDefault="00474784" w:rsidP="00474784">
      <w:pPr>
        <w:pStyle w:val="Corpsdetexte"/>
        <w:spacing w:before="0"/>
        <w:rPr>
          <w:sz w:val="22"/>
          <w:szCs w:val="22"/>
        </w:rPr>
      </w:pPr>
    </w:p>
    <w:p w14:paraId="4746B00D" w14:textId="77777777" w:rsidR="00474784" w:rsidRPr="0078150A" w:rsidRDefault="00474784" w:rsidP="00474784">
      <w:pPr>
        <w:pStyle w:val="Corpsdetexte"/>
        <w:spacing w:before="0"/>
        <w:rPr>
          <w:sz w:val="22"/>
          <w:szCs w:val="22"/>
        </w:rPr>
      </w:pPr>
    </w:p>
    <w:p w14:paraId="7DDCC2A1" w14:textId="77777777" w:rsidR="00474784" w:rsidRPr="0078150A" w:rsidRDefault="00474784" w:rsidP="00474784">
      <w:pPr>
        <w:pStyle w:val="Corpsdetexte"/>
        <w:spacing w:before="0"/>
        <w:rPr>
          <w:sz w:val="22"/>
          <w:szCs w:val="22"/>
        </w:rPr>
      </w:pPr>
    </w:p>
    <w:p w14:paraId="19238783" w14:textId="77777777" w:rsidR="00474784" w:rsidRPr="0078150A" w:rsidRDefault="00474784" w:rsidP="00474784">
      <w:pPr>
        <w:pStyle w:val="Corpsdetexte"/>
        <w:spacing w:before="0"/>
        <w:rPr>
          <w:sz w:val="22"/>
          <w:szCs w:val="22"/>
        </w:rPr>
      </w:pPr>
    </w:p>
    <w:p w14:paraId="22B7D8F2" w14:textId="77777777" w:rsidR="00474784" w:rsidRPr="0078150A" w:rsidRDefault="00474784" w:rsidP="00474784">
      <w:pPr>
        <w:pStyle w:val="Corpsdetexte"/>
        <w:spacing w:before="0"/>
        <w:rPr>
          <w:sz w:val="22"/>
          <w:szCs w:val="22"/>
        </w:rPr>
      </w:pPr>
    </w:p>
    <w:p w14:paraId="78047F04" w14:textId="77777777" w:rsidR="00474784" w:rsidRPr="0078150A" w:rsidRDefault="00474784" w:rsidP="00474784">
      <w:pPr>
        <w:pStyle w:val="Lgende"/>
        <w:ind w:left="2693"/>
      </w:pPr>
      <w:r w:rsidRPr="0078150A">
        <w:t> </w:t>
      </w:r>
      <w:bookmarkStart w:id="146" w:name="_Toc39651847"/>
      <w:bookmarkStart w:id="147" w:name="_Toc94634655"/>
      <w:r w:rsidRPr="0078150A">
        <w:t>Poste de refoulement Les Villedieu</w:t>
      </w:r>
      <w:bookmarkEnd w:id="146"/>
      <w:bookmarkEnd w:id="147"/>
    </w:p>
    <w:p w14:paraId="3E5A15EB" w14:textId="77777777" w:rsidR="00474784" w:rsidRPr="0078150A" w:rsidRDefault="00474784" w:rsidP="0078150A">
      <w:pPr>
        <w:pStyle w:val="Corpsdetexte"/>
        <w:numPr>
          <w:ilvl w:val="1"/>
          <w:numId w:val="72"/>
        </w:numPr>
        <w:spacing w:before="120"/>
        <w:ind w:hanging="357"/>
      </w:pPr>
      <w:r w:rsidRPr="0078150A">
        <w:t>Le réseau de Villedieu-les-Mouthe est également majoritairement en PVC diam. 200, sauf la traversée du pont et la liaison à la station de Gellin qui est en fonte.</w:t>
      </w:r>
    </w:p>
    <w:p w14:paraId="2107B6EF" w14:textId="77777777" w:rsidR="00474784" w:rsidRPr="0078150A" w:rsidRDefault="00474784" w:rsidP="00412714"/>
    <w:p w14:paraId="4001AB24" w14:textId="77777777" w:rsidR="00474784" w:rsidRPr="0078150A" w:rsidRDefault="00474784" w:rsidP="00412714">
      <w:r w:rsidRPr="0078150A">
        <w:t>La station de Gellin est située à moins de 250 m du hameau de Villedieu-les-Mouthe.</w:t>
      </w:r>
    </w:p>
    <w:p w14:paraId="1B0F6663" w14:textId="77777777" w:rsidR="00474784" w:rsidRPr="0078150A" w:rsidRDefault="00474784" w:rsidP="00412714"/>
    <w:p w14:paraId="38D7A36E" w14:textId="77777777" w:rsidR="00474784" w:rsidRPr="0078150A" w:rsidRDefault="00474784" w:rsidP="00412714">
      <w:r w:rsidRPr="0078150A">
        <w:t>Les eaux pluviales sont soit infiltrées sur place dans la mesure du possible ou elles sont collectées par l’ancien réseau unitaire qui a été conservé en pluvial.</w:t>
      </w:r>
    </w:p>
    <w:p w14:paraId="43A58708" w14:textId="77777777" w:rsidR="00474784" w:rsidRPr="0078150A" w:rsidRDefault="00474784" w:rsidP="00412714">
      <w:r w:rsidRPr="0078150A">
        <w:t>La commune dispose d’un zonage d’assainissement validé en 2005 et révisé dans le cadre de la réalisation de son PLU.</w:t>
      </w:r>
    </w:p>
    <w:p w14:paraId="403A101A" w14:textId="77777777" w:rsidR="00474784" w:rsidRPr="0078150A" w:rsidRDefault="00474784" w:rsidP="00412714"/>
    <w:p w14:paraId="0E889941" w14:textId="60CB41B7" w:rsidR="00474784" w:rsidRPr="0078150A" w:rsidRDefault="00474784" w:rsidP="00412714">
      <w:r w:rsidRPr="0078150A">
        <w:t xml:space="preserve">Le </w:t>
      </w:r>
      <w:r w:rsidR="000378BE" w:rsidRPr="0078150A">
        <w:t xml:space="preserve">plan de </w:t>
      </w:r>
      <w:r w:rsidRPr="0078150A">
        <w:t>zonage</w:t>
      </w:r>
      <w:r w:rsidR="000378BE" w:rsidRPr="0078150A">
        <w:t xml:space="preserve"> </w:t>
      </w:r>
      <w:r w:rsidRPr="0078150A">
        <w:t xml:space="preserve">validé par délibération du Conseil Municipal le 9 février 2015 est présenté paragraphe </w:t>
      </w:r>
      <w:r w:rsidRPr="0078150A">
        <w:fldChar w:fldCharType="begin"/>
      </w:r>
      <w:r w:rsidRPr="0078150A">
        <w:instrText xml:space="preserve"> REF _Ref55315955 \r \h </w:instrText>
      </w:r>
      <w:r w:rsidR="00255680" w:rsidRPr="0078150A">
        <w:instrText xml:space="preserve"> \* MERGEFORMAT </w:instrText>
      </w:r>
      <w:r w:rsidRPr="0078150A">
        <w:fldChar w:fldCharType="separate"/>
      </w:r>
      <w:r w:rsidR="0078150A">
        <w:t>8.1</w:t>
      </w:r>
      <w:r w:rsidRPr="0078150A">
        <w:fldChar w:fldCharType="end"/>
      </w:r>
      <w:r w:rsidRPr="0078150A">
        <w:t xml:space="preserve"> p</w:t>
      </w:r>
      <w:r w:rsidRPr="0078150A">
        <w:fldChar w:fldCharType="begin"/>
      </w:r>
      <w:r w:rsidRPr="0078150A">
        <w:instrText xml:space="preserve"> PAGEREF _Ref55315958 \h </w:instrText>
      </w:r>
      <w:r w:rsidRPr="0078150A">
        <w:fldChar w:fldCharType="separate"/>
      </w:r>
      <w:r w:rsidR="0078150A">
        <w:rPr>
          <w:noProof/>
        </w:rPr>
        <w:t>65</w:t>
      </w:r>
      <w:r w:rsidRPr="0078150A">
        <w:fldChar w:fldCharType="end"/>
      </w:r>
      <w:r w:rsidRPr="0078150A">
        <w:t>.</w:t>
      </w:r>
    </w:p>
    <w:p w14:paraId="09AD002A" w14:textId="4CEBEE40" w:rsidR="00412714" w:rsidRPr="0078150A" w:rsidRDefault="00412714" w:rsidP="00412714"/>
    <w:p w14:paraId="6BF15A89" w14:textId="77777777" w:rsidR="00412714" w:rsidRPr="0078150A" w:rsidRDefault="00412714" w:rsidP="00412714">
      <w:pPr>
        <w:pStyle w:val="Corpsdetexte"/>
        <w:spacing w:before="0"/>
        <w:ind w:left="0"/>
        <w:rPr>
          <w:rFonts w:cs="Helvetica"/>
        </w:rPr>
      </w:pPr>
      <w:r w:rsidRPr="0078150A">
        <w:rPr>
          <w:rFonts w:cs="Helvetica"/>
        </w:rPr>
        <w:t>Le plan des réseaux d’assainissement a été mis à jour à partir :</w:t>
      </w:r>
    </w:p>
    <w:p w14:paraId="252B28AA" w14:textId="77777777" w:rsidR="00412714" w:rsidRPr="0078150A" w:rsidRDefault="00412714" w:rsidP="00F446EB">
      <w:pPr>
        <w:pStyle w:val="Corpsdetexte"/>
        <w:numPr>
          <w:ilvl w:val="0"/>
          <w:numId w:val="81"/>
        </w:numPr>
        <w:spacing w:before="120"/>
        <w:ind w:left="993" w:hanging="426"/>
        <w:rPr>
          <w:rFonts w:cs="Helvetica"/>
        </w:rPr>
      </w:pPr>
      <w:r w:rsidRPr="0078150A">
        <w:rPr>
          <w:rFonts w:cs="Helvetica"/>
        </w:rPr>
        <w:t>Des plans de récolement des travaux d’assainissement ;</w:t>
      </w:r>
    </w:p>
    <w:p w14:paraId="03C3D502" w14:textId="77777777" w:rsidR="00412714" w:rsidRPr="0078150A" w:rsidRDefault="00412714" w:rsidP="00F446EB">
      <w:pPr>
        <w:pStyle w:val="Corpsdetexte"/>
        <w:numPr>
          <w:ilvl w:val="0"/>
          <w:numId w:val="81"/>
        </w:numPr>
        <w:spacing w:before="120"/>
        <w:ind w:left="993" w:hanging="426"/>
        <w:rPr>
          <w:rFonts w:cs="Helvetica"/>
        </w:rPr>
      </w:pPr>
      <w:r w:rsidRPr="0078150A">
        <w:rPr>
          <w:rFonts w:cs="Helvetica"/>
        </w:rPr>
        <w:t>De reconnaissances de terrain ;</w:t>
      </w:r>
    </w:p>
    <w:p w14:paraId="0ACF59A3" w14:textId="77777777" w:rsidR="00412714" w:rsidRPr="0078150A" w:rsidRDefault="00412714" w:rsidP="00F446EB">
      <w:pPr>
        <w:pStyle w:val="Corpsdetexte"/>
        <w:numPr>
          <w:ilvl w:val="0"/>
          <w:numId w:val="81"/>
        </w:numPr>
        <w:spacing w:before="120"/>
        <w:ind w:left="993" w:hanging="426"/>
        <w:rPr>
          <w:rFonts w:cs="Helvetica"/>
        </w:rPr>
      </w:pPr>
      <w:r w:rsidRPr="0078150A">
        <w:rPr>
          <w:rFonts w:cs="Helvetica"/>
        </w:rPr>
        <w:t xml:space="preserve">De compléments de levés topographiques en </w:t>
      </w:r>
      <w:proofErr w:type="gramStart"/>
      <w:r w:rsidRPr="0078150A">
        <w:rPr>
          <w:rFonts w:cs="Helvetica"/>
        </w:rPr>
        <w:t>X,Y</w:t>
      </w:r>
      <w:proofErr w:type="gramEnd"/>
      <w:r w:rsidRPr="0078150A">
        <w:rPr>
          <w:rFonts w:cs="Helvetica"/>
        </w:rPr>
        <w:t>,Z avec géoréférencement des réseaux.</w:t>
      </w:r>
    </w:p>
    <w:p w14:paraId="661F5DC7" w14:textId="77777777" w:rsidR="00412714" w:rsidRPr="0078150A" w:rsidRDefault="00412714" w:rsidP="00412714">
      <w:pPr>
        <w:pStyle w:val="Titre2"/>
      </w:pPr>
      <w:bookmarkStart w:id="148" w:name="_Toc94085326"/>
      <w:bookmarkStart w:id="149" w:name="_Toc94634598"/>
      <w:r w:rsidRPr="0078150A">
        <w:lastRenderedPageBreak/>
        <w:t>Station d’épuration</w:t>
      </w:r>
      <w:bookmarkEnd w:id="148"/>
      <w:bookmarkEnd w:id="149"/>
    </w:p>
    <w:p w14:paraId="5C5D8E3B" w14:textId="77777777" w:rsidR="00412714" w:rsidRPr="0078150A" w:rsidRDefault="00412714" w:rsidP="00412714">
      <w:pPr>
        <w:rPr>
          <w:rFonts w:cs="Helvetica"/>
        </w:rPr>
      </w:pPr>
    </w:p>
    <w:p w14:paraId="0C265FB4" w14:textId="77777777" w:rsidR="00412714" w:rsidRPr="0078150A" w:rsidRDefault="00412714" w:rsidP="00412714">
      <w:pPr>
        <w:pStyle w:val="Titre3"/>
      </w:pPr>
      <w:bookmarkStart w:id="150" w:name="_Toc94085327"/>
      <w:bookmarkStart w:id="151" w:name="_Toc94634599"/>
      <w:r w:rsidRPr="0078150A">
        <w:t>Description de l’equipement</w:t>
      </w:r>
      <w:bookmarkEnd w:id="150"/>
      <w:bookmarkEnd w:id="151"/>
    </w:p>
    <w:p w14:paraId="37322FF1" w14:textId="77777777" w:rsidR="00412714" w:rsidRPr="0078150A" w:rsidRDefault="00412714" w:rsidP="00412714">
      <w:pPr>
        <w:rPr>
          <w:rFonts w:cs="Helvetica"/>
        </w:rPr>
      </w:pPr>
    </w:p>
    <w:p w14:paraId="1B660932" w14:textId="77777777" w:rsidR="00412714" w:rsidRPr="0078150A" w:rsidRDefault="00412714" w:rsidP="00412714">
      <w:pPr>
        <w:pStyle w:val="Corpsdetexte"/>
        <w:spacing w:before="0"/>
        <w:ind w:left="0"/>
        <w:rPr>
          <w:rFonts w:cs="Helvetica"/>
        </w:rPr>
      </w:pPr>
      <w:r w:rsidRPr="0078150A">
        <w:rPr>
          <w:rFonts w:cs="Helvetica"/>
        </w:rPr>
        <w:t>Les effluents de la commune sont traités dans la station d’épuration intercommunale de GELLIN, de type boues activées en aération prolongée, dont la capacité est de 3 500 EQH.</w:t>
      </w:r>
    </w:p>
    <w:p w14:paraId="347B7212" w14:textId="66C86C55" w:rsidR="00412714" w:rsidRPr="0078150A" w:rsidRDefault="00412714" w:rsidP="00412714">
      <w:pPr>
        <w:pStyle w:val="Corpsdetexte"/>
        <w:spacing w:before="120"/>
        <w:ind w:left="0"/>
        <w:rPr>
          <w:rFonts w:cs="Helvetica"/>
        </w:rPr>
      </w:pPr>
      <w:r w:rsidRPr="0078150A">
        <w:rPr>
          <w:rFonts w:cs="Helvetica"/>
        </w:rPr>
        <w:t>Cette dernière traite également les effluents de BREY-ET-MAISON-DU-BOIS, SARRAGEOIS, MOUTHE, CHAUX-NEUVE et PETITE-CHAUX.</w:t>
      </w:r>
    </w:p>
    <w:p w14:paraId="7ED3EB23" w14:textId="77777777" w:rsidR="00412714" w:rsidRPr="0078150A" w:rsidRDefault="00412714" w:rsidP="00412714">
      <w:pPr>
        <w:pStyle w:val="Corpsdetexte"/>
        <w:spacing w:before="120"/>
        <w:ind w:left="0"/>
        <w:rPr>
          <w:rFonts w:cs="Helvetica"/>
        </w:rPr>
      </w:pPr>
      <w:r w:rsidRPr="0078150A">
        <w:rPr>
          <w:rFonts w:cs="Helvetica"/>
        </w:rPr>
        <w:t>Elle est gérée par la Communauté de Communes des Lacs et Montagnes du Haut-Doubs (CCLMHD).</w:t>
      </w:r>
    </w:p>
    <w:p w14:paraId="22F08C50" w14:textId="77777777" w:rsidR="00412714" w:rsidRPr="0078150A" w:rsidRDefault="00412714" w:rsidP="00412714">
      <w:pPr>
        <w:pStyle w:val="Corpsdetexte"/>
        <w:spacing w:before="120"/>
        <w:ind w:left="0"/>
        <w:rPr>
          <w:rFonts w:cs="Helvetica"/>
        </w:rPr>
      </w:pPr>
      <w:r w:rsidRPr="0078150A">
        <w:rPr>
          <w:rFonts w:cs="Helvetica"/>
        </w:rPr>
        <w:t>Elle est située le long de la RD 254 en direction de la commune de Les Villedieu.</w:t>
      </w:r>
    </w:p>
    <w:p w14:paraId="01439070" w14:textId="77777777" w:rsidR="00412714" w:rsidRPr="0078150A" w:rsidRDefault="00412714" w:rsidP="00412714">
      <w:pPr>
        <w:rPr>
          <w:rFonts w:cs="Helvetica"/>
        </w:rPr>
      </w:pPr>
    </w:p>
    <w:p w14:paraId="1808D515" w14:textId="77777777" w:rsidR="00412714" w:rsidRPr="0078150A" w:rsidRDefault="00412714" w:rsidP="00412714">
      <w:pPr>
        <w:rPr>
          <w:rFonts w:cs="Helvetica"/>
        </w:rPr>
      </w:pPr>
    </w:p>
    <w:p w14:paraId="25E3498B" w14:textId="77777777" w:rsidR="00412714" w:rsidRPr="0078150A" w:rsidRDefault="00412714" w:rsidP="00412714">
      <w:pPr>
        <w:pStyle w:val="Corpsdetexte"/>
        <w:spacing w:before="120"/>
        <w:rPr>
          <w:rFonts w:cs="Helvetica"/>
        </w:rPr>
      </w:pPr>
      <w:r w:rsidRPr="0078150A">
        <w:rPr>
          <w:rFonts w:cs="Helvetica"/>
          <w:noProof/>
        </w:rPr>
        <w:drawing>
          <wp:anchor distT="0" distB="0" distL="114300" distR="114300" simplePos="0" relativeHeight="252335104" behindDoc="1" locked="0" layoutInCell="1" allowOverlap="1" wp14:anchorId="1931A1AF" wp14:editId="20146C26">
            <wp:simplePos x="0" y="0"/>
            <wp:positionH relativeFrom="column">
              <wp:posOffset>-10517</wp:posOffset>
            </wp:positionH>
            <wp:positionV relativeFrom="paragraph">
              <wp:posOffset>-139685</wp:posOffset>
            </wp:positionV>
            <wp:extent cx="6415431" cy="3160634"/>
            <wp:effectExtent l="0" t="0" r="4445" b="1905"/>
            <wp:wrapNone/>
            <wp:docPr id="6" name="Image 6"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carte&#10;&#10;Description générée automatiquement"/>
                    <pic:cNvPicPr/>
                  </pic:nvPicPr>
                  <pic:blipFill>
                    <a:blip r:embed="rId51">
                      <a:extLst>
                        <a:ext uri="{28A0092B-C50C-407E-A947-70E740481C1C}">
                          <a14:useLocalDpi xmlns:a14="http://schemas.microsoft.com/office/drawing/2010/main" val="0"/>
                        </a:ext>
                      </a:extLst>
                    </a:blip>
                    <a:stretch>
                      <a:fillRect/>
                    </a:stretch>
                  </pic:blipFill>
                  <pic:spPr>
                    <a:xfrm>
                      <a:off x="0" y="0"/>
                      <a:ext cx="6443848" cy="3174634"/>
                    </a:xfrm>
                    <a:prstGeom prst="rect">
                      <a:avLst/>
                    </a:prstGeom>
                  </pic:spPr>
                </pic:pic>
              </a:graphicData>
            </a:graphic>
            <wp14:sizeRelH relativeFrom="margin">
              <wp14:pctWidth>0</wp14:pctWidth>
            </wp14:sizeRelH>
            <wp14:sizeRelV relativeFrom="margin">
              <wp14:pctHeight>0</wp14:pctHeight>
            </wp14:sizeRelV>
          </wp:anchor>
        </w:drawing>
      </w:r>
    </w:p>
    <w:p w14:paraId="1B892058" w14:textId="77777777" w:rsidR="00412714" w:rsidRPr="0078150A" w:rsidRDefault="00412714" w:rsidP="00412714">
      <w:pPr>
        <w:pStyle w:val="Corpsdetexte"/>
        <w:spacing w:before="0"/>
        <w:rPr>
          <w:rFonts w:cs="Helvetica"/>
        </w:rPr>
      </w:pPr>
    </w:p>
    <w:p w14:paraId="76AA8CB2" w14:textId="77777777" w:rsidR="00412714" w:rsidRPr="0078150A" w:rsidRDefault="00412714" w:rsidP="00412714">
      <w:pPr>
        <w:pStyle w:val="Corpsdetexte"/>
        <w:spacing w:before="0"/>
        <w:rPr>
          <w:rFonts w:cs="Helvetica"/>
        </w:rPr>
      </w:pPr>
    </w:p>
    <w:p w14:paraId="07E47E1E" w14:textId="77777777" w:rsidR="00412714" w:rsidRPr="0078150A" w:rsidRDefault="00412714" w:rsidP="00412714">
      <w:pPr>
        <w:pStyle w:val="Corpsdetexte"/>
        <w:spacing w:before="0"/>
        <w:rPr>
          <w:rFonts w:cs="Helvetica"/>
        </w:rPr>
      </w:pPr>
    </w:p>
    <w:p w14:paraId="63C700EA" w14:textId="77777777" w:rsidR="00412714" w:rsidRPr="0078150A" w:rsidRDefault="00412714" w:rsidP="00412714">
      <w:pPr>
        <w:pStyle w:val="Corpsdetexte"/>
        <w:rPr>
          <w:rFonts w:cs="Helvetica"/>
        </w:rPr>
      </w:pPr>
    </w:p>
    <w:p w14:paraId="647AFDCD" w14:textId="77777777" w:rsidR="00412714" w:rsidRPr="0078150A" w:rsidRDefault="00412714" w:rsidP="00412714">
      <w:pPr>
        <w:pStyle w:val="Corpsdetexte"/>
        <w:rPr>
          <w:rFonts w:cs="Helvetica"/>
        </w:rPr>
      </w:pPr>
    </w:p>
    <w:p w14:paraId="5D6797C8" w14:textId="77777777" w:rsidR="00412714" w:rsidRPr="0078150A" w:rsidRDefault="00412714" w:rsidP="00412714">
      <w:pPr>
        <w:pStyle w:val="Corpsdetexte"/>
        <w:rPr>
          <w:rFonts w:cs="Helvetica"/>
        </w:rPr>
      </w:pPr>
    </w:p>
    <w:p w14:paraId="6A36CC97" w14:textId="77777777" w:rsidR="00412714" w:rsidRPr="0078150A" w:rsidRDefault="00412714" w:rsidP="00412714">
      <w:pPr>
        <w:pStyle w:val="Corpsdetexte"/>
        <w:rPr>
          <w:rFonts w:cs="Helvetica"/>
        </w:rPr>
      </w:pPr>
    </w:p>
    <w:p w14:paraId="53539D23" w14:textId="77777777" w:rsidR="00412714" w:rsidRPr="0078150A" w:rsidRDefault="00412714" w:rsidP="00412714">
      <w:pPr>
        <w:pStyle w:val="Corpsdetexte"/>
        <w:rPr>
          <w:rFonts w:cs="Helvetica"/>
          <w:sz w:val="22"/>
          <w:szCs w:val="22"/>
        </w:rPr>
      </w:pPr>
    </w:p>
    <w:p w14:paraId="49C03137" w14:textId="77777777" w:rsidR="00412714" w:rsidRPr="0078150A" w:rsidRDefault="00412714" w:rsidP="00412714">
      <w:pPr>
        <w:pStyle w:val="Corpsdetexte"/>
        <w:rPr>
          <w:rFonts w:cs="Helvetica"/>
          <w:sz w:val="22"/>
          <w:szCs w:val="22"/>
        </w:rPr>
      </w:pPr>
    </w:p>
    <w:p w14:paraId="6D2CDB3A" w14:textId="77777777" w:rsidR="00412714" w:rsidRPr="0078150A" w:rsidRDefault="00412714" w:rsidP="00412714">
      <w:pPr>
        <w:pStyle w:val="Corpsdetexte"/>
        <w:rPr>
          <w:rFonts w:cs="Helvetica"/>
          <w:sz w:val="22"/>
          <w:szCs w:val="22"/>
        </w:rPr>
      </w:pPr>
    </w:p>
    <w:p w14:paraId="6CE32E83" w14:textId="77777777" w:rsidR="00412714" w:rsidRPr="0078150A" w:rsidRDefault="00412714" w:rsidP="00412714">
      <w:pPr>
        <w:pStyle w:val="Corpsdetexte"/>
        <w:rPr>
          <w:rFonts w:cs="Helvetica"/>
          <w:sz w:val="22"/>
          <w:szCs w:val="22"/>
        </w:rPr>
      </w:pPr>
    </w:p>
    <w:p w14:paraId="627C4DE6" w14:textId="77777777" w:rsidR="00412714" w:rsidRPr="0078150A" w:rsidRDefault="00412714" w:rsidP="00412714">
      <w:pPr>
        <w:pStyle w:val="Lgende"/>
        <w:ind w:left="0"/>
        <w:jc w:val="center"/>
        <w:rPr>
          <w:rFonts w:cs="Helvetica"/>
        </w:rPr>
      </w:pPr>
      <w:bookmarkStart w:id="152" w:name="_Toc94085377"/>
      <w:bookmarkStart w:id="153" w:name="_Toc94634656"/>
      <w:r w:rsidRPr="0078150A">
        <w:rPr>
          <w:rFonts w:cs="Helvetica"/>
        </w:rPr>
        <w:t>Situation de la station d’épuration intercommunale</w:t>
      </w:r>
      <w:bookmarkEnd w:id="152"/>
      <w:bookmarkEnd w:id="153"/>
    </w:p>
    <w:p w14:paraId="1A48836B" w14:textId="77777777" w:rsidR="0078150A" w:rsidRDefault="0078150A" w:rsidP="00412714">
      <w:pPr>
        <w:pStyle w:val="Corpsdetexte"/>
        <w:spacing w:before="0"/>
        <w:ind w:left="0"/>
        <w:rPr>
          <w:rFonts w:cs="Helvetica"/>
        </w:rPr>
      </w:pPr>
      <w:bookmarkStart w:id="154" w:name="_Hlk94022212"/>
    </w:p>
    <w:p w14:paraId="55C56990" w14:textId="256E79EF" w:rsidR="00412714" w:rsidRPr="0078150A" w:rsidRDefault="00412714" w:rsidP="00412714">
      <w:pPr>
        <w:pStyle w:val="Corpsdetexte"/>
        <w:spacing w:before="0"/>
        <w:ind w:left="0"/>
        <w:rPr>
          <w:rFonts w:cs="Helvetica"/>
        </w:rPr>
      </w:pPr>
      <w:r w:rsidRPr="0078150A">
        <w:rPr>
          <w:rFonts w:cs="Helvetica"/>
        </w:rPr>
        <w:t>D’après le portail de l’assainissement, elle traite en moyenne une charge hydraulique de 480 m³/j, soit 51 % de sa capacité hydraulique nominale et une capacité organique de 3 537 EQH, soit 101 % de sa charge admissible nominale.</w:t>
      </w:r>
    </w:p>
    <w:p w14:paraId="116FA091" w14:textId="77777777" w:rsidR="00412714" w:rsidRPr="0078150A" w:rsidRDefault="00412714" w:rsidP="00412714">
      <w:pPr>
        <w:pStyle w:val="Corpsdetexte"/>
        <w:spacing w:before="0"/>
        <w:ind w:left="0"/>
        <w:rPr>
          <w:rFonts w:cs="Helvetica"/>
        </w:rPr>
      </w:pPr>
    </w:p>
    <w:p w14:paraId="026F99B2" w14:textId="77777777" w:rsidR="00412714" w:rsidRPr="0078150A" w:rsidRDefault="00412714" w:rsidP="00412714">
      <w:pPr>
        <w:pStyle w:val="Corpsdetexte"/>
        <w:spacing w:before="0"/>
        <w:ind w:left="0"/>
        <w:rPr>
          <w:rFonts w:cs="Helvetica"/>
        </w:rPr>
      </w:pPr>
      <w:r w:rsidRPr="0078150A">
        <w:rPr>
          <w:rFonts w:cs="Helvetica"/>
        </w:rPr>
        <w:t>La station d’épuration dispose d’une marge de raccordement de 500 EQH sur la charge organique.</w:t>
      </w:r>
    </w:p>
    <w:bookmarkEnd w:id="154"/>
    <w:p w14:paraId="0E67EBED" w14:textId="77777777" w:rsidR="00412714" w:rsidRPr="0078150A" w:rsidRDefault="00412714" w:rsidP="00412714">
      <w:pPr>
        <w:pStyle w:val="Corpsdetexte"/>
        <w:spacing w:before="0"/>
        <w:ind w:left="0"/>
        <w:rPr>
          <w:rFonts w:cs="Helvetica"/>
          <w:sz w:val="22"/>
          <w:szCs w:val="22"/>
        </w:rPr>
      </w:pPr>
    </w:p>
    <w:p w14:paraId="43D2A7A9" w14:textId="77777777" w:rsidR="00412714" w:rsidRPr="0078150A" w:rsidRDefault="00412714" w:rsidP="00412714">
      <w:pPr>
        <w:pStyle w:val="Corpsdetexte"/>
        <w:spacing w:before="0"/>
        <w:jc w:val="center"/>
        <w:rPr>
          <w:rFonts w:cs="Helvetica"/>
          <w:sz w:val="22"/>
          <w:szCs w:val="22"/>
        </w:rPr>
      </w:pPr>
      <w:r w:rsidRPr="0078150A">
        <w:rPr>
          <w:rFonts w:cs="Helvetica"/>
          <w:noProof/>
          <w:sz w:val="22"/>
          <w:szCs w:val="22"/>
        </w:rPr>
        <w:lastRenderedPageBreak/>
        <w:drawing>
          <wp:inline distT="0" distB="0" distL="0" distR="0" wp14:anchorId="4A85C2C6" wp14:editId="088DFF06">
            <wp:extent cx="4256561" cy="3192310"/>
            <wp:effectExtent l="0" t="0" r="0" b="8255"/>
            <wp:docPr id="7" name="Image 7" descr="Une image contenant extérieur, ciel, herbe,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extérieur, ciel, herbe, bâtiment&#10;&#10;Description générée automatiquemen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260825" cy="3195508"/>
                    </a:xfrm>
                    <a:prstGeom prst="rect">
                      <a:avLst/>
                    </a:prstGeom>
                  </pic:spPr>
                </pic:pic>
              </a:graphicData>
            </a:graphic>
          </wp:inline>
        </w:drawing>
      </w:r>
    </w:p>
    <w:p w14:paraId="0376D098" w14:textId="77777777" w:rsidR="00412714" w:rsidRPr="0078150A" w:rsidRDefault="00412714" w:rsidP="00412714">
      <w:pPr>
        <w:pStyle w:val="Corpsdetexte"/>
        <w:spacing w:before="0"/>
        <w:rPr>
          <w:rFonts w:cs="Helvetica"/>
          <w:sz w:val="22"/>
          <w:szCs w:val="22"/>
        </w:rPr>
      </w:pPr>
    </w:p>
    <w:p w14:paraId="002D14AA" w14:textId="77777777" w:rsidR="00412714" w:rsidRPr="0078150A" w:rsidRDefault="00412714" w:rsidP="00412714">
      <w:pPr>
        <w:pStyle w:val="Lgende"/>
        <w:spacing w:before="0" w:after="0"/>
        <w:ind w:left="0"/>
        <w:jc w:val="center"/>
        <w:rPr>
          <w:rFonts w:cs="Helvetica"/>
          <w:sz w:val="22"/>
          <w:szCs w:val="22"/>
        </w:rPr>
      </w:pPr>
      <w:bookmarkStart w:id="155" w:name="_Toc94085378"/>
      <w:bookmarkStart w:id="156" w:name="_Toc94634657"/>
      <w:r w:rsidRPr="0078150A">
        <w:rPr>
          <w:rFonts w:cs="Helvetica"/>
        </w:rPr>
        <w:t>Vue générale de la station d’épuration de GELLIN</w:t>
      </w:r>
      <w:bookmarkEnd w:id="155"/>
      <w:bookmarkEnd w:id="156"/>
    </w:p>
    <w:p w14:paraId="5C7E6F22" w14:textId="77777777" w:rsidR="00412714" w:rsidRPr="0078150A" w:rsidRDefault="00412714" w:rsidP="00412714">
      <w:pPr>
        <w:pStyle w:val="Corpsdetexte"/>
        <w:tabs>
          <w:tab w:val="left" w:pos="1692"/>
        </w:tabs>
        <w:spacing w:before="0"/>
        <w:rPr>
          <w:rFonts w:cs="Helvetica"/>
          <w:sz w:val="22"/>
          <w:szCs w:val="22"/>
        </w:rPr>
      </w:pPr>
    </w:p>
    <w:p w14:paraId="797A6017" w14:textId="77777777" w:rsidR="00412714" w:rsidRPr="0078150A" w:rsidRDefault="00412714" w:rsidP="00412714">
      <w:pPr>
        <w:pStyle w:val="Corpsdetexte"/>
        <w:tabs>
          <w:tab w:val="left" w:pos="1692"/>
        </w:tabs>
        <w:spacing w:before="0"/>
        <w:ind w:left="0"/>
        <w:rPr>
          <w:rFonts w:cs="Helvetica"/>
        </w:rPr>
      </w:pPr>
      <w:bookmarkStart w:id="157" w:name="_Hlk94022252"/>
      <w:r w:rsidRPr="0078150A">
        <w:rPr>
          <w:rFonts w:cs="Helvetica"/>
        </w:rPr>
        <w:t>Les capacités nominales de la station d’épuration, qui a été mise en service le 1</w:t>
      </w:r>
      <w:r w:rsidRPr="0078150A">
        <w:rPr>
          <w:rFonts w:cs="Helvetica"/>
          <w:vertAlign w:val="superscript"/>
        </w:rPr>
        <w:t>er</w:t>
      </w:r>
      <w:r w:rsidRPr="0078150A">
        <w:rPr>
          <w:rFonts w:cs="Helvetica"/>
        </w:rPr>
        <w:t xml:space="preserve"> janvier 1985, sont les suivantes :</w:t>
      </w:r>
    </w:p>
    <w:p w14:paraId="66C53A6E" w14:textId="77777777" w:rsidR="00412714" w:rsidRPr="0078150A" w:rsidRDefault="00412714" w:rsidP="00F446EB">
      <w:pPr>
        <w:pStyle w:val="Corpsdetexte"/>
        <w:widowControl w:val="0"/>
        <w:numPr>
          <w:ilvl w:val="0"/>
          <w:numId w:val="65"/>
        </w:numPr>
        <w:tabs>
          <w:tab w:val="left" w:pos="1692"/>
        </w:tabs>
        <w:adjustRightInd w:val="0"/>
        <w:spacing w:before="120"/>
        <w:ind w:right="57" w:firstLine="386"/>
        <w:textAlignment w:val="baseline"/>
        <w:rPr>
          <w:rFonts w:cs="Helvetica"/>
        </w:rPr>
      </w:pPr>
      <w:r w:rsidRPr="0078150A">
        <w:rPr>
          <w:rFonts w:cs="Helvetica"/>
        </w:rPr>
        <w:t>Volume : 580 m³/j ;</w:t>
      </w:r>
    </w:p>
    <w:p w14:paraId="375F7357" w14:textId="77777777" w:rsidR="00412714" w:rsidRPr="0078150A" w:rsidRDefault="00412714" w:rsidP="00F446EB">
      <w:pPr>
        <w:pStyle w:val="Corpsdetexte"/>
        <w:widowControl w:val="0"/>
        <w:numPr>
          <w:ilvl w:val="0"/>
          <w:numId w:val="65"/>
        </w:numPr>
        <w:tabs>
          <w:tab w:val="left" w:pos="1692"/>
        </w:tabs>
        <w:adjustRightInd w:val="0"/>
        <w:spacing w:before="120"/>
        <w:ind w:right="57" w:firstLine="386"/>
        <w:textAlignment w:val="baseline"/>
        <w:rPr>
          <w:rFonts w:cs="Helvetica"/>
        </w:rPr>
      </w:pPr>
      <w:r w:rsidRPr="0078150A">
        <w:rPr>
          <w:rFonts w:cs="Helvetica"/>
        </w:rPr>
        <w:t>Débit moyen : 39 m³/h ;</w:t>
      </w:r>
    </w:p>
    <w:p w14:paraId="63D8A13A" w14:textId="77777777" w:rsidR="00412714" w:rsidRPr="0078150A" w:rsidRDefault="00412714" w:rsidP="00F446EB">
      <w:pPr>
        <w:pStyle w:val="Corpsdetexte"/>
        <w:widowControl w:val="0"/>
        <w:numPr>
          <w:ilvl w:val="0"/>
          <w:numId w:val="65"/>
        </w:numPr>
        <w:tabs>
          <w:tab w:val="left" w:pos="1692"/>
        </w:tabs>
        <w:adjustRightInd w:val="0"/>
        <w:spacing w:before="120"/>
        <w:ind w:right="57" w:firstLine="386"/>
        <w:textAlignment w:val="baseline"/>
        <w:rPr>
          <w:rFonts w:cs="Helvetica"/>
        </w:rPr>
      </w:pPr>
      <w:r w:rsidRPr="0078150A">
        <w:rPr>
          <w:rFonts w:cs="Helvetica"/>
        </w:rPr>
        <w:t>Débit de pointe : 92 m³/h ;</w:t>
      </w:r>
    </w:p>
    <w:p w14:paraId="08AE18FF" w14:textId="77777777" w:rsidR="00412714" w:rsidRPr="0078150A" w:rsidRDefault="00412714" w:rsidP="00F446EB">
      <w:pPr>
        <w:pStyle w:val="Corpsdetexte"/>
        <w:widowControl w:val="0"/>
        <w:numPr>
          <w:ilvl w:val="0"/>
          <w:numId w:val="65"/>
        </w:numPr>
        <w:tabs>
          <w:tab w:val="left" w:pos="1692"/>
        </w:tabs>
        <w:adjustRightInd w:val="0"/>
        <w:spacing w:before="120"/>
        <w:ind w:right="57" w:firstLine="386"/>
        <w:textAlignment w:val="baseline"/>
        <w:rPr>
          <w:rFonts w:cs="Helvetica"/>
        </w:rPr>
      </w:pPr>
      <w:r w:rsidRPr="0078150A">
        <w:rPr>
          <w:rFonts w:cs="Helvetica"/>
        </w:rPr>
        <w:t>Charge DBO5 : 210 kg/j.</w:t>
      </w:r>
    </w:p>
    <w:p w14:paraId="1A01A9D5" w14:textId="77777777" w:rsidR="00412714" w:rsidRPr="0078150A" w:rsidRDefault="00412714" w:rsidP="00412714">
      <w:pPr>
        <w:pStyle w:val="Corpsdetexte"/>
        <w:tabs>
          <w:tab w:val="left" w:pos="1692"/>
        </w:tabs>
        <w:spacing w:before="0"/>
        <w:rPr>
          <w:rFonts w:cs="Helvetica"/>
        </w:rPr>
      </w:pPr>
    </w:p>
    <w:p w14:paraId="4CDD16E3" w14:textId="77777777" w:rsidR="00412714" w:rsidRPr="0078150A" w:rsidRDefault="00412714" w:rsidP="00412714">
      <w:pPr>
        <w:pStyle w:val="Corpsdetexte"/>
        <w:tabs>
          <w:tab w:val="left" w:pos="1692"/>
        </w:tabs>
        <w:spacing w:before="0"/>
        <w:ind w:left="0"/>
        <w:rPr>
          <w:rFonts w:cs="Helvetica"/>
        </w:rPr>
      </w:pPr>
      <w:r w:rsidRPr="0078150A">
        <w:rPr>
          <w:rFonts w:cs="Helvetica"/>
        </w:rPr>
        <w:t>La filière « eau » de la station d’épuration est composée des étages de traitement suivants :</w:t>
      </w:r>
    </w:p>
    <w:p w14:paraId="58C3D961" w14:textId="77777777" w:rsidR="00412714" w:rsidRPr="0078150A" w:rsidRDefault="00412714" w:rsidP="00F446EB">
      <w:pPr>
        <w:pStyle w:val="Corpsdetexte"/>
        <w:numPr>
          <w:ilvl w:val="0"/>
          <w:numId w:val="66"/>
        </w:numPr>
        <w:tabs>
          <w:tab w:val="left" w:pos="1692"/>
        </w:tabs>
        <w:spacing w:before="120"/>
        <w:ind w:left="1570" w:hanging="357"/>
        <w:rPr>
          <w:rFonts w:cs="Helvetica"/>
        </w:rPr>
      </w:pPr>
      <w:r w:rsidRPr="0078150A">
        <w:rPr>
          <w:rFonts w:cs="Helvetica"/>
        </w:rPr>
        <w:t>Poste de relevage d’une surface de 2 m² et d’un volume de 2,5 m³ équipé de 2 pompes immergées de 92 m³/h,</w:t>
      </w:r>
    </w:p>
    <w:p w14:paraId="6C77530D" w14:textId="77777777" w:rsidR="00412714" w:rsidRPr="0078150A" w:rsidRDefault="00412714" w:rsidP="00F446EB">
      <w:pPr>
        <w:pStyle w:val="Corpsdetexte"/>
        <w:numPr>
          <w:ilvl w:val="0"/>
          <w:numId w:val="66"/>
        </w:numPr>
        <w:tabs>
          <w:tab w:val="left" w:pos="1692"/>
        </w:tabs>
        <w:spacing w:before="120"/>
        <w:ind w:left="1570" w:hanging="357"/>
        <w:rPr>
          <w:rFonts w:cs="Helvetica"/>
        </w:rPr>
      </w:pPr>
      <w:r w:rsidRPr="0078150A">
        <w:rPr>
          <w:rFonts w:cs="Helvetica"/>
        </w:rPr>
        <w:t>Dégrilleur courbe automatique de 40 cm de largeur et de 2,5 cm d’espacement des barreaux,</w:t>
      </w:r>
    </w:p>
    <w:p w14:paraId="38B9FA62" w14:textId="77777777" w:rsidR="00412714" w:rsidRPr="0078150A" w:rsidRDefault="00412714" w:rsidP="00F446EB">
      <w:pPr>
        <w:pStyle w:val="Corpsdetexte"/>
        <w:numPr>
          <w:ilvl w:val="0"/>
          <w:numId w:val="66"/>
        </w:numPr>
        <w:tabs>
          <w:tab w:val="left" w:pos="1692"/>
        </w:tabs>
        <w:spacing w:before="120"/>
        <w:ind w:left="1570" w:hanging="357"/>
        <w:rPr>
          <w:rFonts w:cs="Helvetica"/>
        </w:rPr>
      </w:pPr>
      <w:r w:rsidRPr="0078150A">
        <w:rPr>
          <w:rFonts w:cs="Helvetica"/>
        </w:rPr>
        <w:t>Aire de stockage des refus de dégrillage,</w:t>
      </w:r>
    </w:p>
    <w:p w14:paraId="51C7415D" w14:textId="77777777" w:rsidR="00412714" w:rsidRPr="0078150A" w:rsidRDefault="00412714" w:rsidP="00F446EB">
      <w:pPr>
        <w:pStyle w:val="Corpsdetexte"/>
        <w:numPr>
          <w:ilvl w:val="0"/>
          <w:numId w:val="66"/>
        </w:numPr>
        <w:tabs>
          <w:tab w:val="left" w:pos="1692"/>
        </w:tabs>
        <w:spacing w:before="120"/>
        <w:ind w:left="1570" w:hanging="357"/>
        <w:rPr>
          <w:rFonts w:cs="Helvetica"/>
        </w:rPr>
      </w:pPr>
      <w:r w:rsidRPr="0078150A">
        <w:rPr>
          <w:rFonts w:cs="Helvetica"/>
        </w:rPr>
        <w:t>Ouvrage de Dessablage-dégraisseur combiné de 12 m³,</w:t>
      </w:r>
    </w:p>
    <w:p w14:paraId="64237CBA" w14:textId="77777777" w:rsidR="00412714" w:rsidRPr="0078150A" w:rsidRDefault="00412714" w:rsidP="00F446EB">
      <w:pPr>
        <w:pStyle w:val="Corpsdetexte"/>
        <w:numPr>
          <w:ilvl w:val="0"/>
          <w:numId w:val="66"/>
        </w:numPr>
        <w:tabs>
          <w:tab w:val="left" w:pos="1692"/>
        </w:tabs>
        <w:spacing w:before="120"/>
        <w:ind w:left="1570" w:hanging="357"/>
        <w:rPr>
          <w:rFonts w:cs="Helvetica"/>
        </w:rPr>
      </w:pPr>
      <w:r w:rsidRPr="0078150A">
        <w:rPr>
          <w:rFonts w:cs="Helvetica"/>
        </w:rPr>
        <w:t>Aire de stockage des graisses et bac de stockage des sables d’un volume de 1 m³,</w:t>
      </w:r>
    </w:p>
    <w:p w14:paraId="4074D3A5" w14:textId="77777777" w:rsidR="00412714" w:rsidRPr="0078150A" w:rsidRDefault="00412714" w:rsidP="00F446EB">
      <w:pPr>
        <w:pStyle w:val="Corpsdetexte"/>
        <w:numPr>
          <w:ilvl w:val="0"/>
          <w:numId w:val="66"/>
        </w:numPr>
        <w:tabs>
          <w:tab w:val="left" w:pos="1692"/>
        </w:tabs>
        <w:spacing w:before="120"/>
        <w:ind w:left="1570" w:hanging="357"/>
        <w:rPr>
          <w:rFonts w:cs="Helvetica"/>
        </w:rPr>
      </w:pPr>
      <w:r w:rsidRPr="0078150A">
        <w:rPr>
          <w:rFonts w:cs="Helvetica"/>
        </w:rPr>
        <w:t>Bassin d’aération de 600 m³ avec aérateur de surface,</w:t>
      </w:r>
    </w:p>
    <w:p w14:paraId="5CE8463E" w14:textId="77777777" w:rsidR="00412714" w:rsidRPr="0078150A" w:rsidRDefault="00412714" w:rsidP="00F446EB">
      <w:pPr>
        <w:pStyle w:val="Corpsdetexte"/>
        <w:numPr>
          <w:ilvl w:val="0"/>
          <w:numId w:val="66"/>
        </w:numPr>
        <w:tabs>
          <w:tab w:val="left" w:pos="1692"/>
        </w:tabs>
        <w:spacing w:before="120"/>
        <w:ind w:left="1570" w:hanging="357"/>
        <w:rPr>
          <w:rFonts w:cs="Helvetica"/>
        </w:rPr>
      </w:pPr>
      <w:r w:rsidRPr="0078150A">
        <w:rPr>
          <w:rFonts w:cs="Helvetica"/>
        </w:rPr>
        <w:t>Clarificateur d’une surface de 115 m² et d’un volume de 240 m³ avec pont racleur.</w:t>
      </w:r>
    </w:p>
    <w:p w14:paraId="55DBA88A" w14:textId="77777777" w:rsidR="00412714" w:rsidRPr="0078150A" w:rsidRDefault="00412714" w:rsidP="00412714">
      <w:pPr>
        <w:rPr>
          <w:rFonts w:cs="Helvetica"/>
        </w:rPr>
      </w:pPr>
    </w:p>
    <w:p w14:paraId="66DDA52D" w14:textId="77777777" w:rsidR="00412714" w:rsidRPr="0078150A" w:rsidRDefault="00412714" w:rsidP="00412714">
      <w:pPr>
        <w:pStyle w:val="Corpsdetexte"/>
        <w:tabs>
          <w:tab w:val="left" w:pos="1692"/>
        </w:tabs>
        <w:spacing w:before="0"/>
        <w:ind w:left="0"/>
        <w:rPr>
          <w:rFonts w:cs="Helvetica"/>
        </w:rPr>
      </w:pPr>
      <w:r w:rsidRPr="0078150A">
        <w:rPr>
          <w:rFonts w:cs="Helvetica"/>
        </w:rPr>
        <w:t>Le traitement du phosphore se fait par injection de chlorure ferrique depuis une cuve de 1 000 l à l’aide de 2 pompes doseuses.</w:t>
      </w:r>
    </w:p>
    <w:p w14:paraId="60169087" w14:textId="77777777" w:rsidR="00412714" w:rsidRPr="0078150A" w:rsidRDefault="00412714" w:rsidP="00412714">
      <w:pPr>
        <w:pStyle w:val="Corpsdetexte"/>
        <w:tabs>
          <w:tab w:val="left" w:pos="1692"/>
        </w:tabs>
        <w:spacing w:before="0"/>
        <w:ind w:left="0"/>
        <w:rPr>
          <w:rFonts w:cs="Helvetica"/>
        </w:rPr>
      </w:pPr>
    </w:p>
    <w:p w14:paraId="5CB37B6F" w14:textId="77777777" w:rsidR="00412714" w:rsidRPr="0078150A" w:rsidRDefault="00412714" w:rsidP="00412714">
      <w:pPr>
        <w:pStyle w:val="Corpsdetexte"/>
        <w:tabs>
          <w:tab w:val="left" w:pos="1692"/>
        </w:tabs>
        <w:spacing w:before="0"/>
        <w:ind w:left="0"/>
        <w:rPr>
          <w:rFonts w:cs="Helvetica"/>
        </w:rPr>
      </w:pPr>
      <w:r w:rsidRPr="0078150A">
        <w:rPr>
          <w:rFonts w:cs="Helvetica"/>
        </w:rPr>
        <w:t>Le rejet se fait dans le Doubs (masse d’eau FRDR644 : Le Doubs de sa source au Bief Rouge).</w:t>
      </w:r>
    </w:p>
    <w:bookmarkEnd w:id="157"/>
    <w:p w14:paraId="6C933CD8" w14:textId="77777777" w:rsidR="00412714" w:rsidRPr="0078150A" w:rsidRDefault="00412714" w:rsidP="00412714">
      <w:pPr>
        <w:pStyle w:val="Corpsdetexte"/>
        <w:tabs>
          <w:tab w:val="left" w:pos="1692"/>
        </w:tabs>
        <w:spacing w:before="0"/>
        <w:ind w:left="0"/>
        <w:rPr>
          <w:rFonts w:cs="Helvetica"/>
        </w:rPr>
      </w:pPr>
    </w:p>
    <w:p w14:paraId="67921D68" w14:textId="77777777" w:rsidR="00412714" w:rsidRPr="0078150A" w:rsidRDefault="00412714" w:rsidP="00412714">
      <w:pPr>
        <w:pStyle w:val="Corpsdetexte"/>
        <w:tabs>
          <w:tab w:val="left" w:pos="1692"/>
        </w:tabs>
        <w:spacing w:before="0"/>
        <w:ind w:left="0"/>
        <w:rPr>
          <w:rFonts w:cs="Helvetica"/>
        </w:rPr>
      </w:pPr>
      <w:bookmarkStart w:id="158" w:name="_Hlk94022266"/>
      <w:r w:rsidRPr="0078150A">
        <w:rPr>
          <w:rFonts w:cs="Helvetica"/>
        </w:rPr>
        <w:t>La filière « boues » de la station d’épuration est composée des étages de traitement suivants :</w:t>
      </w:r>
    </w:p>
    <w:p w14:paraId="6B7F1132" w14:textId="77777777" w:rsidR="00412714" w:rsidRPr="0078150A" w:rsidRDefault="00412714" w:rsidP="00F446EB">
      <w:pPr>
        <w:pStyle w:val="Corpsdetexte"/>
        <w:numPr>
          <w:ilvl w:val="0"/>
          <w:numId w:val="66"/>
        </w:numPr>
        <w:tabs>
          <w:tab w:val="left" w:pos="1692"/>
        </w:tabs>
        <w:spacing w:before="0"/>
        <w:rPr>
          <w:rFonts w:cs="Helvetica"/>
        </w:rPr>
      </w:pPr>
      <w:r w:rsidRPr="0078150A">
        <w:rPr>
          <w:rFonts w:cs="Helvetica"/>
        </w:rPr>
        <w:t>Puits de recirculation des boues équipé de 2 pompes immergées de 72 m³/h,</w:t>
      </w:r>
    </w:p>
    <w:p w14:paraId="04C39305" w14:textId="77777777" w:rsidR="00412714" w:rsidRPr="0078150A" w:rsidRDefault="00412714" w:rsidP="00F446EB">
      <w:pPr>
        <w:pStyle w:val="Corpsdetexte"/>
        <w:numPr>
          <w:ilvl w:val="0"/>
          <w:numId w:val="66"/>
        </w:numPr>
        <w:tabs>
          <w:tab w:val="left" w:pos="1692"/>
        </w:tabs>
        <w:spacing w:before="0"/>
        <w:rPr>
          <w:rFonts w:cs="Helvetica"/>
        </w:rPr>
      </w:pPr>
      <w:r w:rsidRPr="0078150A">
        <w:rPr>
          <w:rFonts w:cs="Helvetica"/>
        </w:rPr>
        <w:t>Table d’égouttage d’une capacité de 15 m³/h permettant d’obtenir un taux de siccité de 5 à 7 %,</w:t>
      </w:r>
    </w:p>
    <w:p w14:paraId="5DEBD100" w14:textId="77777777" w:rsidR="00412714" w:rsidRPr="0078150A" w:rsidRDefault="00412714" w:rsidP="00F446EB">
      <w:pPr>
        <w:pStyle w:val="Corpsdetexte"/>
        <w:numPr>
          <w:ilvl w:val="0"/>
          <w:numId w:val="66"/>
        </w:numPr>
        <w:tabs>
          <w:tab w:val="left" w:pos="1692"/>
        </w:tabs>
        <w:spacing w:before="0"/>
        <w:rPr>
          <w:rFonts w:cs="Helvetica"/>
        </w:rPr>
      </w:pPr>
      <w:r w:rsidRPr="0078150A">
        <w:rPr>
          <w:rFonts w:cs="Helvetica"/>
        </w:rPr>
        <w:lastRenderedPageBreak/>
        <w:t xml:space="preserve">Déshydratation réalisée sur site avec un équipement mobile (filtre presse à bande mobile après injection de polymères), </w:t>
      </w:r>
    </w:p>
    <w:p w14:paraId="3ABDD0F4" w14:textId="77777777" w:rsidR="00412714" w:rsidRPr="0078150A" w:rsidRDefault="00412714" w:rsidP="00F446EB">
      <w:pPr>
        <w:pStyle w:val="Corpsdetexte"/>
        <w:numPr>
          <w:ilvl w:val="0"/>
          <w:numId w:val="66"/>
        </w:numPr>
        <w:tabs>
          <w:tab w:val="left" w:pos="1692"/>
        </w:tabs>
        <w:spacing w:before="0"/>
        <w:rPr>
          <w:rFonts w:cs="Helvetica"/>
        </w:rPr>
      </w:pPr>
      <w:r w:rsidRPr="0078150A">
        <w:rPr>
          <w:rFonts w:cs="Helvetica"/>
        </w:rPr>
        <w:t>Stockage des boues dans un silo carré de 100 m³ dans l’enceinte du bâtiment de la station et dans un silo circulaire extérieur de 500 m³ couverts équipé d’un agitateur.</w:t>
      </w:r>
    </w:p>
    <w:p w14:paraId="1F060652" w14:textId="77777777" w:rsidR="00412714" w:rsidRPr="0078150A" w:rsidRDefault="00412714" w:rsidP="00412714">
      <w:pPr>
        <w:pStyle w:val="Corpsdetexte"/>
        <w:tabs>
          <w:tab w:val="left" w:pos="1692"/>
        </w:tabs>
        <w:spacing w:before="0"/>
        <w:ind w:left="0"/>
        <w:rPr>
          <w:rFonts w:cs="Helvetica"/>
        </w:rPr>
      </w:pPr>
    </w:p>
    <w:p w14:paraId="452D3DEC" w14:textId="77777777" w:rsidR="00412714" w:rsidRPr="0078150A" w:rsidRDefault="00412714" w:rsidP="00412714">
      <w:pPr>
        <w:pStyle w:val="Corpsdetexte"/>
        <w:tabs>
          <w:tab w:val="left" w:pos="1692"/>
        </w:tabs>
        <w:spacing w:before="0"/>
        <w:ind w:left="0"/>
        <w:rPr>
          <w:rFonts w:cs="Helvetica"/>
        </w:rPr>
      </w:pPr>
      <w:r w:rsidRPr="0078150A">
        <w:rPr>
          <w:rFonts w:cs="Helvetica"/>
        </w:rPr>
        <w:t>Les boues déshydratées sont évacuées à côté de VESOUL pour du compostage avec des déchets verts (AGRICOMPOST).</w:t>
      </w:r>
    </w:p>
    <w:p w14:paraId="73AD612C" w14:textId="77777777" w:rsidR="00412714" w:rsidRPr="0078150A" w:rsidRDefault="00412714" w:rsidP="00412714">
      <w:pPr>
        <w:pStyle w:val="Corpsdetexte"/>
        <w:tabs>
          <w:tab w:val="left" w:pos="1692"/>
        </w:tabs>
        <w:spacing w:before="0"/>
        <w:ind w:left="0"/>
        <w:rPr>
          <w:rFonts w:cs="Helvetica"/>
        </w:rPr>
      </w:pPr>
      <w:r w:rsidRPr="0078150A">
        <w:rPr>
          <w:rFonts w:cs="Helvetica"/>
        </w:rPr>
        <w:t>Les autres déchets ont les destinations suivantes :</w:t>
      </w:r>
    </w:p>
    <w:p w14:paraId="5D75B80A" w14:textId="77777777" w:rsidR="00412714" w:rsidRPr="0078150A" w:rsidRDefault="00412714" w:rsidP="00412714">
      <w:pPr>
        <w:pStyle w:val="Corpsdetexte"/>
        <w:tabs>
          <w:tab w:val="left" w:pos="1692"/>
        </w:tabs>
        <w:spacing w:before="0"/>
        <w:ind w:left="0"/>
        <w:rPr>
          <w:rFonts w:cs="Helvetica"/>
        </w:rPr>
      </w:pPr>
    </w:p>
    <w:tbl>
      <w:tblPr>
        <w:tblStyle w:val="Grilledutableau"/>
        <w:tblW w:w="4781" w:type="pct"/>
        <w:tblInd w:w="421" w:type="dxa"/>
        <w:tblLook w:val="04A0" w:firstRow="1" w:lastRow="0" w:firstColumn="1" w:lastColumn="0" w:noHBand="0" w:noVBand="1"/>
      </w:tblPr>
      <w:tblGrid>
        <w:gridCol w:w="2126"/>
        <w:gridCol w:w="2232"/>
        <w:gridCol w:w="2405"/>
        <w:gridCol w:w="2444"/>
      </w:tblGrid>
      <w:tr w:rsidR="00412714" w:rsidRPr="0078150A" w14:paraId="0C7F9694" w14:textId="77777777" w:rsidTr="00990314">
        <w:tc>
          <w:tcPr>
            <w:tcW w:w="1155" w:type="pct"/>
            <w:vAlign w:val="center"/>
          </w:tcPr>
          <w:p w14:paraId="08223692" w14:textId="77777777" w:rsidR="00412714" w:rsidRPr="0078150A" w:rsidRDefault="00412714" w:rsidP="00990314">
            <w:pPr>
              <w:pStyle w:val="Corpsdetexte"/>
              <w:tabs>
                <w:tab w:val="left" w:pos="1692"/>
              </w:tabs>
              <w:spacing w:before="0"/>
              <w:ind w:left="0"/>
              <w:jc w:val="center"/>
              <w:rPr>
                <w:rFonts w:cs="Helvetica"/>
              </w:rPr>
            </w:pPr>
            <w:r w:rsidRPr="0078150A">
              <w:rPr>
                <w:rFonts w:cs="Helvetica"/>
              </w:rPr>
              <w:t>Type de déchets</w:t>
            </w:r>
          </w:p>
        </w:tc>
        <w:tc>
          <w:tcPr>
            <w:tcW w:w="1212" w:type="pct"/>
            <w:vAlign w:val="center"/>
          </w:tcPr>
          <w:p w14:paraId="239437D6" w14:textId="77777777" w:rsidR="00412714" w:rsidRPr="0078150A" w:rsidRDefault="00412714" w:rsidP="00990314">
            <w:pPr>
              <w:pStyle w:val="Corpsdetexte"/>
              <w:tabs>
                <w:tab w:val="left" w:pos="1692"/>
              </w:tabs>
              <w:spacing w:before="0"/>
              <w:ind w:left="0"/>
              <w:jc w:val="center"/>
              <w:rPr>
                <w:rFonts w:cs="Helvetica"/>
              </w:rPr>
            </w:pPr>
            <w:r w:rsidRPr="0078150A">
              <w:rPr>
                <w:rFonts w:cs="Helvetica"/>
              </w:rPr>
              <w:t>Quantité annuelle</w:t>
            </w:r>
          </w:p>
        </w:tc>
        <w:tc>
          <w:tcPr>
            <w:tcW w:w="1306" w:type="pct"/>
            <w:vAlign w:val="center"/>
          </w:tcPr>
          <w:p w14:paraId="082EDA72" w14:textId="77777777" w:rsidR="00412714" w:rsidRPr="0078150A" w:rsidRDefault="00412714" w:rsidP="00990314">
            <w:pPr>
              <w:pStyle w:val="Corpsdetexte"/>
              <w:tabs>
                <w:tab w:val="left" w:pos="1692"/>
              </w:tabs>
              <w:spacing w:before="0"/>
              <w:ind w:left="0"/>
              <w:jc w:val="center"/>
              <w:rPr>
                <w:rFonts w:cs="Helvetica"/>
              </w:rPr>
            </w:pPr>
            <w:r w:rsidRPr="0078150A">
              <w:rPr>
                <w:rFonts w:cs="Helvetica"/>
              </w:rPr>
              <w:t>Quantité journalière</w:t>
            </w:r>
          </w:p>
        </w:tc>
        <w:tc>
          <w:tcPr>
            <w:tcW w:w="1327" w:type="pct"/>
            <w:vAlign w:val="center"/>
          </w:tcPr>
          <w:p w14:paraId="087F08C1" w14:textId="77777777" w:rsidR="00412714" w:rsidRPr="0078150A" w:rsidRDefault="00412714" w:rsidP="00990314">
            <w:pPr>
              <w:pStyle w:val="Corpsdetexte"/>
              <w:tabs>
                <w:tab w:val="left" w:pos="1692"/>
              </w:tabs>
              <w:spacing w:before="0"/>
              <w:ind w:left="0"/>
              <w:jc w:val="center"/>
              <w:rPr>
                <w:rFonts w:cs="Helvetica"/>
              </w:rPr>
            </w:pPr>
            <w:r w:rsidRPr="0078150A">
              <w:rPr>
                <w:rFonts w:cs="Helvetica"/>
              </w:rPr>
              <w:t>Destination</w:t>
            </w:r>
          </w:p>
        </w:tc>
      </w:tr>
      <w:tr w:rsidR="00412714" w:rsidRPr="0078150A" w14:paraId="2685A516" w14:textId="77777777" w:rsidTr="00990314">
        <w:trPr>
          <w:trHeight w:val="549"/>
        </w:trPr>
        <w:tc>
          <w:tcPr>
            <w:tcW w:w="1155" w:type="pct"/>
            <w:vAlign w:val="center"/>
          </w:tcPr>
          <w:p w14:paraId="15C063AA" w14:textId="77777777" w:rsidR="00412714" w:rsidRPr="0078150A" w:rsidRDefault="00412714" w:rsidP="00990314">
            <w:pPr>
              <w:pStyle w:val="Corpsdetexte"/>
              <w:tabs>
                <w:tab w:val="left" w:pos="1692"/>
              </w:tabs>
              <w:spacing w:before="0"/>
              <w:ind w:left="0"/>
              <w:jc w:val="center"/>
              <w:rPr>
                <w:rFonts w:cs="Helvetica"/>
              </w:rPr>
            </w:pPr>
            <w:r w:rsidRPr="0078150A">
              <w:rPr>
                <w:rFonts w:cs="Helvetica"/>
              </w:rPr>
              <w:t>Refus de dégrillage</w:t>
            </w:r>
          </w:p>
        </w:tc>
        <w:tc>
          <w:tcPr>
            <w:tcW w:w="1212" w:type="pct"/>
            <w:vAlign w:val="center"/>
          </w:tcPr>
          <w:p w14:paraId="10BC3791" w14:textId="77777777" w:rsidR="00412714" w:rsidRPr="0078150A" w:rsidRDefault="00412714" w:rsidP="00990314">
            <w:pPr>
              <w:pStyle w:val="Corpsdetexte"/>
              <w:tabs>
                <w:tab w:val="left" w:pos="1692"/>
              </w:tabs>
              <w:spacing w:before="0"/>
              <w:ind w:left="0"/>
              <w:jc w:val="center"/>
              <w:rPr>
                <w:rFonts w:cs="Helvetica"/>
              </w:rPr>
            </w:pPr>
            <w:r w:rsidRPr="0078150A">
              <w:rPr>
                <w:rFonts w:cs="Helvetica"/>
              </w:rPr>
              <w:t>1 000 kg</w:t>
            </w:r>
          </w:p>
        </w:tc>
        <w:tc>
          <w:tcPr>
            <w:tcW w:w="1306" w:type="pct"/>
            <w:vAlign w:val="center"/>
          </w:tcPr>
          <w:p w14:paraId="1FAC821B" w14:textId="77777777" w:rsidR="00412714" w:rsidRPr="0078150A" w:rsidRDefault="00412714" w:rsidP="00990314">
            <w:pPr>
              <w:pStyle w:val="Corpsdetexte"/>
              <w:tabs>
                <w:tab w:val="left" w:pos="1692"/>
              </w:tabs>
              <w:spacing w:before="0"/>
              <w:ind w:left="0"/>
              <w:jc w:val="center"/>
              <w:rPr>
                <w:rFonts w:cs="Helvetica"/>
              </w:rPr>
            </w:pPr>
            <w:r w:rsidRPr="0078150A">
              <w:rPr>
                <w:rFonts w:cs="Helvetica"/>
              </w:rPr>
              <w:t>3 kg</w:t>
            </w:r>
          </w:p>
        </w:tc>
        <w:tc>
          <w:tcPr>
            <w:tcW w:w="1327" w:type="pct"/>
            <w:vAlign w:val="center"/>
          </w:tcPr>
          <w:p w14:paraId="380803C6" w14:textId="77777777" w:rsidR="00412714" w:rsidRPr="0078150A" w:rsidRDefault="00412714" w:rsidP="00990314">
            <w:pPr>
              <w:pStyle w:val="Corpsdetexte"/>
              <w:tabs>
                <w:tab w:val="left" w:pos="1692"/>
              </w:tabs>
              <w:spacing w:before="0"/>
              <w:ind w:left="0"/>
              <w:jc w:val="center"/>
              <w:rPr>
                <w:rFonts w:cs="Helvetica"/>
              </w:rPr>
            </w:pPr>
            <w:r w:rsidRPr="0078150A">
              <w:rPr>
                <w:rFonts w:cs="Helvetica"/>
              </w:rPr>
              <w:t>UIOM de PONTARLIER</w:t>
            </w:r>
          </w:p>
        </w:tc>
      </w:tr>
      <w:tr w:rsidR="00412714" w:rsidRPr="0078150A" w14:paraId="1D6BC600" w14:textId="77777777" w:rsidTr="00990314">
        <w:tc>
          <w:tcPr>
            <w:tcW w:w="1155" w:type="pct"/>
            <w:vAlign w:val="center"/>
          </w:tcPr>
          <w:p w14:paraId="701B14E1" w14:textId="77777777" w:rsidR="00412714" w:rsidRPr="0078150A" w:rsidRDefault="00412714" w:rsidP="00990314">
            <w:pPr>
              <w:pStyle w:val="Corpsdetexte"/>
              <w:tabs>
                <w:tab w:val="left" w:pos="1692"/>
              </w:tabs>
              <w:spacing w:before="0"/>
              <w:ind w:left="0"/>
              <w:jc w:val="center"/>
              <w:rPr>
                <w:rFonts w:cs="Helvetica"/>
              </w:rPr>
            </w:pPr>
            <w:r w:rsidRPr="0078150A">
              <w:rPr>
                <w:rFonts w:cs="Helvetica"/>
              </w:rPr>
              <w:t>Sables</w:t>
            </w:r>
          </w:p>
        </w:tc>
        <w:tc>
          <w:tcPr>
            <w:tcW w:w="1212" w:type="pct"/>
            <w:vAlign w:val="center"/>
          </w:tcPr>
          <w:p w14:paraId="59FCFE69" w14:textId="77777777" w:rsidR="00412714" w:rsidRPr="0078150A" w:rsidRDefault="00412714" w:rsidP="00990314">
            <w:pPr>
              <w:pStyle w:val="Corpsdetexte"/>
              <w:tabs>
                <w:tab w:val="left" w:pos="1692"/>
              </w:tabs>
              <w:spacing w:before="0"/>
              <w:ind w:left="0"/>
              <w:jc w:val="center"/>
              <w:rPr>
                <w:rFonts w:cs="Helvetica"/>
              </w:rPr>
            </w:pPr>
            <w:r w:rsidRPr="0078150A">
              <w:rPr>
                <w:rFonts w:cs="Helvetica"/>
              </w:rPr>
              <w:t>300 kg</w:t>
            </w:r>
          </w:p>
        </w:tc>
        <w:tc>
          <w:tcPr>
            <w:tcW w:w="1306" w:type="pct"/>
            <w:vAlign w:val="center"/>
          </w:tcPr>
          <w:p w14:paraId="59B8F9F4" w14:textId="77777777" w:rsidR="00412714" w:rsidRPr="0078150A" w:rsidRDefault="00412714" w:rsidP="00990314">
            <w:pPr>
              <w:pStyle w:val="Corpsdetexte"/>
              <w:tabs>
                <w:tab w:val="left" w:pos="1692"/>
              </w:tabs>
              <w:spacing w:before="0"/>
              <w:ind w:left="0"/>
              <w:jc w:val="center"/>
              <w:rPr>
                <w:rFonts w:cs="Helvetica"/>
              </w:rPr>
            </w:pPr>
            <w:r w:rsidRPr="0078150A">
              <w:rPr>
                <w:rFonts w:cs="Helvetica"/>
              </w:rPr>
              <w:t>0,8 kg</w:t>
            </w:r>
          </w:p>
        </w:tc>
        <w:tc>
          <w:tcPr>
            <w:tcW w:w="1327" w:type="pct"/>
            <w:vAlign w:val="center"/>
          </w:tcPr>
          <w:p w14:paraId="2859F07D" w14:textId="77777777" w:rsidR="00412714" w:rsidRPr="0078150A" w:rsidRDefault="00412714" w:rsidP="00990314">
            <w:pPr>
              <w:pStyle w:val="Corpsdetexte"/>
              <w:tabs>
                <w:tab w:val="left" w:pos="1692"/>
              </w:tabs>
              <w:spacing w:before="0"/>
              <w:ind w:left="0"/>
              <w:jc w:val="center"/>
              <w:rPr>
                <w:rFonts w:cs="Helvetica"/>
              </w:rPr>
            </w:pPr>
            <w:r w:rsidRPr="0078150A">
              <w:rPr>
                <w:rFonts w:cs="Helvetica"/>
              </w:rPr>
              <w:t>STEP de Besançon Port-</w:t>
            </w:r>
            <w:proofErr w:type="spellStart"/>
            <w:r w:rsidRPr="0078150A">
              <w:rPr>
                <w:rFonts w:cs="Helvetica"/>
              </w:rPr>
              <w:t>Douvot</w:t>
            </w:r>
            <w:proofErr w:type="spellEnd"/>
          </w:p>
        </w:tc>
      </w:tr>
      <w:tr w:rsidR="00412714" w:rsidRPr="0078150A" w14:paraId="647B2E51" w14:textId="77777777" w:rsidTr="00990314">
        <w:trPr>
          <w:trHeight w:val="465"/>
        </w:trPr>
        <w:tc>
          <w:tcPr>
            <w:tcW w:w="1155" w:type="pct"/>
            <w:vAlign w:val="center"/>
          </w:tcPr>
          <w:p w14:paraId="4A97B8A1" w14:textId="77777777" w:rsidR="00412714" w:rsidRPr="0078150A" w:rsidRDefault="00412714" w:rsidP="00990314">
            <w:pPr>
              <w:pStyle w:val="Corpsdetexte"/>
              <w:tabs>
                <w:tab w:val="left" w:pos="1692"/>
              </w:tabs>
              <w:spacing w:before="0"/>
              <w:ind w:left="0"/>
              <w:jc w:val="center"/>
              <w:rPr>
                <w:rFonts w:cs="Helvetica"/>
              </w:rPr>
            </w:pPr>
            <w:r w:rsidRPr="0078150A">
              <w:rPr>
                <w:rFonts w:cs="Helvetica"/>
              </w:rPr>
              <w:t>Graisses</w:t>
            </w:r>
          </w:p>
        </w:tc>
        <w:tc>
          <w:tcPr>
            <w:tcW w:w="1212" w:type="pct"/>
            <w:vAlign w:val="center"/>
          </w:tcPr>
          <w:p w14:paraId="3992CF08" w14:textId="77777777" w:rsidR="00412714" w:rsidRPr="0078150A" w:rsidRDefault="00412714" w:rsidP="00990314">
            <w:pPr>
              <w:pStyle w:val="Corpsdetexte"/>
              <w:tabs>
                <w:tab w:val="left" w:pos="1692"/>
              </w:tabs>
              <w:spacing w:before="0"/>
              <w:ind w:left="0"/>
              <w:jc w:val="center"/>
              <w:rPr>
                <w:rFonts w:cs="Helvetica"/>
              </w:rPr>
            </w:pPr>
            <w:r w:rsidRPr="0078150A">
              <w:rPr>
                <w:rFonts w:cs="Helvetica"/>
              </w:rPr>
              <w:t>2 500 kg</w:t>
            </w:r>
          </w:p>
        </w:tc>
        <w:tc>
          <w:tcPr>
            <w:tcW w:w="1306" w:type="pct"/>
            <w:vAlign w:val="center"/>
          </w:tcPr>
          <w:p w14:paraId="501D37E1" w14:textId="77777777" w:rsidR="00412714" w:rsidRPr="0078150A" w:rsidRDefault="00412714" w:rsidP="00990314">
            <w:pPr>
              <w:pStyle w:val="Corpsdetexte"/>
              <w:tabs>
                <w:tab w:val="left" w:pos="1692"/>
              </w:tabs>
              <w:spacing w:before="0"/>
              <w:ind w:left="0"/>
              <w:jc w:val="center"/>
              <w:rPr>
                <w:rFonts w:cs="Helvetica"/>
              </w:rPr>
            </w:pPr>
            <w:r w:rsidRPr="0078150A">
              <w:rPr>
                <w:rFonts w:cs="Helvetica"/>
              </w:rPr>
              <w:t>7 kg</w:t>
            </w:r>
          </w:p>
        </w:tc>
        <w:tc>
          <w:tcPr>
            <w:tcW w:w="1327" w:type="pct"/>
            <w:vAlign w:val="center"/>
          </w:tcPr>
          <w:p w14:paraId="0BF581A4" w14:textId="77777777" w:rsidR="00412714" w:rsidRPr="0078150A" w:rsidRDefault="00412714" w:rsidP="00990314">
            <w:pPr>
              <w:pStyle w:val="Corpsdetexte"/>
              <w:tabs>
                <w:tab w:val="left" w:pos="1692"/>
              </w:tabs>
              <w:spacing w:before="0"/>
              <w:ind w:left="0"/>
              <w:jc w:val="center"/>
              <w:rPr>
                <w:rFonts w:cs="Helvetica"/>
              </w:rPr>
            </w:pPr>
            <w:r w:rsidRPr="0078150A">
              <w:rPr>
                <w:rFonts w:cs="Helvetica"/>
              </w:rPr>
              <w:t>UIOM de PONTARLIER</w:t>
            </w:r>
          </w:p>
        </w:tc>
      </w:tr>
    </w:tbl>
    <w:p w14:paraId="64ACCD0A" w14:textId="77777777" w:rsidR="00412714" w:rsidRPr="0078150A" w:rsidRDefault="00412714" w:rsidP="00412714">
      <w:pPr>
        <w:pStyle w:val="Corpsdetexte"/>
        <w:spacing w:before="0"/>
        <w:rPr>
          <w:rFonts w:cs="Helvetica"/>
        </w:rPr>
      </w:pPr>
    </w:p>
    <w:p w14:paraId="5442DCE3" w14:textId="77777777" w:rsidR="00412714" w:rsidRPr="0078150A" w:rsidRDefault="00412714" w:rsidP="00412714">
      <w:pPr>
        <w:pStyle w:val="Corpsdetexte"/>
        <w:spacing w:before="0"/>
        <w:ind w:left="0"/>
        <w:rPr>
          <w:rFonts w:cs="Helvetica"/>
        </w:rPr>
      </w:pPr>
      <w:r w:rsidRPr="0078150A">
        <w:rPr>
          <w:rFonts w:cs="Helvetica"/>
        </w:rPr>
        <w:t>Le synoptique du fonctionnement de la station d’épuration est présenté page suivante.</w:t>
      </w:r>
    </w:p>
    <w:p w14:paraId="2420CBA8" w14:textId="77777777" w:rsidR="00412714" w:rsidRPr="0078150A" w:rsidRDefault="00412714" w:rsidP="00412714">
      <w:pPr>
        <w:pStyle w:val="Corpsdetexte"/>
        <w:spacing w:before="0"/>
        <w:ind w:left="0"/>
        <w:rPr>
          <w:rFonts w:cs="Helvetica"/>
        </w:rPr>
        <w:sectPr w:rsidR="00412714" w:rsidRPr="0078150A" w:rsidSect="00C00910">
          <w:pgSz w:w="11907" w:h="16840" w:code="9"/>
          <w:pgMar w:top="1985" w:right="1134" w:bottom="1134" w:left="1134" w:header="568" w:footer="737" w:gutter="0"/>
          <w:cols w:space="720"/>
        </w:sectPr>
      </w:pPr>
    </w:p>
    <w:bookmarkEnd w:id="158"/>
    <w:p w14:paraId="3C9CC10C" w14:textId="77777777" w:rsidR="002A6796" w:rsidRPr="0078150A" w:rsidRDefault="002A6796" w:rsidP="002A6796">
      <w:pPr>
        <w:pStyle w:val="Corpsdetexte"/>
        <w:spacing w:before="0"/>
        <w:rPr>
          <w:sz w:val="22"/>
          <w:szCs w:val="22"/>
        </w:rPr>
      </w:pPr>
      <w:r w:rsidRPr="0078150A">
        <w:rPr>
          <w:noProof/>
        </w:rPr>
        <w:lastRenderedPageBreak/>
        <w:drawing>
          <wp:anchor distT="0" distB="0" distL="114300" distR="114300" simplePos="0" relativeHeight="252232704" behindDoc="1" locked="0" layoutInCell="1" allowOverlap="1" wp14:anchorId="38363A03" wp14:editId="135C5424">
            <wp:simplePos x="0" y="0"/>
            <wp:positionH relativeFrom="column">
              <wp:posOffset>7391773</wp:posOffset>
            </wp:positionH>
            <wp:positionV relativeFrom="paragraph">
              <wp:posOffset>6525</wp:posOffset>
            </wp:positionV>
            <wp:extent cx="2864634" cy="1800000"/>
            <wp:effectExtent l="0" t="0" r="0" b="0"/>
            <wp:wrapNone/>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2864634" cy="1800000"/>
                    </a:xfrm>
                    <a:prstGeom prst="rect">
                      <a:avLst/>
                    </a:prstGeom>
                  </pic:spPr>
                </pic:pic>
              </a:graphicData>
            </a:graphic>
            <wp14:sizeRelH relativeFrom="margin">
              <wp14:pctWidth>0</wp14:pctWidth>
            </wp14:sizeRelH>
            <wp14:sizeRelV relativeFrom="margin">
              <wp14:pctHeight>0</wp14:pctHeight>
            </wp14:sizeRelV>
          </wp:anchor>
        </w:drawing>
      </w:r>
    </w:p>
    <w:p w14:paraId="64A6D016" w14:textId="77777777" w:rsidR="002A6796" w:rsidRPr="0078150A" w:rsidRDefault="002A6796" w:rsidP="002A6796">
      <w:pPr>
        <w:pStyle w:val="Corpsdetexte"/>
        <w:spacing w:before="0"/>
        <w:rPr>
          <w:sz w:val="22"/>
          <w:szCs w:val="22"/>
        </w:rPr>
      </w:pPr>
    </w:p>
    <w:p w14:paraId="6E89B6F4" w14:textId="77777777" w:rsidR="002A6796" w:rsidRPr="0078150A" w:rsidRDefault="002A6796" w:rsidP="002A6796">
      <w:pPr>
        <w:pStyle w:val="Corpsdetexte"/>
        <w:spacing w:before="0"/>
        <w:rPr>
          <w:sz w:val="22"/>
          <w:szCs w:val="22"/>
        </w:rPr>
      </w:pPr>
    </w:p>
    <w:p w14:paraId="343C9C1D" w14:textId="77777777" w:rsidR="002A6796" w:rsidRPr="0078150A" w:rsidRDefault="002A6796" w:rsidP="002A6796">
      <w:pPr>
        <w:pStyle w:val="Corpsdetexte"/>
        <w:spacing w:before="0"/>
        <w:rPr>
          <w:sz w:val="22"/>
          <w:szCs w:val="22"/>
        </w:rPr>
      </w:pPr>
      <w:r w:rsidRPr="0078150A">
        <w:rPr>
          <w:noProof/>
        </w:rPr>
        <w:drawing>
          <wp:anchor distT="0" distB="0" distL="114300" distR="114300" simplePos="0" relativeHeight="252231680" behindDoc="1" locked="0" layoutInCell="1" allowOverlap="1" wp14:anchorId="5814B4C1" wp14:editId="2D673B7D">
            <wp:simplePos x="0" y="0"/>
            <wp:positionH relativeFrom="column">
              <wp:posOffset>79286</wp:posOffset>
            </wp:positionH>
            <wp:positionV relativeFrom="paragraph">
              <wp:posOffset>57172</wp:posOffset>
            </wp:positionV>
            <wp:extent cx="3309677" cy="2160000"/>
            <wp:effectExtent l="0" t="0" r="5080" b="0"/>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3309677" cy="2160000"/>
                    </a:xfrm>
                    <a:prstGeom prst="rect">
                      <a:avLst/>
                    </a:prstGeom>
                  </pic:spPr>
                </pic:pic>
              </a:graphicData>
            </a:graphic>
            <wp14:sizeRelH relativeFrom="margin">
              <wp14:pctWidth>0</wp14:pctWidth>
            </wp14:sizeRelH>
            <wp14:sizeRelV relativeFrom="margin">
              <wp14:pctHeight>0</wp14:pctHeight>
            </wp14:sizeRelV>
          </wp:anchor>
        </w:drawing>
      </w:r>
    </w:p>
    <w:p w14:paraId="143DC68D" w14:textId="77777777" w:rsidR="002A6796" w:rsidRPr="0078150A" w:rsidRDefault="002A6796" w:rsidP="002A6796">
      <w:pPr>
        <w:pStyle w:val="Corpsdetexte"/>
        <w:spacing w:before="0"/>
        <w:rPr>
          <w:sz w:val="22"/>
          <w:szCs w:val="22"/>
        </w:rPr>
      </w:pPr>
    </w:p>
    <w:p w14:paraId="20F6C3AD" w14:textId="77777777" w:rsidR="002A6796" w:rsidRPr="0078150A" w:rsidRDefault="002A6796" w:rsidP="002A6796">
      <w:pPr>
        <w:pStyle w:val="Corpsdetexte"/>
        <w:spacing w:before="0"/>
        <w:rPr>
          <w:sz w:val="22"/>
          <w:szCs w:val="22"/>
        </w:rPr>
      </w:pPr>
    </w:p>
    <w:p w14:paraId="35BD7D05" w14:textId="77777777" w:rsidR="002A6796" w:rsidRPr="0078150A" w:rsidRDefault="002A6796" w:rsidP="002A6796">
      <w:pPr>
        <w:pStyle w:val="Corpsdetexte"/>
        <w:spacing w:before="0"/>
        <w:rPr>
          <w:sz w:val="22"/>
          <w:szCs w:val="22"/>
        </w:rPr>
      </w:pPr>
      <w:r w:rsidRPr="0078150A">
        <w:rPr>
          <w:noProof/>
          <w:sz w:val="22"/>
          <w:szCs w:val="22"/>
        </w:rPr>
        <mc:AlternateContent>
          <mc:Choice Requires="wps">
            <w:drawing>
              <wp:anchor distT="0" distB="0" distL="114300" distR="114300" simplePos="0" relativeHeight="252239872" behindDoc="0" locked="0" layoutInCell="1" allowOverlap="1" wp14:anchorId="6C61E90C" wp14:editId="03366BDF">
                <wp:simplePos x="0" y="0"/>
                <wp:positionH relativeFrom="column">
                  <wp:posOffset>7414916</wp:posOffset>
                </wp:positionH>
                <wp:positionV relativeFrom="paragraph">
                  <wp:posOffset>54478</wp:posOffset>
                </wp:positionV>
                <wp:extent cx="1240221" cy="1719645"/>
                <wp:effectExtent l="0" t="38100" r="55245" b="33020"/>
                <wp:wrapNone/>
                <wp:docPr id="43" name="Connecteur droit avec flèche 43"/>
                <wp:cNvGraphicFramePr/>
                <a:graphic xmlns:a="http://schemas.openxmlformats.org/drawingml/2006/main">
                  <a:graphicData uri="http://schemas.microsoft.com/office/word/2010/wordprocessingShape">
                    <wps:wsp>
                      <wps:cNvCnPr/>
                      <wps:spPr>
                        <a:xfrm flipV="1">
                          <a:off x="0" y="0"/>
                          <a:ext cx="1240221" cy="1719645"/>
                        </a:xfrm>
                        <a:prstGeom prst="straightConnector1">
                          <a:avLst/>
                        </a:prstGeom>
                        <a:ln w="19050">
                          <a:solidFill>
                            <a:srgbClr val="00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DAC3AC0" id="_x0000_t32" coordsize="21600,21600" o:spt="32" o:oned="t" path="m,l21600,21600e" filled="f">
                <v:path arrowok="t" fillok="f" o:connecttype="none"/>
                <o:lock v:ext="edit" shapetype="t"/>
              </v:shapetype>
              <v:shape id="Connecteur droit avec flèche 43" o:spid="_x0000_s1026" type="#_x0000_t32" style="position:absolute;margin-left:583.85pt;margin-top:4.3pt;width:97.65pt;height:135.4pt;flip:y;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" strokecolor="lime" strokeweight="1.5pt">
                <v:stroke endarrow="block" joinstyle="miter"/>
              </v:shape>
            </w:pict>
          </mc:Fallback>
        </mc:AlternateContent>
      </w:r>
    </w:p>
    <w:p w14:paraId="4171F2FF" w14:textId="77777777" w:rsidR="002A6796" w:rsidRPr="0078150A" w:rsidRDefault="002A6796" w:rsidP="002A6796">
      <w:pPr>
        <w:pStyle w:val="Corpsdetexte"/>
        <w:spacing w:before="0"/>
        <w:rPr>
          <w:sz w:val="22"/>
          <w:szCs w:val="22"/>
        </w:rPr>
      </w:pPr>
    </w:p>
    <w:p w14:paraId="4B83F3BB" w14:textId="77777777" w:rsidR="002A6796" w:rsidRPr="0078150A" w:rsidRDefault="002A6796" w:rsidP="002A6796">
      <w:pPr>
        <w:pStyle w:val="Corpsdetexte"/>
        <w:spacing w:before="0"/>
        <w:rPr>
          <w:sz w:val="22"/>
          <w:szCs w:val="22"/>
        </w:rPr>
      </w:pPr>
      <w:r w:rsidRPr="0078150A">
        <w:rPr>
          <w:noProof/>
        </w:rPr>
        <w:drawing>
          <wp:anchor distT="0" distB="0" distL="114300" distR="114300" simplePos="0" relativeHeight="252230656" behindDoc="1" locked="0" layoutInCell="1" allowOverlap="1" wp14:anchorId="59D4FCE3" wp14:editId="5AF6771E">
            <wp:simplePos x="0" y="0"/>
            <wp:positionH relativeFrom="column">
              <wp:posOffset>3409315</wp:posOffset>
            </wp:positionH>
            <wp:positionV relativeFrom="paragraph">
              <wp:posOffset>12065</wp:posOffset>
            </wp:positionV>
            <wp:extent cx="8945880" cy="5039995"/>
            <wp:effectExtent l="0" t="0" r="7620" b="8255"/>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8945880" cy="50399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2A37A2" w14:textId="77777777" w:rsidR="002A6796" w:rsidRPr="0078150A" w:rsidRDefault="002A6796" w:rsidP="002A6796">
      <w:pPr>
        <w:pStyle w:val="Corpsdetexte"/>
        <w:spacing w:before="0"/>
        <w:rPr>
          <w:sz w:val="22"/>
          <w:szCs w:val="22"/>
        </w:rPr>
      </w:pPr>
      <w:r w:rsidRPr="0078150A">
        <w:rPr>
          <w:noProof/>
          <w:sz w:val="22"/>
          <w:szCs w:val="22"/>
        </w:rPr>
        <mc:AlternateContent>
          <mc:Choice Requires="wps">
            <w:drawing>
              <wp:anchor distT="0" distB="0" distL="114300" distR="114300" simplePos="0" relativeHeight="252238848" behindDoc="0" locked="0" layoutInCell="1" allowOverlap="1" wp14:anchorId="3C44A4E6" wp14:editId="3076CDB8">
                <wp:simplePos x="0" y="0"/>
                <wp:positionH relativeFrom="column">
                  <wp:posOffset>2212295</wp:posOffset>
                </wp:positionH>
                <wp:positionV relativeFrom="paragraph">
                  <wp:posOffset>146138</wp:posOffset>
                </wp:positionV>
                <wp:extent cx="2648607" cy="1166648"/>
                <wp:effectExtent l="38100" t="38100" r="37465" b="33655"/>
                <wp:wrapNone/>
                <wp:docPr id="44" name="Connecteur droit avec flèche 44"/>
                <wp:cNvGraphicFramePr/>
                <a:graphic xmlns:a="http://schemas.openxmlformats.org/drawingml/2006/main">
                  <a:graphicData uri="http://schemas.microsoft.com/office/word/2010/wordprocessingShape">
                    <wps:wsp>
                      <wps:cNvCnPr/>
                      <wps:spPr>
                        <a:xfrm>
                          <a:off x="0" y="0"/>
                          <a:ext cx="2648607" cy="1166648"/>
                        </a:xfrm>
                        <a:prstGeom prst="straightConnector1">
                          <a:avLst/>
                        </a:prstGeom>
                        <a:ln w="19050">
                          <a:solidFill>
                            <a:srgbClr val="00FF00"/>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0AD7317" id="Connecteur droit avec flèche 44" o:spid="_x0000_s1026" type="#_x0000_t32" style="position:absolute;margin-left:174.2pt;margin-top:11.5pt;width:208.55pt;height:91.85pt;z-index:252238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" strokecolor="lime" strokeweight="1.5pt">
                <v:stroke startarrow="open" joinstyle="miter"/>
              </v:shape>
            </w:pict>
          </mc:Fallback>
        </mc:AlternateContent>
      </w:r>
    </w:p>
    <w:p w14:paraId="0EA50E82" w14:textId="77777777" w:rsidR="002A6796" w:rsidRPr="0078150A" w:rsidRDefault="002A6796" w:rsidP="002A6796">
      <w:pPr>
        <w:pStyle w:val="Corpsdetexte"/>
        <w:spacing w:before="0"/>
        <w:rPr>
          <w:sz w:val="22"/>
          <w:szCs w:val="22"/>
        </w:rPr>
      </w:pPr>
    </w:p>
    <w:p w14:paraId="6D2A3DBB" w14:textId="77777777" w:rsidR="002A6796" w:rsidRPr="0078150A" w:rsidRDefault="002A6796" w:rsidP="002A6796">
      <w:pPr>
        <w:pStyle w:val="Corpsdetexte"/>
        <w:spacing w:before="0"/>
        <w:rPr>
          <w:sz w:val="22"/>
          <w:szCs w:val="22"/>
        </w:rPr>
      </w:pPr>
    </w:p>
    <w:p w14:paraId="088F2B18" w14:textId="77777777" w:rsidR="002A6796" w:rsidRPr="0078150A" w:rsidRDefault="002A6796" w:rsidP="002A6796">
      <w:pPr>
        <w:pStyle w:val="Corpsdetexte"/>
        <w:spacing w:before="0"/>
        <w:rPr>
          <w:sz w:val="22"/>
          <w:szCs w:val="22"/>
        </w:rPr>
      </w:pPr>
    </w:p>
    <w:p w14:paraId="7774EA71" w14:textId="77777777" w:rsidR="002A6796" w:rsidRPr="0078150A" w:rsidRDefault="002A6796" w:rsidP="002A6796">
      <w:pPr>
        <w:pStyle w:val="Corpsdetexte"/>
        <w:spacing w:before="0"/>
        <w:rPr>
          <w:sz w:val="22"/>
          <w:szCs w:val="22"/>
        </w:rPr>
      </w:pPr>
    </w:p>
    <w:p w14:paraId="5B52F021" w14:textId="77777777" w:rsidR="002A6796" w:rsidRPr="0078150A" w:rsidRDefault="002A6796" w:rsidP="002A6796">
      <w:pPr>
        <w:pStyle w:val="Corpsdetexte"/>
        <w:spacing w:before="0"/>
        <w:rPr>
          <w:sz w:val="22"/>
          <w:szCs w:val="22"/>
        </w:rPr>
      </w:pPr>
    </w:p>
    <w:p w14:paraId="17D2FE3A" w14:textId="77777777" w:rsidR="002A6796" w:rsidRPr="0078150A" w:rsidRDefault="002A6796" w:rsidP="002A6796">
      <w:pPr>
        <w:pStyle w:val="Corpsdetexte"/>
        <w:spacing w:before="0"/>
        <w:rPr>
          <w:sz w:val="22"/>
          <w:szCs w:val="22"/>
        </w:rPr>
      </w:pPr>
    </w:p>
    <w:p w14:paraId="146FC18D" w14:textId="77777777" w:rsidR="002A6796" w:rsidRPr="0078150A" w:rsidRDefault="002A6796" w:rsidP="002A6796">
      <w:pPr>
        <w:pStyle w:val="Corpsdetexte"/>
        <w:spacing w:before="0"/>
        <w:rPr>
          <w:sz w:val="22"/>
          <w:szCs w:val="22"/>
        </w:rPr>
      </w:pPr>
    </w:p>
    <w:p w14:paraId="1E6106D5" w14:textId="77777777" w:rsidR="002A6796" w:rsidRPr="0078150A" w:rsidRDefault="002A6796" w:rsidP="002A6796">
      <w:pPr>
        <w:pStyle w:val="Corpsdetexte"/>
        <w:spacing w:before="0"/>
        <w:rPr>
          <w:sz w:val="22"/>
          <w:szCs w:val="22"/>
        </w:rPr>
      </w:pPr>
    </w:p>
    <w:p w14:paraId="0B4FCD3C" w14:textId="77777777" w:rsidR="002A6796" w:rsidRPr="0078150A" w:rsidRDefault="002A6796" w:rsidP="002A6796">
      <w:pPr>
        <w:pStyle w:val="Corpsdetexte"/>
        <w:spacing w:before="0"/>
        <w:rPr>
          <w:sz w:val="22"/>
          <w:szCs w:val="22"/>
        </w:rPr>
      </w:pPr>
    </w:p>
    <w:p w14:paraId="0F811E96" w14:textId="77777777" w:rsidR="002A6796" w:rsidRPr="0078150A" w:rsidRDefault="002A6796" w:rsidP="002A6796">
      <w:pPr>
        <w:pStyle w:val="Corpsdetexte"/>
        <w:spacing w:before="0"/>
        <w:rPr>
          <w:sz w:val="22"/>
          <w:szCs w:val="22"/>
        </w:rPr>
      </w:pPr>
    </w:p>
    <w:p w14:paraId="677F2546" w14:textId="77777777" w:rsidR="002A6796" w:rsidRPr="0078150A" w:rsidRDefault="002A6796" w:rsidP="002A6796">
      <w:pPr>
        <w:pStyle w:val="Corpsdetexte"/>
        <w:spacing w:before="0"/>
        <w:rPr>
          <w:sz w:val="22"/>
          <w:szCs w:val="22"/>
        </w:rPr>
      </w:pPr>
    </w:p>
    <w:p w14:paraId="13C5E4E5" w14:textId="77777777" w:rsidR="002A6796" w:rsidRPr="0078150A" w:rsidRDefault="002A6796" w:rsidP="002A6796">
      <w:pPr>
        <w:pStyle w:val="Corpsdetexte"/>
        <w:spacing w:before="0"/>
        <w:rPr>
          <w:sz w:val="22"/>
          <w:szCs w:val="22"/>
        </w:rPr>
      </w:pPr>
      <w:r w:rsidRPr="0078150A">
        <w:rPr>
          <w:noProof/>
        </w:rPr>
        <w:drawing>
          <wp:anchor distT="0" distB="0" distL="114300" distR="114300" simplePos="0" relativeHeight="252233728" behindDoc="1" locked="0" layoutInCell="1" allowOverlap="1" wp14:anchorId="58BECE3B" wp14:editId="2AFA84BA">
            <wp:simplePos x="0" y="0"/>
            <wp:positionH relativeFrom="column">
              <wp:posOffset>1097455</wp:posOffset>
            </wp:positionH>
            <wp:positionV relativeFrom="paragraph">
              <wp:posOffset>6350</wp:posOffset>
            </wp:positionV>
            <wp:extent cx="2743784" cy="2160000"/>
            <wp:effectExtent l="0" t="0" r="0" b="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2743784" cy="2160000"/>
                    </a:xfrm>
                    <a:prstGeom prst="rect">
                      <a:avLst/>
                    </a:prstGeom>
                  </pic:spPr>
                </pic:pic>
              </a:graphicData>
            </a:graphic>
            <wp14:sizeRelH relativeFrom="margin">
              <wp14:pctWidth>0</wp14:pctWidth>
            </wp14:sizeRelH>
            <wp14:sizeRelV relativeFrom="margin">
              <wp14:pctHeight>0</wp14:pctHeight>
            </wp14:sizeRelV>
          </wp:anchor>
        </w:drawing>
      </w:r>
    </w:p>
    <w:p w14:paraId="29EADF56" w14:textId="77777777" w:rsidR="002A6796" w:rsidRPr="0078150A" w:rsidRDefault="002A6796" w:rsidP="002A6796">
      <w:pPr>
        <w:pStyle w:val="Corpsdetexte"/>
        <w:spacing w:before="0"/>
        <w:rPr>
          <w:sz w:val="22"/>
          <w:szCs w:val="22"/>
        </w:rPr>
      </w:pPr>
    </w:p>
    <w:p w14:paraId="3286BE49" w14:textId="77777777" w:rsidR="002A6796" w:rsidRPr="0078150A" w:rsidRDefault="002A6796" w:rsidP="002A6796">
      <w:pPr>
        <w:pStyle w:val="Corpsdetexte"/>
        <w:spacing w:before="0"/>
        <w:rPr>
          <w:sz w:val="22"/>
          <w:szCs w:val="22"/>
        </w:rPr>
      </w:pPr>
    </w:p>
    <w:p w14:paraId="763EBA67" w14:textId="77777777" w:rsidR="002A6796" w:rsidRPr="0078150A" w:rsidRDefault="002A6796" w:rsidP="002A6796">
      <w:pPr>
        <w:pStyle w:val="Corpsdetexte"/>
        <w:spacing w:before="0"/>
        <w:rPr>
          <w:sz w:val="22"/>
          <w:szCs w:val="22"/>
        </w:rPr>
      </w:pPr>
      <w:r w:rsidRPr="0078150A">
        <w:rPr>
          <w:noProof/>
          <w:sz w:val="22"/>
          <w:szCs w:val="22"/>
        </w:rPr>
        <mc:AlternateContent>
          <mc:Choice Requires="wps">
            <w:drawing>
              <wp:anchor distT="0" distB="0" distL="114300" distR="114300" simplePos="0" relativeHeight="252240896" behindDoc="0" locked="0" layoutInCell="1" allowOverlap="1" wp14:anchorId="67C29E7F" wp14:editId="3047608E">
                <wp:simplePos x="0" y="0"/>
                <wp:positionH relativeFrom="column">
                  <wp:posOffset>2601179</wp:posOffset>
                </wp:positionH>
                <wp:positionV relativeFrom="paragraph">
                  <wp:posOffset>117562</wp:posOffset>
                </wp:positionV>
                <wp:extent cx="3961984" cy="580193"/>
                <wp:effectExtent l="38100" t="0" r="19685" b="86995"/>
                <wp:wrapNone/>
                <wp:docPr id="45" name="Connecteur droit avec flèche 45"/>
                <wp:cNvGraphicFramePr/>
                <a:graphic xmlns:a="http://schemas.openxmlformats.org/drawingml/2006/main">
                  <a:graphicData uri="http://schemas.microsoft.com/office/word/2010/wordprocessingShape">
                    <wps:wsp>
                      <wps:cNvCnPr/>
                      <wps:spPr>
                        <a:xfrm flipH="1">
                          <a:off x="0" y="0"/>
                          <a:ext cx="3961984" cy="580193"/>
                        </a:xfrm>
                        <a:prstGeom prst="straightConnector1">
                          <a:avLst/>
                        </a:prstGeom>
                        <a:ln w="19050">
                          <a:solidFill>
                            <a:srgbClr val="00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06D935" id="Connecteur droit avec flèche 45" o:spid="_x0000_s1026" type="#_x0000_t32" style="position:absolute;margin-left:204.8pt;margin-top:9.25pt;width:311.95pt;height:45.7pt;flip:x;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" strokecolor="lime" strokeweight="1.5pt">
                <v:stroke endarrow="block" joinstyle="miter"/>
              </v:shape>
            </w:pict>
          </mc:Fallback>
        </mc:AlternateContent>
      </w:r>
    </w:p>
    <w:p w14:paraId="5F81F0FC" w14:textId="77777777" w:rsidR="002A6796" w:rsidRPr="0078150A" w:rsidRDefault="002A6796" w:rsidP="002A6796">
      <w:pPr>
        <w:pStyle w:val="Corpsdetexte"/>
        <w:spacing w:before="0"/>
        <w:rPr>
          <w:sz w:val="22"/>
          <w:szCs w:val="22"/>
        </w:rPr>
      </w:pPr>
    </w:p>
    <w:p w14:paraId="1706DF39" w14:textId="77777777" w:rsidR="002A6796" w:rsidRPr="0078150A" w:rsidRDefault="002A6796" w:rsidP="002A6796">
      <w:pPr>
        <w:pStyle w:val="Corpsdetexte"/>
        <w:spacing w:before="0"/>
        <w:rPr>
          <w:sz w:val="22"/>
          <w:szCs w:val="22"/>
        </w:rPr>
      </w:pPr>
    </w:p>
    <w:p w14:paraId="7DAE41DB" w14:textId="77777777" w:rsidR="002A6796" w:rsidRPr="0078150A" w:rsidRDefault="002A6796" w:rsidP="002A6796">
      <w:pPr>
        <w:pStyle w:val="Corpsdetexte"/>
        <w:spacing w:before="0"/>
        <w:rPr>
          <w:sz w:val="22"/>
          <w:szCs w:val="22"/>
        </w:rPr>
      </w:pPr>
    </w:p>
    <w:p w14:paraId="21215896" w14:textId="77777777" w:rsidR="002A6796" w:rsidRPr="0078150A" w:rsidRDefault="002A6796" w:rsidP="002A6796">
      <w:pPr>
        <w:pStyle w:val="Corpsdetexte"/>
        <w:spacing w:before="0"/>
        <w:rPr>
          <w:sz w:val="22"/>
          <w:szCs w:val="22"/>
        </w:rPr>
      </w:pPr>
      <w:r w:rsidRPr="0078150A">
        <w:rPr>
          <w:noProof/>
          <w:sz w:val="22"/>
          <w:szCs w:val="22"/>
        </w:rPr>
        <mc:AlternateContent>
          <mc:Choice Requires="wps">
            <w:drawing>
              <wp:anchor distT="0" distB="0" distL="114300" distR="114300" simplePos="0" relativeHeight="252242944" behindDoc="0" locked="0" layoutInCell="1" allowOverlap="1" wp14:anchorId="3D4FE913" wp14:editId="3DAD4E4D">
                <wp:simplePos x="0" y="0"/>
                <wp:positionH relativeFrom="column">
                  <wp:posOffset>8938851</wp:posOffset>
                </wp:positionH>
                <wp:positionV relativeFrom="paragraph">
                  <wp:posOffset>55353</wp:posOffset>
                </wp:positionV>
                <wp:extent cx="683238" cy="2484383"/>
                <wp:effectExtent l="57150" t="38100" r="22225" b="30480"/>
                <wp:wrapNone/>
                <wp:docPr id="46" name="Connecteur droit avec flèche 46"/>
                <wp:cNvGraphicFramePr/>
                <a:graphic xmlns:a="http://schemas.openxmlformats.org/drawingml/2006/main">
                  <a:graphicData uri="http://schemas.microsoft.com/office/word/2010/wordprocessingShape">
                    <wps:wsp>
                      <wps:cNvCnPr/>
                      <wps:spPr>
                        <a:xfrm flipH="1" flipV="1">
                          <a:off x="0" y="0"/>
                          <a:ext cx="683238" cy="2484383"/>
                        </a:xfrm>
                        <a:prstGeom prst="straightConnector1">
                          <a:avLst/>
                        </a:prstGeom>
                        <a:ln w="19050">
                          <a:solidFill>
                            <a:srgbClr val="00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54C8F2" id="Connecteur droit avec flèche 46" o:spid="_x0000_s1026" type="#_x0000_t32" style="position:absolute;margin-left:703.85pt;margin-top:4.35pt;width:53.8pt;height:195.6pt;flip:x y;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" strokecolor="lime" strokeweight="1.5pt">
                <v:stroke endarrow="block" joinstyle="miter"/>
              </v:shape>
            </w:pict>
          </mc:Fallback>
        </mc:AlternateContent>
      </w:r>
    </w:p>
    <w:p w14:paraId="175026DF" w14:textId="77777777" w:rsidR="002A6796" w:rsidRPr="0078150A" w:rsidRDefault="002A6796" w:rsidP="002A6796">
      <w:pPr>
        <w:pStyle w:val="Corpsdetexte"/>
        <w:spacing w:before="0"/>
        <w:rPr>
          <w:sz w:val="22"/>
          <w:szCs w:val="22"/>
        </w:rPr>
      </w:pPr>
    </w:p>
    <w:p w14:paraId="78EFEB36" w14:textId="77777777" w:rsidR="002A6796" w:rsidRPr="0078150A" w:rsidRDefault="002A6796" w:rsidP="002A6796">
      <w:pPr>
        <w:pStyle w:val="Corpsdetexte"/>
        <w:spacing w:before="0"/>
        <w:rPr>
          <w:sz w:val="22"/>
          <w:szCs w:val="22"/>
        </w:rPr>
      </w:pPr>
    </w:p>
    <w:p w14:paraId="271F6B48" w14:textId="77777777" w:rsidR="002A6796" w:rsidRPr="0078150A" w:rsidRDefault="002A6796" w:rsidP="002A6796">
      <w:pPr>
        <w:pStyle w:val="Corpsdetexte"/>
        <w:spacing w:before="0"/>
        <w:rPr>
          <w:sz w:val="22"/>
          <w:szCs w:val="22"/>
        </w:rPr>
      </w:pPr>
      <w:r w:rsidRPr="0078150A">
        <w:rPr>
          <w:noProof/>
          <w:sz w:val="22"/>
          <w:szCs w:val="22"/>
        </w:rPr>
        <mc:AlternateContent>
          <mc:Choice Requires="wps">
            <w:drawing>
              <wp:anchor distT="0" distB="0" distL="114300" distR="114300" simplePos="0" relativeHeight="252241920" behindDoc="0" locked="0" layoutInCell="1" allowOverlap="1" wp14:anchorId="3CA1B5FE" wp14:editId="22CF98D5">
                <wp:simplePos x="0" y="0"/>
                <wp:positionH relativeFrom="column">
                  <wp:posOffset>3074144</wp:posOffset>
                </wp:positionH>
                <wp:positionV relativeFrom="paragraph">
                  <wp:posOffset>161464</wp:posOffset>
                </wp:positionV>
                <wp:extent cx="3737370" cy="2049517"/>
                <wp:effectExtent l="38100" t="0" r="15875" b="65405"/>
                <wp:wrapNone/>
                <wp:docPr id="47" name="Connecteur droit avec flèche 47"/>
                <wp:cNvGraphicFramePr/>
                <a:graphic xmlns:a="http://schemas.openxmlformats.org/drawingml/2006/main">
                  <a:graphicData uri="http://schemas.microsoft.com/office/word/2010/wordprocessingShape">
                    <wps:wsp>
                      <wps:cNvCnPr/>
                      <wps:spPr>
                        <a:xfrm flipH="1">
                          <a:off x="0" y="0"/>
                          <a:ext cx="3737370" cy="2049517"/>
                        </a:xfrm>
                        <a:prstGeom prst="straightConnector1">
                          <a:avLst/>
                        </a:prstGeom>
                        <a:ln w="19050">
                          <a:solidFill>
                            <a:srgbClr val="00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C75F8C" id="Connecteur droit avec flèche 47" o:spid="_x0000_s1026" type="#_x0000_t32" style="position:absolute;margin-left:242.05pt;margin-top:12.7pt;width:294.3pt;height:161.4pt;flip:x;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" strokecolor="lime" strokeweight="1.5pt">
                <v:stroke endarrow="block" joinstyle="miter"/>
              </v:shape>
            </w:pict>
          </mc:Fallback>
        </mc:AlternateContent>
      </w:r>
    </w:p>
    <w:p w14:paraId="7B637BF3" w14:textId="77777777" w:rsidR="002A6796" w:rsidRPr="0078150A" w:rsidRDefault="002A6796" w:rsidP="002A6796">
      <w:pPr>
        <w:pStyle w:val="Corpsdetexte"/>
        <w:spacing w:before="0"/>
        <w:rPr>
          <w:sz w:val="22"/>
          <w:szCs w:val="22"/>
        </w:rPr>
      </w:pPr>
    </w:p>
    <w:p w14:paraId="32970E77" w14:textId="77777777" w:rsidR="002A6796" w:rsidRPr="0078150A" w:rsidRDefault="002A6796" w:rsidP="002A6796">
      <w:pPr>
        <w:pStyle w:val="Corpsdetexte"/>
        <w:spacing w:before="0"/>
        <w:rPr>
          <w:sz w:val="22"/>
          <w:szCs w:val="22"/>
        </w:rPr>
      </w:pPr>
      <w:r w:rsidRPr="0078150A">
        <w:rPr>
          <w:noProof/>
          <w:sz w:val="22"/>
          <w:szCs w:val="22"/>
        </w:rPr>
        <mc:AlternateContent>
          <mc:Choice Requires="wps">
            <w:drawing>
              <wp:anchor distT="0" distB="0" distL="114300" distR="114300" simplePos="0" relativeHeight="252243968" behindDoc="0" locked="0" layoutInCell="1" allowOverlap="1" wp14:anchorId="1126E8C4" wp14:editId="1CBC6253">
                <wp:simplePos x="0" y="0"/>
                <wp:positionH relativeFrom="column">
                  <wp:posOffset>10305261</wp:posOffset>
                </wp:positionH>
                <wp:positionV relativeFrom="paragraph">
                  <wp:posOffset>57696</wp:posOffset>
                </wp:positionV>
                <wp:extent cx="2534591" cy="1639549"/>
                <wp:effectExtent l="38100" t="38100" r="18415" b="18415"/>
                <wp:wrapNone/>
                <wp:docPr id="48" name="Connecteur droit avec flèche 48"/>
                <wp:cNvGraphicFramePr/>
                <a:graphic xmlns:a="http://schemas.openxmlformats.org/drawingml/2006/main">
                  <a:graphicData uri="http://schemas.microsoft.com/office/word/2010/wordprocessingShape">
                    <wps:wsp>
                      <wps:cNvCnPr/>
                      <wps:spPr>
                        <a:xfrm flipH="1" flipV="1">
                          <a:off x="0" y="0"/>
                          <a:ext cx="2534591" cy="1639549"/>
                        </a:xfrm>
                        <a:prstGeom prst="straightConnector1">
                          <a:avLst/>
                        </a:prstGeom>
                        <a:ln w="19050">
                          <a:solidFill>
                            <a:srgbClr val="00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E19F01" id="Connecteur droit avec flèche 48" o:spid="_x0000_s1026" type="#_x0000_t32" style="position:absolute;margin-left:811.45pt;margin-top:4.55pt;width:199.55pt;height:129.1pt;flip:x y;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" strokecolor="lime" strokeweight="1.5pt">
                <v:stroke endarrow="block" joinstyle="miter"/>
              </v:shape>
            </w:pict>
          </mc:Fallback>
        </mc:AlternateContent>
      </w:r>
    </w:p>
    <w:p w14:paraId="6812C85D" w14:textId="77777777" w:rsidR="002A6796" w:rsidRPr="0078150A" w:rsidRDefault="002A6796" w:rsidP="002A6796">
      <w:pPr>
        <w:pStyle w:val="Corpsdetexte"/>
        <w:spacing w:before="0"/>
        <w:rPr>
          <w:sz w:val="22"/>
          <w:szCs w:val="22"/>
        </w:rPr>
      </w:pPr>
    </w:p>
    <w:p w14:paraId="339D8F86" w14:textId="77777777" w:rsidR="002A6796" w:rsidRPr="0078150A" w:rsidRDefault="002A6796" w:rsidP="002A6796">
      <w:pPr>
        <w:pStyle w:val="Corpsdetexte"/>
        <w:spacing w:before="0"/>
        <w:rPr>
          <w:sz w:val="22"/>
          <w:szCs w:val="22"/>
        </w:rPr>
      </w:pPr>
    </w:p>
    <w:p w14:paraId="3E97C532" w14:textId="77777777" w:rsidR="002A6796" w:rsidRPr="0078150A" w:rsidRDefault="002A6796" w:rsidP="002A6796">
      <w:pPr>
        <w:pStyle w:val="Corpsdetexte"/>
        <w:spacing w:before="0"/>
        <w:rPr>
          <w:sz w:val="22"/>
          <w:szCs w:val="22"/>
        </w:rPr>
      </w:pPr>
    </w:p>
    <w:p w14:paraId="5F74EDDF" w14:textId="77777777" w:rsidR="002A6796" w:rsidRPr="0078150A" w:rsidRDefault="002A6796" w:rsidP="002A6796">
      <w:pPr>
        <w:pStyle w:val="Corpsdetexte"/>
        <w:spacing w:before="0"/>
        <w:rPr>
          <w:sz w:val="22"/>
          <w:szCs w:val="22"/>
        </w:rPr>
      </w:pPr>
    </w:p>
    <w:p w14:paraId="23D674A2" w14:textId="77777777" w:rsidR="002A6796" w:rsidRPr="0078150A" w:rsidRDefault="002A6796" w:rsidP="002A6796">
      <w:pPr>
        <w:pStyle w:val="Corpsdetexte"/>
        <w:spacing w:before="0"/>
        <w:rPr>
          <w:sz w:val="22"/>
          <w:szCs w:val="22"/>
        </w:rPr>
      </w:pPr>
      <w:r w:rsidRPr="0078150A">
        <w:rPr>
          <w:noProof/>
        </w:rPr>
        <w:drawing>
          <wp:anchor distT="0" distB="0" distL="114300" distR="114300" simplePos="0" relativeHeight="252236800" behindDoc="1" locked="0" layoutInCell="1" allowOverlap="1" wp14:anchorId="0214C9B2" wp14:editId="728A6656">
            <wp:simplePos x="0" y="0"/>
            <wp:positionH relativeFrom="column">
              <wp:posOffset>11481435</wp:posOffset>
            </wp:positionH>
            <wp:positionV relativeFrom="paragraph">
              <wp:posOffset>12700</wp:posOffset>
            </wp:positionV>
            <wp:extent cx="2391410" cy="1799590"/>
            <wp:effectExtent l="0" t="0" r="8890" b="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2391410" cy="1799590"/>
                    </a:xfrm>
                    <a:prstGeom prst="rect">
                      <a:avLst/>
                    </a:prstGeom>
                  </pic:spPr>
                </pic:pic>
              </a:graphicData>
            </a:graphic>
            <wp14:sizeRelH relativeFrom="margin">
              <wp14:pctWidth>0</wp14:pctWidth>
            </wp14:sizeRelH>
            <wp14:sizeRelV relativeFrom="margin">
              <wp14:pctHeight>0</wp14:pctHeight>
            </wp14:sizeRelV>
          </wp:anchor>
        </w:drawing>
      </w:r>
      <w:r w:rsidRPr="0078150A">
        <w:rPr>
          <w:noProof/>
        </w:rPr>
        <w:drawing>
          <wp:anchor distT="0" distB="0" distL="114300" distR="114300" simplePos="0" relativeHeight="252235776" behindDoc="1" locked="0" layoutInCell="1" allowOverlap="1" wp14:anchorId="4284E5AF" wp14:editId="7F6C3F77">
            <wp:simplePos x="0" y="0"/>
            <wp:positionH relativeFrom="column">
              <wp:posOffset>8674735</wp:posOffset>
            </wp:positionH>
            <wp:positionV relativeFrom="paragraph">
              <wp:posOffset>11430</wp:posOffset>
            </wp:positionV>
            <wp:extent cx="2353310" cy="1799590"/>
            <wp:effectExtent l="0" t="0" r="8890" b="0"/>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2353310" cy="1799590"/>
                    </a:xfrm>
                    <a:prstGeom prst="rect">
                      <a:avLst/>
                    </a:prstGeom>
                  </pic:spPr>
                </pic:pic>
              </a:graphicData>
            </a:graphic>
            <wp14:sizeRelH relativeFrom="margin">
              <wp14:pctWidth>0</wp14:pctWidth>
            </wp14:sizeRelH>
            <wp14:sizeRelV relativeFrom="margin">
              <wp14:pctHeight>0</wp14:pctHeight>
            </wp14:sizeRelV>
          </wp:anchor>
        </w:drawing>
      </w:r>
      <w:r w:rsidRPr="0078150A">
        <w:rPr>
          <w:noProof/>
        </w:rPr>
        <w:drawing>
          <wp:anchor distT="0" distB="0" distL="114300" distR="114300" simplePos="0" relativeHeight="252234752" behindDoc="1" locked="0" layoutInCell="1" allowOverlap="1" wp14:anchorId="76CBB0B6" wp14:editId="7F473950">
            <wp:simplePos x="0" y="0"/>
            <wp:positionH relativeFrom="column">
              <wp:posOffset>1559560</wp:posOffset>
            </wp:positionH>
            <wp:positionV relativeFrom="paragraph">
              <wp:posOffset>12065</wp:posOffset>
            </wp:positionV>
            <wp:extent cx="2512695" cy="2159635"/>
            <wp:effectExtent l="0" t="0" r="1905" b="0"/>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2512695" cy="2159635"/>
                    </a:xfrm>
                    <a:prstGeom prst="rect">
                      <a:avLst/>
                    </a:prstGeom>
                  </pic:spPr>
                </pic:pic>
              </a:graphicData>
            </a:graphic>
            <wp14:sizeRelH relativeFrom="margin">
              <wp14:pctWidth>0</wp14:pctWidth>
            </wp14:sizeRelH>
            <wp14:sizeRelV relativeFrom="margin">
              <wp14:pctHeight>0</wp14:pctHeight>
            </wp14:sizeRelV>
          </wp:anchor>
        </w:drawing>
      </w:r>
    </w:p>
    <w:p w14:paraId="75451E8D" w14:textId="77777777" w:rsidR="002A6796" w:rsidRPr="0078150A" w:rsidRDefault="002A6796" w:rsidP="002A6796">
      <w:pPr>
        <w:pStyle w:val="Corpsdetexte"/>
        <w:spacing w:before="0"/>
        <w:rPr>
          <w:sz w:val="22"/>
          <w:szCs w:val="22"/>
        </w:rPr>
      </w:pPr>
    </w:p>
    <w:p w14:paraId="77B1EDCC" w14:textId="77777777" w:rsidR="002A6796" w:rsidRPr="0078150A" w:rsidRDefault="002A6796" w:rsidP="002A6796">
      <w:pPr>
        <w:pStyle w:val="Corpsdetexte"/>
        <w:spacing w:before="0"/>
        <w:rPr>
          <w:sz w:val="22"/>
          <w:szCs w:val="22"/>
        </w:rPr>
      </w:pPr>
      <w:r w:rsidRPr="0078150A">
        <w:rPr>
          <w:noProof/>
        </w:rPr>
        <w:drawing>
          <wp:anchor distT="0" distB="0" distL="114300" distR="114300" simplePos="0" relativeHeight="252237824" behindDoc="1" locked="0" layoutInCell="1" allowOverlap="1" wp14:anchorId="6A6EB45C" wp14:editId="340A28D4">
            <wp:simplePos x="0" y="0"/>
            <wp:positionH relativeFrom="column">
              <wp:posOffset>6646939</wp:posOffset>
            </wp:positionH>
            <wp:positionV relativeFrom="paragraph">
              <wp:posOffset>14824</wp:posOffset>
            </wp:positionV>
            <wp:extent cx="1335789" cy="1800000"/>
            <wp:effectExtent l="0" t="0" r="0" b="0"/>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1335789" cy="1800000"/>
                    </a:xfrm>
                    <a:prstGeom prst="rect">
                      <a:avLst/>
                    </a:prstGeom>
                  </pic:spPr>
                </pic:pic>
              </a:graphicData>
            </a:graphic>
            <wp14:sizeRelH relativeFrom="margin">
              <wp14:pctWidth>0</wp14:pctWidth>
            </wp14:sizeRelH>
            <wp14:sizeRelV relativeFrom="margin">
              <wp14:pctHeight>0</wp14:pctHeight>
            </wp14:sizeRelV>
          </wp:anchor>
        </w:drawing>
      </w:r>
    </w:p>
    <w:p w14:paraId="7FFC9E92" w14:textId="77777777" w:rsidR="002A6796" w:rsidRPr="0078150A" w:rsidRDefault="002A6796" w:rsidP="002A6796">
      <w:pPr>
        <w:pStyle w:val="Corpsdetexte"/>
        <w:spacing w:before="0"/>
        <w:rPr>
          <w:sz w:val="22"/>
          <w:szCs w:val="22"/>
        </w:rPr>
      </w:pPr>
    </w:p>
    <w:p w14:paraId="195C43CC" w14:textId="77777777" w:rsidR="002A6796" w:rsidRPr="0078150A" w:rsidRDefault="002A6796" w:rsidP="002A6796">
      <w:pPr>
        <w:pStyle w:val="Corpsdetexte"/>
        <w:spacing w:before="0"/>
        <w:rPr>
          <w:sz w:val="22"/>
          <w:szCs w:val="22"/>
        </w:rPr>
      </w:pPr>
    </w:p>
    <w:p w14:paraId="03A1AD39" w14:textId="77777777" w:rsidR="002A6796" w:rsidRPr="0078150A" w:rsidRDefault="002A6796" w:rsidP="002A6796">
      <w:pPr>
        <w:pStyle w:val="Corpsdetexte"/>
        <w:spacing w:before="0"/>
        <w:rPr>
          <w:sz w:val="22"/>
          <w:szCs w:val="22"/>
        </w:rPr>
      </w:pPr>
    </w:p>
    <w:p w14:paraId="6C7F1B74" w14:textId="77777777" w:rsidR="002A6796" w:rsidRPr="0078150A" w:rsidRDefault="002A6796" w:rsidP="002A6796">
      <w:pPr>
        <w:pStyle w:val="Corpsdetexte"/>
        <w:spacing w:before="0"/>
        <w:rPr>
          <w:sz w:val="22"/>
          <w:szCs w:val="22"/>
        </w:rPr>
      </w:pPr>
    </w:p>
    <w:p w14:paraId="634D105F" w14:textId="77777777" w:rsidR="002A6796" w:rsidRPr="0078150A" w:rsidRDefault="002A6796" w:rsidP="002A6796">
      <w:pPr>
        <w:pStyle w:val="Corpsdetexte"/>
        <w:spacing w:before="0"/>
        <w:rPr>
          <w:sz w:val="22"/>
          <w:szCs w:val="22"/>
        </w:rPr>
      </w:pPr>
    </w:p>
    <w:p w14:paraId="1E7A079F" w14:textId="77777777" w:rsidR="002A6796" w:rsidRPr="0078150A" w:rsidRDefault="002A6796" w:rsidP="002A6796">
      <w:pPr>
        <w:pStyle w:val="Corpsdetexte"/>
        <w:spacing w:before="0"/>
        <w:rPr>
          <w:sz w:val="22"/>
          <w:szCs w:val="22"/>
        </w:rPr>
      </w:pPr>
    </w:p>
    <w:p w14:paraId="4A8322F2" w14:textId="77777777" w:rsidR="002A6796" w:rsidRPr="0078150A" w:rsidRDefault="002A6796" w:rsidP="002A6796">
      <w:pPr>
        <w:pStyle w:val="Corpsdetexte"/>
        <w:spacing w:before="0"/>
        <w:rPr>
          <w:sz w:val="22"/>
          <w:szCs w:val="22"/>
        </w:rPr>
      </w:pPr>
    </w:p>
    <w:p w14:paraId="23E082FF" w14:textId="77777777" w:rsidR="002A6796" w:rsidRPr="0078150A" w:rsidRDefault="002A6796" w:rsidP="002A6796">
      <w:pPr>
        <w:pStyle w:val="Corpsdetexte"/>
        <w:spacing w:before="0"/>
        <w:rPr>
          <w:sz w:val="22"/>
          <w:szCs w:val="22"/>
        </w:rPr>
      </w:pPr>
    </w:p>
    <w:p w14:paraId="770E2562" w14:textId="77777777" w:rsidR="002A6796" w:rsidRPr="0078150A" w:rsidRDefault="002A6796" w:rsidP="002A6796">
      <w:pPr>
        <w:pStyle w:val="Corpsdetexte"/>
        <w:spacing w:before="0"/>
        <w:rPr>
          <w:sz w:val="22"/>
          <w:szCs w:val="22"/>
        </w:rPr>
      </w:pPr>
    </w:p>
    <w:p w14:paraId="74BD1C01" w14:textId="77777777" w:rsidR="002A6796" w:rsidRPr="0078150A" w:rsidRDefault="002A6796" w:rsidP="002A6796">
      <w:pPr>
        <w:pStyle w:val="Corpsdetexte"/>
        <w:spacing w:before="0"/>
        <w:rPr>
          <w:sz w:val="22"/>
          <w:szCs w:val="22"/>
        </w:rPr>
      </w:pPr>
    </w:p>
    <w:p w14:paraId="15E858DD" w14:textId="77777777" w:rsidR="002A6796" w:rsidRPr="0078150A" w:rsidRDefault="002A6796" w:rsidP="002A6796">
      <w:pPr>
        <w:pStyle w:val="Corpsdetexte"/>
        <w:spacing w:before="0"/>
        <w:rPr>
          <w:sz w:val="22"/>
          <w:szCs w:val="22"/>
        </w:rPr>
      </w:pPr>
    </w:p>
    <w:p w14:paraId="0DA5CB90" w14:textId="77777777" w:rsidR="002A6796" w:rsidRPr="0078150A" w:rsidRDefault="002A6796" w:rsidP="002A6796">
      <w:pPr>
        <w:pStyle w:val="Lgende"/>
        <w:spacing w:before="0"/>
        <w:ind w:left="851"/>
        <w:jc w:val="center"/>
        <w:rPr>
          <w:sz w:val="22"/>
          <w:szCs w:val="22"/>
        </w:rPr>
      </w:pPr>
      <w:bookmarkStart w:id="159" w:name="_Toc94634658"/>
      <w:r w:rsidRPr="0078150A">
        <w:t>Synoptique Station d’épuration</w:t>
      </w:r>
      <w:bookmarkEnd w:id="159"/>
    </w:p>
    <w:p w14:paraId="2C7F0C69" w14:textId="77777777" w:rsidR="002A6796" w:rsidRPr="0078150A" w:rsidRDefault="002A6796" w:rsidP="002A6796">
      <w:pPr>
        <w:pStyle w:val="Corpsdetexte"/>
        <w:spacing w:before="0"/>
        <w:rPr>
          <w:sz w:val="22"/>
          <w:szCs w:val="22"/>
        </w:rPr>
        <w:sectPr w:rsidR="002A6796" w:rsidRPr="0078150A" w:rsidSect="00DF72F9">
          <w:pgSz w:w="23811" w:h="16838" w:orient="landscape" w:code="8"/>
          <w:pgMar w:top="1134" w:right="1134" w:bottom="1134" w:left="1134" w:header="720" w:footer="737" w:gutter="0"/>
          <w:cols w:space="720"/>
          <w:docGrid w:linePitch="272"/>
        </w:sectPr>
      </w:pPr>
    </w:p>
    <w:p w14:paraId="5EEB0946" w14:textId="31F0E4C7" w:rsidR="002A6796" w:rsidRPr="0078150A" w:rsidRDefault="002A6796" w:rsidP="004D51BA">
      <w:pPr>
        <w:pStyle w:val="Titre3"/>
      </w:pPr>
      <w:bookmarkStart w:id="160" w:name="_Toc94634600"/>
      <w:r w:rsidRPr="0078150A">
        <w:lastRenderedPageBreak/>
        <w:t>Bilans de fonctionnement de la station d’épuration</w:t>
      </w:r>
      <w:bookmarkEnd w:id="160"/>
    </w:p>
    <w:p w14:paraId="556F7F5E" w14:textId="77777777" w:rsidR="00412714" w:rsidRPr="0078150A" w:rsidRDefault="00412714" w:rsidP="00412714">
      <w:pPr>
        <w:pStyle w:val="Titre4"/>
      </w:pPr>
      <w:bookmarkStart w:id="161" w:name="_Hlk94022334"/>
      <w:r w:rsidRPr="0078150A">
        <w:t>bilan mensuel réalisé dans le cadre de l’autosurveillance du système d’assainissement</w:t>
      </w:r>
    </w:p>
    <w:bookmarkEnd w:id="161"/>
    <w:p w14:paraId="31760F9E" w14:textId="77777777" w:rsidR="00412714" w:rsidRPr="0078150A" w:rsidRDefault="00412714" w:rsidP="00412714">
      <w:pPr>
        <w:rPr>
          <w:rFonts w:cs="Helvetica"/>
        </w:rPr>
      </w:pPr>
    </w:p>
    <w:p w14:paraId="1941EB68" w14:textId="77777777" w:rsidR="00412714" w:rsidRPr="0078150A" w:rsidRDefault="00412714" w:rsidP="00412714">
      <w:pPr>
        <w:pStyle w:val="Corpsdetexte"/>
        <w:spacing w:before="0"/>
        <w:ind w:left="0"/>
        <w:rPr>
          <w:rFonts w:cs="Helvetica"/>
          <w:u w:val="single"/>
        </w:rPr>
      </w:pPr>
      <w:bookmarkStart w:id="162" w:name="_Hlk94022351"/>
      <w:r w:rsidRPr="0078150A">
        <w:rPr>
          <w:rFonts w:cs="Helvetica"/>
          <w:u w:val="single"/>
        </w:rPr>
        <w:t>Dans le cadre de l’Autosurveillance, la station d’épuration de GELLIN est équipée :</w:t>
      </w:r>
    </w:p>
    <w:p w14:paraId="10F0A171" w14:textId="77777777" w:rsidR="00412714" w:rsidRPr="0078150A" w:rsidRDefault="00412714" w:rsidP="00F446EB">
      <w:pPr>
        <w:pStyle w:val="Corpsdetexte"/>
        <w:numPr>
          <w:ilvl w:val="0"/>
          <w:numId w:val="75"/>
        </w:numPr>
        <w:spacing w:before="120"/>
        <w:ind w:left="1276" w:hanging="425"/>
        <w:rPr>
          <w:rFonts w:cs="Helvetica"/>
        </w:rPr>
      </w:pPr>
      <w:r w:rsidRPr="0078150A">
        <w:rPr>
          <w:rFonts w:cs="Helvetica"/>
        </w:rPr>
        <w:t xml:space="preserve">D’un canal venturi et d’un débitmètre à ultra-son en sortie de station </w:t>
      </w:r>
    </w:p>
    <w:p w14:paraId="7A6E296A" w14:textId="77777777" w:rsidR="00412714" w:rsidRPr="0078150A" w:rsidRDefault="00412714" w:rsidP="00F446EB">
      <w:pPr>
        <w:pStyle w:val="Corpsdetexte"/>
        <w:numPr>
          <w:ilvl w:val="0"/>
          <w:numId w:val="75"/>
        </w:numPr>
        <w:spacing w:before="120"/>
        <w:ind w:left="1276" w:hanging="425"/>
        <w:rPr>
          <w:rFonts w:cs="Helvetica"/>
        </w:rPr>
      </w:pPr>
      <w:r w:rsidRPr="0078150A">
        <w:rPr>
          <w:rFonts w:cs="Helvetica"/>
        </w:rPr>
        <w:t xml:space="preserve">D’un préleveur automatique réfrigéré </w:t>
      </w:r>
      <w:proofErr w:type="spellStart"/>
      <w:r w:rsidRPr="0078150A">
        <w:rPr>
          <w:rFonts w:cs="Helvetica"/>
        </w:rPr>
        <w:t>monoflacon</w:t>
      </w:r>
      <w:proofErr w:type="spellEnd"/>
      <w:r w:rsidRPr="0078150A">
        <w:rPr>
          <w:rFonts w:cs="Helvetica"/>
        </w:rPr>
        <w:t xml:space="preserve"> de 25 litres en entrée de station (amont dégrillage) asservi aux pompes de relevage,</w:t>
      </w:r>
    </w:p>
    <w:p w14:paraId="6F37BEA4" w14:textId="77777777" w:rsidR="00412714" w:rsidRPr="0078150A" w:rsidRDefault="00412714" w:rsidP="00F446EB">
      <w:pPr>
        <w:pStyle w:val="Corpsdetexte"/>
        <w:numPr>
          <w:ilvl w:val="0"/>
          <w:numId w:val="75"/>
        </w:numPr>
        <w:spacing w:before="120"/>
        <w:ind w:left="1276" w:hanging="425"/>
        <w:rPr>
          <w:rFonts w:cs="Helvetica"/>
        </w:rPr>
      </w:pPr>
      <w:r w:rsidRPr="0078150A">
        <w:rPr>
          <w:rFonts w:cs="Helvetica"/>
        </w:rPr>
        <w:t xml:space="preserve">D’un préleveur automatique réfrigéré </w:t>
      </w:r>
      <w:proofErr w:type="spellStart"/>
      <w:r w:rsidRPr="0078150A">
        <w:rPr>
          <w:rFonts w:cs="Helvetica"/>
        </w:rPr>
        <w:t>monoflacon</w:t>
      </w:r>
      <w:proofErr w:type="spellEnd"/>
      <w:r w:rsidRPr="0078150A">
        <w:rPr>
          <w:rFonts w:cs="Helvetica"/>
        </w:rPr>
        <w:t xml:space="preserve"> de 25 litres en sortie de station au niveau du canal de rejet, asservi au débit mesuré.</w:t>
      </w:r>
    </w:p>
    <w:p w14:paraId="48999296" w14:textId="77777777" w:rsidR="00412714" w:rsidRPr="0078150A" w:rsidRDefault="00412714" w:rsidP="00412714">
      <w:pPr>
        <w:pStyle w:val="Corpsdetexte"/>
        <w:spacing w:before="0"/>
        <w:rPr>
          <w:rFonts w:cs="Helvetica"/>
        </w:rPr>
      </w:pPr>
    </w:p>
    <w:p w14:paraId="46996BD1" w14:textId="77777777" w:rsidR="00412714" w:rsidRPr="0078150A" w:rsidRDefault="00412714" w:rsidP="00412714">
      <w:pPr>
        <w:pStyle w:val="Corpsdetexte"/>
        <w:spacing w:before="0"/>
        <w:ind w:left="0"/>
        <w:rPr>
          <w:rFonts w:cs="Helvetica"/>
          <w:u w:val="single"/>
        </w:rPr>
      </w:pPr>
      <w:r w:rsidRPr="0078150A">
        <w:rPr>
          <w:rFonts w:cs="Helvetica"/>
          <w:u w:val="single"/>
        </w:rPr>
        <w:t>Les exigences réglementaires applicables au rejet de la station d’épuration de GELLIN sont les suivantes :</w:t>
      </w:r>
    </w:p>
    <w:p w14:paraId="06CA1D47" w14:textId="77777777" w:rsidR="00412714" w:rsidRPr="0078150A" w:rsidRDefault="00412714" w:rsidP="00412714">
      <w:pPr>
        <w:pStyle w:val="Corpsdetexte"/>
        <w:spacing w:before="0"/>
        <w:rPr>
          <w:rFonts w:cs="Helvetica"/>
        </w:rPr>
      </w:pPr>
    </w:p>
    <w:tbl>
      <w:tblPr>
        <w:tblW w:w="0" w:type="auto"/>
        <w:jc w:val="center"/>
        <w:tblCellMar>
          <w:left w:w="70" w:type="dxa"/>
          <w:right w:w="70" w:type="dxa"/>
        </w:tblCellMar>
        <w:tblLook w:val="04A0" w:firstRow="1" w:lastRow="0" w:firstColumn="1" w:lastColumn="0" w:noHBand="0" w:noVBand="1"/>
      </w:tblPr>
      <w:tblGrid>
        <w:gridCol w:w="1519"/>
        <w:gridCol w:w="2959"/>
        <w:gridCol w:w="2407"/>
        <w:gridCol w:w="2744"/>
      </w:tblGrid>
      <w:tr w:rsidR="00412714" w:rsidRPr="0078150A" w14:paraId="76326A58" w14:textId="77777777" w:rsidTr="00990314">
        <w:trPr>
          <w:trHeight w:val="578"/>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2D1D2EF" w14:textId="77777777" w:rsidR="00412714" w:rsidRPr="0078150A" w:rsidRDefault="00412714" w:rsidP="00990314">
            <w:pPr>
              <w:keepLines w:val="0"/>
              <w:jc w:val="center"/>
              <w:rPr>
                <w:rFonts w:cs="Helvetica"/>
              </w:rPr>
            </w:pPr>
            <w:r w:rsidRPr="0078150A">
              <w:rPr>
                <w:rFonts w:cs="Helvetica"/>
              </w:rPr>
              <w:t>PARAMÈTRES</w:t>
            </w:r>
          </w:p>
        </w:tc>
        <w:tc>
          <w:tcPr>
            <w:tcW w:w="0" w:type="auto"/>
            <w:tcBorders>
              <w:top w:val="single" w:sz="4" w:space="0" w:color="000000"/>
              <w:left w:val="nil"/>
              <w:bottom w:val="single" w:sz="4" w:space="0" w:color="000000"/>
              <w:right w:val="single" w:sz="4" w:space="0" w:color="000000"/>
            </w:tcBorders>
            <w:shd w:val="clear" w:color="auto" w:fill="auto"/>
            <w:vAlign w:val="center"/>
            <w:hideMark/>
          </w:tcPr>
          <w:p w14:paraId="1695DFC3" w14:textId="77777777" w:rsidR="00412714" w:rsidRPr="0078150A" w:rsidRDefault="00412714" w:rsidP="00990314">
            <w:pPr>
              <w:keepLines w:val="0"/>
              <w:jc w:val="center"/>
              <w:rPr>
                <w:rFonts w:cs="Helvetica"/>
              </w:rPr>
            </w:pPr>
            <w:r w:rsidRPr="0078150A">
              <w:rPr>
                <w:rFonts w:cs="Helvetica"/>
              </w:rPr>
              <w:t>CONCENTRATION MAXIMALE</w:t>
            </w:r>
          </w:p>
        </w:tc>
        <w:tc>
          <w:tcPr>
            <w:tcW w:w="0" w:type="auto"/>
            <w:tcBorders>
              <w:top w:val="single" w:sz="4" w:space="0" w:color="000000"/>
              <w:left w:val="nil"/>
              <w:bottom w:val="single" w:sz="4" w:space="0" w:color="000000"/>
              <w:right w:val="single" w:sz="4" w:space="0" w:color="000000"/>
            </w:tcBorders>
            <w:shd w:val="clear" w:color="auto" w:fill="auto"/>
            <w:vAlign w:val="center"/>
            <w:hideMark/>
          </w:tcPr>
          <w:p w14:paraId="0EB5F384" w14:textId="77777777" w:rsidR="00412714" w:rsidRPr="0078150A" w:rsidRDefault="00412714" w:rsidP="00990314">
            <w:pPr>
              <w:keepLines w:val="0"/>
              <w:jc w:val="center"/>
              <w:rPr>
                <w:rFonts w:cs="Helvetica"/>
              </w:rPr>
            </w:pPr>
            <w:r w:rsidRPr="0078150A">
              <w:rPr>
                <w:rFonts w:cs="Helvetica"/>
              </w:rPr>
              <w:t>VALEUR REDHIBITOIRE</w:t>
            </w:r>
          </w:p>
        </w:tc>
        <w:tc>
          <w:tcPr>
            <w:tcW w:w="0" w:type="auto"/>
            <w:tcBorders>
              <w:top w:val="single" w:sz="4" w:space="0" w:color="000000"/>
              <w:left w:val="nil"/>
              <w:bottom w:val="single" w:sz="4" w:space="0" w:color="000000"/>
              <w:right w:val="single" w:sz="4" w:space="0" w:color="000000"/>
            </w:tcBorders>
            <w:shd w:val="clear" w:color="auto" w:fill="auto"/>
            <w:vAlign w:val="center"/>
            <w:hideMark/>
          </w:tcPr>
          <w:p w14:paraId="754BC0DA" w14:textId="77777777" w:rsidR="00412714" w:rsidRPr="0078150A" w:rsidRDefault="00412714" w:rsidP="00990314">
            <w:pPr>
              <w:keepLines w:val="0"/>
              <w:jc w:val="center"/>
              <w:rPr>
                <w:rFonts w:cs="Helvetica"/>
              </w:rPr>
            </w:pPr>
            <w:r w:rsidRPr="0078150A">
              <w:rPr>
                <w:rFonts w:cs="Helvetica"/>
              </w:rPr>
              <w:t>RENDEMENT EPURATOIRE</w:t>
            </w:r>
          </w:p>
        </w:tc>
      </w:tr>
      <w:tr w:rsidR="00412714" w:rsidRPr="0078150A" w14:paraId="4A91C951" w14:textId="77777777" w:rsidTr="00990314">
        <w:trPr>
          <w:trHeight w:val="255"/>
          <w:jc w:val="center"/>
        </w:trPr>
        <w:tc>
          <w:tcPr>
            <w:tcW w:w="0" w:type="auto"/>
            <w:tcBorders>
              <w:top w:val="nil"/>
              <w:left w:val="single" w:sz="4" w:space="0" w:color="000000"/>
              <w:bottom w:val="single" w:sz="4" w:space="0" w:color="000000"/>
              <w:right w:val="single" w:sz="4" w:space="0" w:color="000000"/>
            </w:tcBorders>
            <w:shd w:val="clear" w:color="auto" w:fill="auto"/>
            <w:vAlign w:val="bottom"/>
            <w:hideMark/>
          </w:tcPr>
          <w:p w14:paraId="0726BB9E" w14:textId="77777777" w:rsidR="00412714" w:rsidRPr="0078150A" w:rsidRDefault="00412714" w:rsidP="00990314">
            <w:pPr>
              <w:keepLines w:val="0"/>
              <w:jc w:val="center"/>
              <w:rPr>
                <w:rFonts w:cs="Helvetica"/>
              </w:rPr>
            </w:pPr>
            <w:r w:rsidRPr="0078150A">
              <w:rPr>
                <w:rFonts w:cs="Helvetica"/>
              </w:rPr>
              <w:t>DBO5</w:t>
            </w:r>
          </w:p>
        </w:tc>
        <w:tc>
          <w:tcPr>
            <w:tcW w:w="0" w:type="auto"/>
            <w:tcBorders>
              <w:top w:val="nil"/>
              <w:left w:val="nil"/>
              <w:bottom w:val="single" w:sz="4" w:space="0" w:color="000000"/>
              <w:right w:val="single" w:sz="4" w:space="0" w:color="000000"/>
            </w:tcBorders>
            <w:shd w:val="clear" w:color="auto" w:fill="auto"/>
            <w:vAlign w:val="bottom"/>
            <w:hideMark/>
          </w:tcPr>
          <w:p w14:paraId="73F8436F" w14:textId="77777777" w:rsidR="00412714" w:rsidRPr="0078150A" w:rsidRDefault="00412714" w:rsidP="00990314">
            <w:pPr>
              <w:keepLines w:val="0"/>
              <w:jc w:val="center"/>
              <w:rPr>
                <w:rFonts w:cs="Helvetica"/>
              </w:rPr>
            </w:pPr>
            <w:r w:rsidRPr="0078150A">
              <w:rPr>
                <w:rFonts w:cs="Helvetica"/>
              </w:rPr>
              <w:t>25 mg/l</w:t>
            </w:r>
          </w:p>
        </w:tc>
        <w:tc>
          <w:tcPr>
            <w:tcW w:w="0" w:type="auto"/>
            <w:tcBorders>
              <w:top w:val="nil"/>
              <w:left w:val="nil"/>
              <w:bottom w:val="single" w:sz="4" w:space="0" w:color="000000"/>
              <w:right w:val="single" w:sz="4" w:space="0" w:color="000000"/>
            </w:tcBorders>
            <w:shd w:val="clear" w:color="auto" w:fill="auto"/>
            <w:vAlign w:val="bottom"/>
            <w:hideMark/>
          </w:tcPr>
          <w:p w14:paraId="163FEB85" w14:textId="77777777" w:rsidR="00412714" w:rsidRPr="0078150A" w:rsidRDefault="00412714" w:rsidP="00990314">
            <w:pPr>
              <w:keepLines w:val="0"/>
              <w:jc w:val="center"/>
              <w:rPr>
                <w:rFonts w:cs="Helvetica"/>
              </w:rPr>
            </w:pPr>
            <w:r w:rsidRPr="0078150A">
              <w:rPr>
                <w:rFonts w:cs="Helvetica"/>
              </w:rPr>
              <w:t>50 mg/l</w:t>
            </w:r>
          </w:p>
        </w:tc>
        <w:tc>
          <w:tcPr>
            <w:tcW w:w="0" w:type="auto"/>
            <w:tcBorders>
              <w:top w:val="nil"/>
              <w:left w:val="nil"/>
              <w:bottom w:val="single" w:sz="4" w:space="0" w:color="000000"/>
              <w:right w:val="single" w:sz="4" w:space="0" w:color="000000"/>
            </w:tcBorders>
            <w:shd w:val="clear" w:color="auto" w:fill="auto"/>
            <w:vAlign w:val="bottom"/>
            <w:hideMark/>
          </w:tcPr>
          <w:p w14:paraId="2D3AF9E6" w14:textId="77777777" w:rsidR="00412714" w:rsidRPr="0078150A" w:rsidRDefault="00412714" w:rsidP="00990314">
            <w:pPr>
              <w:keepLines w:val="0"/>
              <w:jc w:val="center"/>
              <w:rPr>
                <w:rFonts w:cs="Helvetica"/>
              </w:rPr>
            </w:pPr>
            <w:r w:rsidRPr="0078150A">
              <w:rPr>
                <w:rFonts w:cs="Helvetica"/>
              </w:rPr>
              <w:t>70%</w:t>
            </w:r>
          </w:p>
        </w:tc>
      </w:tr>
      <w:tr w:rsidR="00412714" w:rsidRPr="0078150A" w14:paraId="793CFE02" w14:textId="77777777" w:rsidTr="00990314">
        <w:trPr>
          <w:trHeight w:val="255"/>
          <w:jc w:val="center"/>
        </w:trPr>
        <w:tc>
          <w:tcPr>
            <w:tcW w:w="0" w:type="auto"/>
            <w:tcBorders>
              <w:top w:val="nil"/>
              <w:left w:val="single" w:sz="4" w:space="0" w:color="000000"/>
              <w:bottom w:val="single" w:sz="4" w:space="0" w:color="000000"/>
              <w:right w:val="single" w:sz="4" w:space="0" w:color="000000"/>
            </w:tcBorders>
            <w:shd w:val="clear" w:color="auto" w:fill="auto"/>
            <w:vAlign w:val="bottom"/>
            <w:hideMark/>
          </w:tcPr>
          <w:p w14:paraId="55E4FD52" w14:textId="77777777" w:rsidR="00412714" w:rsidRPr="0078150A" w:rsidRDefault="00412714" w:rsidP="00990314">
            <w:pPr>
              <w:keepLines w:val="0"/>
              <w:jc w:val="center"/>
              <w:rPr>
                <w:rFonts w:cs="Helvetica"/>
              </w:rPr>
            </w:pPr>
            <w:r w:rsidRPr="0078150A">
              <w:rPr>
                <w:rFonts w:cs="Helvetica"/>
              </w:rPr>
              <w:t>DCO</w:t>
            </w:r>
          </w:p>
        </w:tc>
        <w:tc>
          <w:tcPr>
            <w:tcW w:w="0" w:type="auto"/>
            <w:tcBorders>
              <w:top w:val="nil"/>
              <w:left w:val="nil"/>
              <w:bottom w:val="single" w:sz="4" w:space="0" w:color="000000"/>
              <w:right w:val="single" w:sz="4" w:space="0" w:color="000000"/>
            </w:tcBorders>
            <w:shd w:val="clear" w:color="auto" w:fill="auto"/>
            <w:vAlign w:val="bottom"/>
            <w:hideMark/>
          </w:tcPr>
          <w:p w14:paraId="4CD704E9" w14:textId="77777777" w:rsidR="00412714" w:rsidRPr="0078150A" w:rsidRDefault="00412714" w:rsidP="00990314">
            <w:pPr>
              <w:keepLines w:val="0"/>
              <w:jc w:val="center"/>
              <w:rPr>
                <w:rFonts w:cs="Helvetica"/>
              </w:rPr>
            </w:pPr>
            <w:r w:rsidRPr="0078150A">
              <w:rPr>
                <w:rFonts w:cs="Helvetica"/>
              </w:rPr>
              <w:t>125 mg/l</w:t>
            </w:r>
          </w:p>
        </w:tc>
        <w:tc>
          <w:tcPr>
            <w:tcW w:w="0" w:type="auto"/>
            <w:tcBorders>
              <w:top w:val="nil"/>
              <w:left w:val="nil"/>
              <w:bottom w:val="single" w:sz="4" w:space="0" w:color="000000"/>
              <w:right w:val="single" w:sz="4" w:space="0" w:color="000000"/>
            </w:tcBorders>
            <w:shd w:val="clear" w:color="auto" w:fill="auto"/>
            <w:vAlign w:val="bottom"/>
            <w:hideMark/>
          </w:tcPr>
          <w:p w14:paraId="6FE43B7A" w14:textId="77777777" w:rsidR="00412714" w:rsidRPr="0078150A" w:rsidRDefault="00412714" w:rsidP="00990314">
            <w:pPr>
              <w:keepLines w:val="0"/>
              <w:jc w:val="center"/>
              <w:rPr>
                <w:rFonts w:cs="Helvetica"/>
              </w:rPr>
            </w:pPr>
            <w:r w:rsidRPr="0078150A">
              <w:rPr>
                <w:rFonts w:cs="Helvetica"/>
              </w:rPr>
              <w:t>250 mg/l</w:t>
            </w:r>
          </w:p>
        </w:tc>
        <w:tc>
          <w:tcPr>
            <w:tcW w:w="0" w:type="auto"/>
            <w:tcBorders>
              <w:top w:val="nil"/>
              <w:left w:val="nil"/>
              <w:bottom w:val="single" w:sz="4" w:space="0" w:color="000000"/>
              <w:right w:val="single" w:sz="4" w:space="0" w:color="000000"/>
            </w:tcBorders>
            <w:shd w:val="clear" w:color="auto" w:fill="auto"/>
            <w:vAlign w:val="bottom"/>
            <w:hideMark/>
          </w:tcPr>
          <w:p w14:paraId="21CAB98C" w14:textId="77777777" w:rsidR="00412714" w:rsidRPr="0078150A" w:rsidRDefault="00412714" w:rsidP="00990314">
            <w:pPr>
              <w:keepLines w:val="0"/>
              <w:jc w:val="center"/>
              <w:rPr>
                <w:rFonts w:cs="Helvetica"/>
              </w:rPr>
            </w:pPr>
            <w:r w:rsidRPr="0078150A">
              <w:rPr>
                <w:rFonts w:cs="Helvetica"/>
              </w:rPr>
              <w:t>75%</w:t>
            </w:r>
          </w:p>
        </w:tc>
      </w:tr>
      <w:tr w:rsidR="00412714" w:rsidRPr="0078150A" w14:paraId="60EF3EB8" w14:textId="77777777" w:rsidTr="00990314">
        <w:trPr>
          <w:trHeight w:val="255"/>
          <w:jc w:val="center"/>
        </w:trPr>
        <w:tc>
          <w:tcPr>
            <w:tcW w:w="0" w:type="auto"/>
            <w:tcBorders>
              <w:top w:val="nil"/>
              <w:left w:val="single" w:sz="4" w:space="0" w:color="000000"/>
              <w:bottom w:val="single" w:sz="4" w:space="0" w:color="000000"/>
              <w:right w:val="single" w:sz="4" w:space="0" w:color="000000"/>
            </w:tcBorders>
            <w:shd w:val="clear" w:color="auto" w:fill="auto"/>
            <w:vAlign w:val="bottom"/>
            <w:hideMark/>
          </w:tcPr>
          <w:p w14:paraId="33E97DE0" w14:textId="77777777" w:rsidR="00412714" w:rsidRPr="0078150A" w:rsidRDefault="00412714" w:rsidP="00990314">
            <w:pPr>
              <w:keepLines w:val="0"/>
              <w:jc w:val="center"/>
              <w:rPr>
                <w:rFonts w:cs="Helvetica"/>
              </w:rPr>
            </w:pPr>
            <w:r w:rsidRPr="0078150A">
              <w:rPr>
                <w:rFonts w:cs="Helvetica"/>
              </w:rPr>
              <w:t>MES</w:t>
            </w:r>
          </w:p>
        </w:tc>
        <w:tc>
          <w:tcPr>
            <w:tcW w:w="0" w:type="auto"/>
            <w:tcBorders>
              <w:top w:val="nil"/>
              <w:left w:val="nil"/>
              <w:bottom w:val="single" w:sz="4" w:space="0" w:color="000000"/>
              <w:right w:val="single" w:sz="4" w:space="0" w:color="000000"/>
            </w:tcBorders>
            <w:shd w:val="clear" w:color="auto" w:fill="auto"/>
            <w:vAlign w:val="bottom"/>
            <w:hideMark/>
          </w:tcPr>
          <w:p w14:paraId="1F8ECAA0" w14:textId="77777777" w:rsidR="00412714" w:rsidRPr="0078150A" w:rsidRDefault="00412714" w:rsidP="00990314">
            <w:pPr>
              <w:keepLines w:val="0"/>
              <w:jc w:val="center"/>
              <w:rPr>
                <w:rFonts w:cs="Helvetica"/>
              </w:rPr>
            </w:pPr>
            <w:r w:rsidRPr="0078150A">
              <w:rPr>
                <w:rFonts w:cs="Helvetica"/>
              </w:rPr>
              <w:t>35 mg/l</w:t>
            </w:r>
          </w:p>
        </w:tc>
        <w:tc>
          <w:tcPr>
            <w:tcW w:w="0" w:type="auto"/>
            <w:tcBorders>
              <w:top w:val="nil"/>
              <w:left w:val="nil"/>
              <w:bottom w:val="single" w:sz="4" w:space="0" w:color="000000"/>
              <w:right w:val="single" w:sz="4" w:space="0" w:color="000000"/>
            </w:tcBorders>
            <w:shd w:val="clear" w:color="auto" w:fill="auto"/>
            <w:vAlign w:val="bottom"/>
            <w:hideMark/>
          </w:tcPr>
          <w:p w14:paraId="44002435" w14:textId="77777777" w:rsidR="00412714" w:rsidRPr="0078150A" w:rsidRDefault="00412714" w:rsidP="00990314">
            <w:pPr>
              <w:keepLines w:val="0"/>
              <w:jc w:val="center"/>
              <w:rPr>
                <w:rFonts w:cs="Helvetica"/>
              </w:rPr>
            </w:pPr>
            <w:r w:rsidRPr="0078150A">
              <w:rPr>
                <w:rFonts w:cs="Helvetica"/>
              </w:rPr>
              <w:t>85 mg/l</w:t>
            </w:r>
          </w:p>
        </w:tc>
        <w:tc>
          <w:tcPr>
            <w:tcW w:w="0" w:type="auto"/>
            <w:tcBorders>
              <w:top w:val="nil"/>
              <w:left w:val="nil"/>
              <w:bottom w:val="single" w:sz="4" w:space="0" w:color="000000"/>
              <w:right w:val="single" w:sz="4" w:space="0" w:color="000000"/>
            </w:tcBorders>
            <w:shd w:val="clear" w:color="auto" w:fill="auto"/>
            <w:vAlign w:val="bottom"/>
            <w:hideMark/>
          </w:tcPr>
          <w:p w14:paraId="5479D50D" w14:textId="77777777" w:rsidR="00412714" w:rsidRPr="0078150A" w:rsidRDefault="00412714" w:rsidP="00990314">
            <w:pPr>
              <w:keepLines w:val="0"/>
              <w:jc w:val="center"/>
              <w:rPr>
                <w:rFonts w:cs="Helvetica"/>
              </w:rPr>
            </w:pPr>
            <w:r w:rsidRPr="0078150A">
              <w:rPr>
                <w:rFonts w:cs="Helvetica"/>
              </w:rPr>
              <w:t>90%</w:t>
            </w:r>
          </w:p>
        </w:tc>
      </w:tr>
      <w:tr w:rsidR="00412714" w:rsidRPr="0078150A" w14:paraId="0B9B9CC4" w14:textId="77777777" w:rsidTr="00990314">
        <w:trPr>
          <w:trHeight w:val="255"/>
          <w:jc w:val="center"/>
        </w:trPr>
        <w:tc>
          <w:tcPr>
            <w:tcW w:w="0" w:type="auto"/>
            <w:tcBorders>
              <w:top w:val="nil"/>
              <w:left w:val="single" w:sz="4" w:space="0" w:color="000000"/>
              <w:bottom w:val="single" w:sz="4" w:space="0" w:color="000000"/>
              <w:right w:val="single" w:sz="4" w:space="0" w:color="000000"/>
            </w:tcBorders>
            <w:shd w:val="clear" w:color="auto" w:fill="auto"/>
            <w:vAlign w:val="bottom"/>
            <w:hideMark/>
          </w:tcPr>
          <w:p w14:paraId="5546015E" w14:textId="77777777" w:rsidR="00412714" w:rsidRPr="0078150A" w:rsidRDefault="00412714" w:rsidP="00990314">
            <w:pPr>
              <w:keepLines w:val="0"/>
              <w:jc w:val="center"/>
              <w:rPr>
                <w:rFonts w:cs="Helvetica"/>
              </w:rPr>
            </w:pPr>
            <w:r w:rsidRPr="0078150A">
              <w:rPr>
                <w:rFonts w:cs="Helvetica"/>
              </w:rPr>
              <w:t>Pt</w:t>
            </w:r>
          </w:p>
        </w:tc>
        <w:tc>
          <w:tcPr>
            <w:tcW w:w="0" w:type="auto"/>
            <w:tcBorders>
              <w:top w:val="nil"/>
              <w:left w:val="nil"/>
              <w:bottom w:val="single" w:sz="4" w:space="0" w:color="000000"/>
              <w:right w:val="single" w:sz="4" w:space="0" w:color="000000"/>
            </w:tcBorders>
            <w:shd w:val="clear" w:color="auto" w:fill="auto"/>
            <w:vAlign w:val="bottom"/>
            <w:hideMark/>
          </w:tcPr>
          <w:p w14:paraId="79AF5BE5" w14:textId="77777777" w:rsidR="00412714" w:rsidRPr="0078150A" w:rsidRDefault="00412714" w:rsidP="00990314">
            <w:pPr>
              <w:keepLines w:val="0"/>
              <w:jc w:val="center"/>
              <w:rPr>
                <w:rFonts w:cs="Helvetica"/>
              </w:rPr>
            </w:pPr>
            <w:r w:rsidRPr="0078150A">
              <w:rPr>
                <w:rFonts w:cs="Helvetica"/>
              </w:rPr>
              <w:t>1,5 mg/l</w:t>
            </w:r>
          </w:p>
        </w:tc>
        <w:tc>
          <w:tcPr>
            <w:tcW w:w="0" w:type="auto"/>
            <w:tcBorders>
              <w:top w:val="nil"/>
              <w:left w:val="nil"/>
              <w:bottom w:val="single" w:sz="4" w:space="0" w:color="000000"/>
              <w:right w:val="single" w:sz="4" w:space="0" w:color="000000"/>
            </w:tcBorders>
            <w:shd w:val="clear" w:color="auto" w:fill="auto"/>
            <w:vAlign w:val="bottom"/>
            <w:hideMark/>
          </w:tcPr>
          <w:p w14:paraId="57655DD8" w14:textId="77777777" w:rsidR="00412714" w:rsidRPr="0078150A" w:rsidRDefault="00412714" w:rsidP="00990314">
            <w:pPr>
              <w:keepLines w:val="0"/>
              <w:jc w:val="center"/>
              <w:rPr>
                <w:rFonts w:cs="Helvetica"/>
              </w:rPr>
            </w:pPr>
            <w:r w:rsidRPr="0078150A">
              <w:rPr>
                <w:rFonts w:cs="Helvetica"/>
              </w:rPr>
              <w:t> </w:t>
            </w:r>
          </w:p>
        </w:tc>
        <w:tc>
          <w:tcPr>
            <w:tcW w:w="0" w:type="auto"/>
            <w:tcBorders>
              <w:top w:val="nil"/>
              <w:left w:val="nil"/>
              <w:bottom w:val="single" w:sz="4" w:space="0" w:color="000000"/>
              <w:right w:val="single" w:sz="4" w:space="0" w:color="000000"/>
            </w:tcBorders>
            <w:shd w:val="clear" w:color="auto" w:fill="auto"/>
            <w:vAlign w:val="bottom"/>
            <w:hideMark/>
          </w:tcPr>
          <w:p w14:paraId="66CE18D5" w14:textId="77777777" w:rsidR="00412714" w:rsidRPr="0078150A" w:rsidRDefault="00412714" w:rsidP="00990314">
            <w:pPr>
              <w:keepLines w:val="0"/>
              <w:jc w:val="center"/>
              <w:rPr>
                <w:rFonts w:cs="Helvetica"/>
              </w:rPr>
            </w:pPr>
            <w:r w:rsidRPr="0078150A">
              <w:rPr>
                <w:rFonts w:cs="Helvetica"/>
              </w:rPr>
              <w:t>90%</w:t>
            </w:r>
          </w:p>
        </w:tc>
      </w:tr>
    </w:tbl>
    <w:p w14:paraId="6BD9C891" w14:textId="77777777" w:rsidR="00412714" w:rsidRPr="0078150A" w:rsidRDefault="00412714" w:rsidP="00412714">
      <w:pPr>
        <w:pStyle w:val="Corpsdetexte"/>
        <w:spacing w:before="0"/>
        <w:rPr>
          <w:rFonts w:cs="Helvetica"/>
        </w:rPr>
      </w:pPr>
    </w:p>
    <w:p w14:paraId="1CF059D0" w14:textId="77777777" w:rsidR="00412714" w:rsidRPr="0078150A" w:rsidRDefault="00412714" w:rsidP="00412714">
      <w:pPr>
        <w:pStyle w:val="Corpsdetexte"/>
        <w:spacing w:before="0"/>
        <w:ind w:left="0"/>
        <w:rPr>
          <w:rFonts w:cs="Helvetica"/>
        </w:rPr>
      </w:pPr>
      <w:r w:rsidRPr="0078150A">
        <w:rPr>
          <w:rFonts w:cs="Helvetica"/>
        </w:rPr>
        <w:t xml:space="preserve">Ces exigences épuratoires s’entendent en </w:t>
      </w:r>
      <w:r w:rsidRPr="0078150A">
        <w:rPr>
          <w:rFonts w:cs="Helvetica"/>
          <w:b/>
        </w:rPr>
        <w:t>concentration OU en rendement</w:t>
      </w:r>
      <w:r w:rsidRPr="0078150A">
        <w:rPr>
          <w:rFonts w:cs="Helvetica"/>
        </w:rPr>
        <w:t>.</w:t>
      </w:r>
    </w:p>
    <w:p w14:paraId="4BB25335" w14:textId="77777777" w:rsidR="00412714" w:rsidRPr="0078150A" w:rsidRDefault="00412714" w:rsidP="00412714">
      <w:pPr>
        <w:pStyle w:val="Corpsdetexte"/>
        <w:spacing w:before="0"/>
        <w:ind w:left="0"/>
        <w:rPr>
          <w:rFonts w:cs="Helvetica"/>
        </w:rPr>
      </w:pPr>
    </w:p>
    <w:p w14:paraId="132EFF82" w14:textId="77777777" w:rsidR="00412714" w:rsidRPr="0078150A" w:rsidRDefault="00412714" w:rsidP="00412714">
      <w:pPr>
        <w:pStyle w:val="Corpsdetexte"/>
        <w:spacing w:before="0"/>
        <w:ind w:left="0"/>
        <w:rPr>
          <w:rFonts w:cs="Helvetica"/>
        </w:rPr>
      </w:pPr>
      <w:r w:rsidRPr="0078150A">
        <w:rPr>
          <w:rFonts w:cs="Helvetica"/>
        </w:rPr>
        <w:t>NB : Il n’y a pas de contraintes réglementaires sur le paramètre NTK.</w:t>
      </w:r>
    </w:p>
    <w:p w14:paraId="0D0CDD3F" w14:textId="77777777" w:rsidR="00412714" w:rsidRPr="0078150A" w:rsidRDefault="00412714" w:rsidP="00412714">
      <w:pPr>
        <w:pStyle w:val="Corpsdetexte"/>
        <w:spacing w:before="0"/>
        <w:ind w:left="0"/>
        <w:rPr>
          <w:rFonts w:cs="Helvetica"/>
        </w:rPr>
      </w:pPr>
    </w:p>
    <w:p w14:paraId="41906426" w14:textId="77777777" w:rsidR="00412714" w:rsidRPr="0078150A" w:rsidRDefault="00412714" w:rsidP="00412714">
      <w:pPr>
        <w:pStyle w:val="Corpsdetexte"/>
        <w:spacing w:before="0"/>
        <w:ind w:left="0"/>
        <w:rPr>
          <w:rFonts w:cs="Helvetica"/>
        </w:rPr>
      </w:pPr>
      <w:r w:rsidRPr="0078150A">
        <w:rPr>
          <w:rFonts w:cs="Helvetica"/>
          <w:u w:val="single"/>
        </w:rPr>
        <w:t xml:space="preserve">Les bilans de l’autosurveillance réglementaire réalisés entre 2016 et 2018 </w:t>
      </w:r>
      <w:r w:rsidRPr="0078150A">
        <w:rPr>
          <w:rFonts w:cs="Helvetica"/>
        </w:rPr>
        <w:t>sur la station d’épuration de GELLIN montrent :</w:t>
      </w:r>
    </w:p>
    <w:p w14:paraId="5B5ECA5D" w14:textId="77777777" w:rsidR="00412714" w:rsidRPr="0078150A" w:rsidRDefault="00412714" w:rsidP="00412714">
      <w:pPr>
        <w:rPr>
          <w:rFonts w:cs="Helvetica"/>
        </w:rPr>
      </w:pPr>
    </w:p>
    <w:p w14:paraId="5E863357" w14:textId="77777777" w:rsidR="00412714" w:rsidRPr="0078150A" w:rsidRDefault="00412714" w:rsidP="00412714">
      <w:pPr>
        <w:pStyle w:val="Corpsdetexte"/>
        <w:spacing w:before="0" w:after="120"/>
        <w:ind w:left="0"/>
        <w:rPr>
          <w:rFonts w:cs="Helvetica"/>
          <w:u w:val="single"/>
        </w:rPr>
      </w:pPr>
      <w:r w:rsidRPr="0078150A">
        <w:rPr>
          <w:rFonts w:cs="Helvetica"/>
          <w:u w:val="single"/>
        </w:rPr>
        <w:t>Année 2016 :</w:t>
      </w:r>
    </w:p>
    <w:p w14:paraId="5D6C7D7A" w14:textId="77777777" w:rsidR="00412714" w:rsidRPr="0078150A" w:rsidRDefault="00412714" w:rsidP="00F446EB">
      <w:pPr>
        <w:pStyle w:val="Corpsdetexte"/>
        <w:numPr>
          <w:ilvl w:val="0"/>
          <w:numId w:val="64"/>
        </w:numPr>
        <w:spacing w:before="0"/>
        <w:ind w:left="993" w:hanging="426"/>
        <w:rPr>
          <w:rFonts w:cs="Helvetica"/>
        </w:rPr>
      </w:pPr>
      <w:r w:rsidRPr="0078150A">
        <w:rPr>
          <w:rFonts w:cs="Helvetica"/>
          <w:b/>
        </w:rPr>
        <w:t xml:space="preserve">Les charges moyennes en entrée dépassent la capacité nominale de la STEP sur les paramètres DCO et NTK, principalement à cause du bilan du mois de </w:t>
      </w:r>
      <w:proofErr w:type="gramStart"/>
      <w:r w:rsidRPr="0078150A">
        <w:rPr>
          <w:rFonts w:cs="Helvetica"/>
          <w:b/>
        </w:rPr>
        <w:t>Mai</w:t>
      </w:r>
      <w:proofErr w:type="gramEnd"/>
      <w:r w:rsidRPr="0078150A">
        <w:rPr>
          <w:rFonts w:cs="Helvetica"/>
          <w:b/>
        </w:rPr>
        <w:t xml:space="preserve"> où les concentrations étaient particulièrement élevées </w:t>
      </w:r>
      <w:r w:rsidRPr="0078150A">
        <w:rPr>
          <w:rFonts w:cs="Helvetica"/>
        </w:rPr>
        <w:t>;</w:t>
      </w:r>
    </w:p>
    <w:p w14:paraId="2616883D" w14:textId="77777777" w:rsidR="00412714" w:rsidRPr="0078150A" w:rsidRDefault="00412714" w:rsidP="00F446EB">
      <w:pPr>
        <w:pStyle w:val="Corpsdetexte"/>
        <w:numPr>
          <w:ilvl w:val="0"/>
          <w:numId w:val="64"/>
        </w:numPr>
        <w:ind w:left="993" w:hanging="426"/>
        <w:rPr>
          <w:rFonts w:cs="Helvetica"/>
          <w:b/>
        </w:rPr>
      </w:pPr>
      <w:r w:rsidRPr="0078150A">
        <w:rPr>
          <w:rFonts w:cs="Helvetica"/>
          <w:b/>
        </w:rPr>
        <w:t>Le rejet n’est globalement pas conforme aux exigences de l’Arrêté préfectoral sur le paramètre Phosphore où 4 dépassements sont observés sur l’année.</w:t>
      </w:r>
    </w:p>
    <w:p w14:paraId="49755A9C" w14:textId="77777777" w:rsidR="00412714" w:rsidRPr="0078150A" w:rsidRDefault="00412714" w:rsidP="00F446EB">
      <w:pPr>
        <w:pStyle w:val="Corpsdetexte"/>
        <w:numPr>
          <w:ilvl w:val="0"/>
          <w:numId w:val="64"/>
        </w:numPr>
        <w:ind w:left="993" w:hanging="426"/>
        <w:rPr>
          <w:rFonts w:cs="Helvetica"/>
        </w:rPr>
      </w:pPr>
      <w:r w:rsidRPr="0078150A">
        <w:rPr>
          <w:rFonts w:cs="Helvetica"/>
        </w:rPr>
        <w:t xml:space="preserve">Rapport DCO/DBO5 = 2,4 </w:t>
      </w:r>
      <w:proofErr w:type="gramStart"/>
      <w:r w:rsidRPr="0078150A">
        <w:rPr>
          <w:rFonts w:cs="Helvetica"/>
        </w:rPr>
        <w:t>signe</w:t>
      </w:r>
      <w:proofErr w:type="gramEnd"/>
      <w:r w:rsidRPr="0078150A">
        <w:rPr>
          <w:rFonts w:cs="Helvetica"/>
        </w:rPr>
        <w:t xml:space="preserve"> d’un effluent urbain équilibré.</w:t>
      </w:r>
    </w:p>
    <w:p w14:paraId="3621F355" w14:textId="77777777" w:rsidR="00412714" w:rsidRPr="0078150A" w:rsidRDefault="00412714" w:rsidP="00412714">
      <w:pPr>
        <w:pStyle w:val="Corpsdetexte"/>
        <w:spacing w:before="0"/>
        <w:rPr>
          <w:rFonts w:cs="Helvetica"/>
        </w:rPr>
      </w:pPr>
    </w:p>
    <w:p w14:paraId="4F80C37E" w14:textId="77777777" w:rsidR="00412714" w:rsidRPr="0078150A" w:rsidRDefault="00412714" w:rsidP="00412714">
      <w:pPr>
        <w:pStyle w:val="Corpsdetexte"/>
        <w:spacing w:before="0" w:after="120"/>
        <w:ind w:left="0"/>
        <w:rPr>
          <w:rFonts w:cs="Helvetica"/>
          <w:u w:val="single"/>
        </w:rPr>
      </w:pPr>
      <w:r w:rsidRPr="0078150A">
        <w:rPr>
          <w:rFonts w:cs="Helvetica"/>
          <w:u w:val="single"/>
        </w:rPr>
        <w:t>Année 2017 :</w:t>
      </w:r>
    </w:p>
    <w:p w14:paraId="19D89AC8" w14:textId="77777777" w:rsidR="00412714" w:rsidRPr="0078150A" w:rsidRDefault="00412714" w:rsidP="00F446EB">
      <w:pPr>
        <w:pStyle w:val="Corpsdetexte"/>
        <w:numPr>
          <w:ilvl w:val="0"/>
          <w:numId w:val="64"/>
        </w:numPr>
        <w:spacing w:before="0"/>
        <w:ind w:left="993" w:hanging="426"/>
        <w:rPr>
          <w:rFonts w:cs="Helvetica"/>
          <w:b/>
        </w:rPr>
      </w:pPr>
      <w:r w:rsidRPr="0078150A">
        <w:rPr>
          <w:rFonts w:cs="Helvetica"/>
          <w:b/>
        </w:rPr>
        <w:t>Les charges moyennes en entrée dépassent la capacité nominale de la STEP toujours sur le paramètre DCO (8 mois sur 12) ;</w:t>
      </w:r>
    </w:p>
    <w:p w14:paraId="25B6B49D" w14:textId="77777777" w:rsidR="00412714" w:rsidRPr="0078150A" w:rsidRDefault="00412714" w:rsidP="00412714">
      <w:pPr>
        <w:pStyle w:val="Corpsdetexte"/>
        <w:spacing w:before="0"/>
        <w:ind w:left="567"/>
        <w:rPr>
          <w:rFonts w:cs="Helvetica"/>
          <w:b/>
        </w:rPr>
      </w:pPr>
    </w:p>
    <w:p w14:paraId="6D3BA939" w14:textId="77777777" w:rsidR="00412714" w:rsidRPr="0078150A" w:rsidRDefault="00412714" w:rsidP="00F446EB">
      <w:pPr>
        <w:pStyle w:val="Corpsdetexte"/>
        <w:numPr>
          <w:ilvl w:val="0"/>
          <w:numId w:val="64"/>
        </w:numPr>
        <w:spacing w:before="0"/>
        <w:ind w:left="993" w:hanging="426"/>
        <w:rPr>
          <w:rFonts w:cs="Helvetica"/>
          <w:b/>
        </w:rPr>
      </w:pPr>
      <w:r w:rsidRPr="0078150A">
        <w:rPr>
          <w:rFonts w:cs="Helvetica"/>
          <w:b/>
        </w:rPr>
        <w:t>Le rejet est globalement conforme aux exigences de l’Arrêté préfectoral même si 3 dépassements sur le paramètre Phosphore sont observés sur l’année.</w:t>
      </w:r>
    </w:p>
    <w:p w14:paraId="24D7E6C5" w14:textId="77777777" w:rsidR="00412714" w:rsidRPr="0078150A" w:rsidRDefault="00412714" w:rsidP="00412714">
      <w:pPr>
        <w:pStyle w:val="Corpsdetexte"/>
        <w:spacing w:before="0"/>
        <w:ind w:left="567"/>
        <w:rPr>
          <w:rFonts w:cs="Helvetica"/>
          <w:b/>
        </w:rPr>
      </w:pPr>
    </w:p>
    <w:p w14:paraId="09BCDF2C" w14:textId="77777777" w:rsidR="00412714" w:rsidRPr="0078150A" w:rsidRDefault="00412714" w:rsidP="00F446EB">
      <w:pPr>
        <w:pStyle w:val="Corpsdetexte"/>
        <w:numPr>
          <w:ilvl w:val="0"/>
          <w:numId w:val="64"/>
        </w:numPr>
        <w:spacing w:before="0"/>
        <w:ind w:left="993" w:hanging="426"/>
        <w:rPr>
          <w:rFonts w:cs="Helvetica"/>
          <w:b/>
        </w:rPr>
      </w:pPr>
      <w:r w:rsidRPr="0078150A">
        <w:rPr>
          <w:rFonts w:cs="Helvetica"/>
          <w:b/>
        </w:rPr>
        <w:t xml:space="preserve">Rapport DCO/DBO5 = 2,6 </w:t>
      </w:r>
      <w:proofErr w:type="gramStart"/>
      <w:r w:rsidRPr="0078150A">
        <w:rPr>
          <w:rFonts w:cs="Helvetica"/>
          <w:b/>
        </w:rPr>
        <w:t>signe</w:t>
      </w:r>
      <w:proofErr w:type="gramEnd"/>
      <w:r w:rsidRPr="0078150A">
        <w:rPr>
          <w:rFonts w:cs="Helvetica"/>
          <w:b/>
        </w:rPr>
        <w:t xml:space="preserve"> d’un effluent urbain équilibré.</w:t>
      </w:r>
    </w:p>
    <w:p w14:paraId="2DCA5907" w14:textId="77777777" w:rsidR="00412714" w:rsidRPr="0078150A" w:rsidRDefault="00412714" w:rsidP="00412714">
      <w:pPr>
        <w:rPr>
          <w:rFonts w:cs="Helvetica"/>
        </w:rPr>
      </w:pPr>
    </w:p>
    <w:p w14:paraId="46C6244E" w14:textId="77777777" w:rsidR="00412714" w:rsidRPr="0078150A" w:rsidRDefault="00412714" w:rsidP="00412714">
      <w:pPr>
        <w:pStyle w:val="Corpsdetexte"/>
        <w:spacing w:before="0" w:after="120"/>
        <w:ind w:left="0"/>
        <w:rPr>
          <w:rFonts w:cs="Helvetica"/>
          <w:u w:val="single"/>
        </w:rPr>
      </w:pPr>
      <w:r w:rsidRPr="0078150A">
        <w:rPr>
          <w:rFonts w:cs="Helvetica"/>
          <w:u w:val="single"/>
        </w:rPr>
        <w:t>Année 2018 :</w:t>
      </w:r>
    </w:p>
    <w:p w14:paraId="3A6B981B" w14:textId="77777777" w:rsidR="00412714" w:rsidRPr="0078150A" w:rsidRDefault="00412714" w:rsidP="00F446EB">
      <w:pPr>
        <w:pStyle w:val="Corpsdetexte"/>
        <w:numPr>
          <w:ilvl w:val="0"/>
          <w:numId w:val="64"/>
        </w:numPr>
        <w:spacing w:before="0"/>
        <w:ind w:left="993" w:hanging="426"/>
        <w:rPr>
          <w:rFonts w:cs="Helvetica"/>
          <w:b/>
        </w:rPr>
      </w:pPr>
      <w:r w:rsidRPr="0078150A">
        <w:rPr>
          <w:rFonts w:cs="Helvetica"/>
          <w:b/>
        </w:rPr>
        <w:t>Les charges moyennes en entrée dépassent la capacité nominale de la STEP sur le paramètre DCO lors du 1er trimestre 2018 ;</w:t>
      </w:r>
    </w:p>
    <w:p w14:paraId="4CB7207F" w14:textId="77777777" w:rsidR="00412714" w:rsidRPr="0078150A" w:rsidRDefault="00412714" w:rsidP="00412714">
      <w:pPr>
        <w:pStyle w:val="Corpsdetexte"/>
        <w:spacing w:before="0"/>
        <w:ind w:left="567"/>
        <w:rPr>
          <w:rFonts w:cs="Helvetica"/>
          <w:b/>
        </w:rPr>
      </w:pPr>
    </w:p>
    <w:p w14:paraId="28667610" w14:textId="77777777" w:rsidR="00412714" w:rsidRPr="0078150A" w:rsidRDefault="00412714" w:rsidP="00F446EB">
      <w:pPr>
        <w:pStyle w:val="Corpsdetexte"/>
        <w:numPr>
          <w:ilvl w:val="0"/>
          <w:numId w:val="64"/>
        </w:numPr>
        <w:spacing w:before="0"/>
        <w:ind w:left="993" w:hanging="426"/>
        <w:rPr>
          <w:rFonts w:cs="Helvetica"/>
          <w:b/>
        </w:rPr>
      </w:pPr>
      <w:r w:rsidRPr="0078150A">
        <w:rPr>
          <w:rFonts w:cs="Helvetica"/>
          <w:b/>
        </w:rPr>
        <w:t>Le rejet est conforme aux exigences de l’Arrêté préfectoral ;</w:t>
      </w:r>
    </w:p>
    <w:p w14:paraId="7DCC1A0D" w14:textId="77777777" w:rsidR="00412714" w:rsidRPr="0078150A" w:rsidRDefault="00412714" w:rsidP="00412714">
      <w:pPr>
        <w:pStyle w:val="Corpsdetexte"/>
        <w:spacing w:before="0"/>
        <w:ind w:left="567"/>
        <w:rPr>
          <w:rFonts w:cs="Helvetica"/>
          <w:b/>
        </w:rPr>
      </w:pPr>
    </w:p>
    <w:p w14:paraId="1A10678D" w14:textId="77777777" w:rsidR="00412714" w:rsidRPr="0078150A" w:rsidRDefault="00412714" w:rsidP="00F446EB">
      <w:pPr>
        <w:pStyle w:val="Corpsdetexte"/>
        <w:numPr>
          <w:ilvl w:val="0"/>
          <w:numId w:val="64"/>
        </w:numPr>
        <w:spacing w:before="0"/>
        <w:ind w:left="993" w:hanging="426"/>
        <w:rPr>
          <w:rFonts w:cs="Helvetica"/>
          <w:b/>
        </w:rPr>
      </w:pPr>
      <w:r w:rsidRPr="0078150A">
        <w:rPr>
          <w:rFonts w:cs="Helvetica"/>
          <w:b/>
        </w:rPr>
        <w:t xml:space="preserve">Rapport DCO/DBO5 = 2,2 </w:t>
      </w:r>
      <w:proofErr w:type="gramStart"/>
      <w:r w:rsidRPr="0078150A">
        <w:rPr>
          <w:rFonts w:cs="Helvetica"/>
          <w:b/>
        </w:rPr>
        <w:t>signe</w:t>
      </w:r>
      <w:proofErr w:type="gramEnd"/>
      <w:r w:rsidRPr="0078150A">
        <w:rPr>
          <w:rFonts w:cs="Helvetica"/>
          <w:b/>
        </w:rPr>
        <w:t xml:space="preserve"> d’un effluent urbain équilibré.</w:t>
      </w:r>
    </w:p>
    <w:bookmarkEnd w:id="162"/>
    <w:p w14:paraId="02614566" w14:textId="77777777" w:rsidR="00412714" w:rsidRPr="0078150A" w:rsidRDefault="00412714" w:rsidP="00412714">
      <w:pPr>
        <w:pStyle w:val="Titre4"/>
      </w:pPr>
      <w:r w:rsidRPr="0078150A">
        <w:lastRenderedPageBreak/>
        <w:t>Bilan 24h de fonctionnement de la station d’épuration</w:t>
      </w:r>
    </w:p>
    <w:p w14:paraId="68AFFDDE" w14:textId="77777777" w:rsidR="00412714" w:rsidRPr="0078150A" w:rsidRDefault="00412714" w:rsidP="00412714">
      <w:pPr>
        <w:pStyle w:val="Corpsdetexte"/>
        <w:spacing w:before="0"/>
        <w:ind w:left="0"/>
        <w:rPr>
          <w:rFonts w:cs="Helvetica"/>
          <w:b/>
          <w:bCs/>
          <w:u w:val="single"/>
        </w:rPr>
      </w:pPr>
      <w:bookmarkStart w:id="163" w:name="_Hlk94022474"/>
    </w:p>
    <w:p w14:paraId="42AB271C" w14:textId="77777777" w:rsidR="00412714" w:rsidRPr="0078150A" w:rsidRDefault="00412714" w:rsidP="00412714">
      <w:pPr>
        <w:pStyle w:val="Corpsdetexte"/>
        <w:spacing w:before="0"/>
        <w:ind w:left="0"/>
        <w:rPr>
          <w:rFonts w:cs="Helvetica"/>
          <w:b/>
          <w:bCs/>
          <w:u w:val="single"/>
        </w:rPr>
      </w:pPr>
      <w:r w:rsidRPr="0078150A">
        <w:rPr>
          <w:rFonts w:cs="Helvetica"/>
          <w:b/>
          <w:bCs/>
          <w:u w:val="single"/>
        </w:rPr>
        <w:t>Dans le cadre de l’étude diagnostique du réseau communal, 2 bilans de fonctionnement de l’ouvrage épuratoire ont été réalisés :</w:t>
      </w:r>
    </w:p>
    <w:p w14:paraId="3B083883" w14:textId="77777777" w:rsidR="00412714" w:rsidRPr="0078150A" w:rsidRDefault="00412714" w:rsidP="00F446EB">
      <w:pPr>
        <w:pStyle w:val="Corpsdetexte"/>
        <w:numPr>
          <w:ilvl w:val="1"/>
          <w:numId w:val="72"/>
        </w:numPr>
        <w:spacing w:before="120"/>
        <w:ind w:hanging="357"/>
        <w:rPr>
          <w:rFonts w:cs="Helvetica"/>
          <w:b/>
          <w:bCs/>
        </w:rPr>
      </w:pPr>
      <w:proofErr w:type="gramStart"/>
      <w:r w:rsidRPr="0078150A">
        <w:rPr>
          <w:rFonts w:cs="Helvetica"/>
          <w:b/>
          <w:bCs/>
        </w:rPr>
        <w:t>du</w:t>
      </w:r>
      <w:proofErr w:type="gramEnd"/>
      <w:r w:rsidRPr="0078150A">
        <w:rPr>
          <w:rFonts w:cs="Helvetica"/>
          <w:b/>
          <w:bCs/>
        </w:rPr>
        <w:t xml:space="preserve"> 9 au 10 Juillet 2019 en période de temps sec et nappes basses,</w:t>
      </w:r>
    </w:p>
    <w:p w14:paraId="456CBD2D" w14:textId="77777777" w:rsidR="00412714" w:rsidRPr="0078150A" w:rsidRDefault="00412714" w:rsidP="00F446EB">
      <w:pPr>
        <w:pStyle w:val="Corpsdetexte"/>
        <w:numPr>
          <w:ilvl w:val="1"/>
          <w:numId w:val="72"/>
        </w:numPr>
        <w:spacing w:before="120"/>
        <w:ind w:hanging="357"/>
        <w:rPr>
          <w:rFonts w:cs="Helvetica"/>
          <w:b/>
          <w:bCs/>
        </w:rPr>
      </w:pPr>
      <w:proofErr w:type="gramStart"/>
      <w:r w:rsidRPr="0078150A">
        <w:rPr>
          <w:rFonts w:cs="Helvetica"/>
          <w:b/>
          <w:bCs/>
        </w:rPr>
        <w:t>du</w:t>
      </w:r>
      <w:proofErr w:type="gramEnd"/>
      <w:r w:rsidRPr="0078150A">
        <w:rPr>
          <w:rFonts w:cs="Helvetica"/>
          <w:b/>
          <w:bCs/>
        </w:rPr>
        <w:t xml:space="preserve"> 20 au 21 Novembre 2019 en période de temps sec et nappes hautes.</w:t>
      </w:r>
    </w:p>
    <w:p w14:paraId="77A23B0A" w14:textId="77777777" w:rsidR="00412714" w:rsidRPr="0078150A" w:rsidRDefault="00412714" w:rsidP="00412714">
      <w:pPr>
        <w:pStyle w:val="Corpsdetexte"/>
        <w:spacing w:before="0"/>
        <w:rPr>
          <w:rFonts w:cs="Helvetica"/>
          <w:highlight w:val="yellow"/>
          <w:u w:val="single"/>
        </w:rPr>
      </w:pPr>
    </w:p>
    <w:p w14:paraId="25BFEAB7" w14:textId="77777777" w:rsidR="00412714" w:rsidRPr="0078150A" w:rsidRDefault="00412714" w:rsidP="00412714">
      <w:pPr>
        <w:pStyle w:val="Corpsdetexte"/>
        <w:spacing w:before="0"/>
        <w:ind w:left="0"/>
        <w:rPr>
          <w:rFonts w:cs="Helvetica"/>
          <w:u w:val="single"/>
        </w:rPr>
      </w:pPr>
      <w:r w:rsidRPr="0078150A">
        <w:rPr>
          <w:rFonts w:cs="Helvetica"/>
          <w:u w:val="single"/>
        </w:rPr>
        <w:t>Charges et rendements épuratoires lors de la campagne de nappes basses</w:t>
      </w:r>
    </w:p>
    <w:p w14:paraId="4E9C4087" w14:textId="77777777" w:rsidR="00412714" w:rsidRPr="0078150A" w:rsidRDefault="00412714" w:rsidP="00412714">
      <w:pPr>
        <w:pStyle w:val="Corpsdetexte"/>
        <w:spacing w:before="0"/>
        <w:ind w:left="0"/>
        <w:rPr>
          <w:rFonts w:cs="Helvetica"/>
          <w:u w:val="single"/>
        </w:rPr>
      </w:pPr>
    </w:p>
    <w:p w14:paraId="5B6450E9" w14:textId="77777777" w:rsidR="00412714" w:rsidRPr="0078150A" w:rsidRDefault="00412714" w:rsidP="00412714">
      <w:pPr>
        <w:pStyle w:val="Corpsdetexte"/>
        <w:spacing w:before="0"/>
        <w:ind w:left="0"/>
        <w:rPr>
          <w:rFonts w:cs="Helvetica"/>
        </w:rPr>
      </w:pPr>
      <w:r w:rsidRPr="0078150A">
        <w:rPr>
          <w:rFonts w:cs="Helvetica"/>
        </w:rPr>
        <w:t>Le volume traité par la station d’épuration de GELLIN lors de ce bilan a été de 401 m³/j.</w:t>
      </w:r>
    </w:p>
    <w:p w14:paraId="3280DAA1" w14:textId="77777777" w:rsidR="00412714" w:rsidRPr="0078150A" w:rsidRDefault="00412714" w:rsidP="0078150A">
      <w:pPr>
        <w:rPr>
          <w:highlight w:val="yellow"/>
        </w:rPr>
      </w:pPr>
    </w:p>
    <w:tbl>
      <w:tblPr>
        <w:tblW w:w="4929"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08"/>
        <w:gridCol w:w="1595"/>
        <w:gridCol w:w="1578"/>
        <w:gridCol w:w="1576"/>
        <w:gridCol w:w="1699"/>
        <w:gridCol w:w="1636"/>
      </w:tblGrid>
      <w:tr w:rsidR="00412714" w:rsidRPr="0078150A" w14:paraId="728C0B93" w14:textId="77777777" w:rsidTr="00990314">
        <w:tc>
          <w:tcPr>
            <w:tcW w:w="742" w:type="pct"/>
            <w:shd w:val="clear" w:color="auto" w:fill="auto"/>
            <w:vAlign w:val="center"/>
          </w:tcPr>
          <w:p w14:paraId="1450201E" w14:textId="77777777" w:rsidR="00412714" w:rsidRPr="0078150A" w:rsidRDefault="00412714" w:rsidP="00990314">
            <w:pPr>
              <w:pStyle w:val="Corpsdetexte"/>
              <w:spacing w:before="0"/>
              <w:ind w:left="0"/>
              <w:jc w:val="center"/>
              <w:rPr>
                <w:rFonts w:cs="Helvetica"/>
              </w:rPr>
            </w:pPr>
            <w:r w:rsidRPr="0078150A">
              <w:rPr>
                <w:rFonts w:cs="Helvetica"/>
              </w:rPr>
              <w:t>Paramètres</w:t>
            </w:r>
          </w:p>
        </w:tc>
        <w:tc>
          <w:tcPr>
            <w:tcW w:w="1671" w:type="pct"/>
            <w:gridSpan w:val="2"/>
            <w:shd w:val="clear" w:color="auto" w:fill="auto"/>
            <w:vAlign w:val="center"/>
          </w:tcPr>
          <w:p w14:paraId="60ECD944" w14:textId="77777777" w:rsidR="00412714" w:rsidRPr="0078150A" w:rsidRDefault="00412714" w:rsidP="00990314">
            <w:pPr>
              <w:pStyle w:val="Corpsdetexte"/>
              <w:spacing w:before="0"/>
              <w:ind w:left="0"/>
              <w:jc w:val="center"/>
              <w:rPr>
                <w:rFonts w:cs="Helvetica"/>
              </w:rPr>
            </w:pPr>
            <w:r w:rsidRPr="0078150A">
              <w:rPr>
                <w:rFonts w:cs="Helvetica"/>
              </w:rPr>
              <w:t>Charges</w:t>
            </w:r>
          </w:p>
          <w:p w14:paraId="7957F2A5" w14:textId="77777777" w:rsidR="00412714" w:rsidRPr="0078150A" w:rsidRDefault="00412714" w:rsidP="00990314">
            <w:pPr>
              <w:pStyle w:val="Corpsdetexte"/>
              <w:spacing w:before="0"/>
              <w:ind w:left="0"/>
              <w:jc w:val="center"/>
              <w:rPr>
                <w:rFonts w:cs="Helvetica"/>
              </w:rPr>
            </w:pPr>
            <w:proofErr w:type="gramStart"/>
            <w:r w:rsidRPr="0078150A">
              <w:rPr>
                <w:rFonts w:cs="Helvetica"/>
              </w:rPr>
              <w:t>kg</w:t>
            </w:r>
            <w:proofErr w:type="gramEnd"/>
            <w:r w:rsidRPr="0078150A">
              <w:rPr>
                <w:rFonts w:cs="Helvetica"/>
              </w:rPr>
              <w:t>/j</w:t>
            </w:r>
          </w:p>
          <w:p w14:paraId="3E04A831" w14:textId="77777777" w:rsidR="00412714" w:rsidRPr="0078150A" w:rsidRDefault="00412714" w:rsidP="00990314">
            <w:pPr>
              <w:pStyle w:val="Corpsdetexte"/>
              <w:spacing w:before="0"/>
              <w:ind w:left="0"/>
              <w:jc w:val="center"/>
              <w:rPr>
                <w:rFonts w:cs="Helvetica"/>
              </w:rPr>
            </w:pPr>
          </w:p>
        </w:tc>
        <w:tc>
          <w:tcPr>
            <w:tcW w:w="1725" w:type="pct"/>
            <w:gridSpan w:val="2"/>
            <w:vAlign w:val="center"/>
          </w:tcPr>
          <w:p w14:paraId="53B52A34" w14:textId="77777777" w:rsidR="00412714" w:rsidRPr="0078150A" w:rsidRDefault="00412714" w:rsidP="00990314">
            <w:pPr>
              <w:pStyle w:val="Corpsdetexte"/>
              <w:spacing w:before="0"/>
              <w:ind w:left="0"/>
              <w:jc w:val="center"/>
              <w:rPr>
                <w:rFonts w:cs="Helvetica"/>
              </w:rPr>
            </w:pPr>
            <w:r w:rsidRPr="0078150A">
              <w:rPr>
                <w:rFonts w:cs="Helvetica"/>
              </w:rPr>
              <w:t>Concentrations</w:t>
            </w:r>
          </w:p>
          <w:p w14:paraId="6820F4E4" w14:textId="77777777" w:rsidR="00412714" w:rsidRPr="0078150A" w:rsidRDefault="00412714" w:rsidP="00990314">
            <w:pPr>
              <w:pStyle w:val="Corpsdetexte"/>
              <w:spacing w:before="0"/>
              <w:ind w:left="0"/>
              <w:jc w:val="center"/>
              <w:rPr>
                <w:rFonts w:cs="Helvetica"/>
              </w:rPr>
            </w:pPr>
            <w:proofErr w:type="gramStart"/>
            <w:r w:rsidRPr="0078150A">
              <w:rPr>
                <w:rFonts w:cs="Helvetica"/>
              </w:rPr>
              <w:t>mg</w:t>
            </w:r>
            <w:proofErr w:type="gramEnd"/>
            <w:r w:rsidRPr="0078150A">
              <w:rPr>
                <w:rFonts w:cs="Helvetica"/>
              </w:rPr>
              <w:t>/l</w:t>
            </w:r>
          </w:p>
        </w:tc>
        <w:tc>
          <w:tcPr>
            <w:tcW w:w="862" w:type="pct"/>
            <w:shd w:val="clear" w:color="auto" w:fill="auto"/>
            <w:vAlign w:val="center"/>
          </w:tcPr>
          <w:p w14:paraId="535FAD29" w14:textId="77777777" w:rsidR="00412714" w:rsidRPr="0078150A" w:rsidRDefault="00412714" w:rsidP="00990314">
            <w:pPr>
              <w:pStyle w:val="Corpsdetexte"/>
              <w:spacing w:before="0"/>
              <w:ind w:left="0"/>
              <w:jc w:val="center"/>
              <w:rPr>
                <w:rFonts w:cs="Helvetica"/>
              </w:rPr>
            </w:pPr>
            <w:r w:rsidRPr="0078150A">
              <w:rPr>
                <w:rFonts w:cs="Helvetica"/>
              </w:rPr>
              <w:t>Rendements épuratoires</w:t>
            </w:r>
          </w:p>
          <w:p w14:paraId="1882F209" w14:textId="77777777" w:rsidR="00412714" w:rsidRPr="0078150A" w:rsidRDefault="00412714" w:rsidP="00990314">
            <w:pPr>
              <w:pStyle w:val="Corpsdetexte"/>
              <w:spacing w:before="0"/>
              <w:ind w:left="0"/>
              <w:jc w:val="center"/>
              <w:rPr>
                <w:rFonts w:cs="Helvetica"/>
              </w:rPr>
            </w:pPr>
            <w:r w:rsidRPr="0078150A">
              <w:rPr>
                <w:rFonts w:cs="Helvetica"/>
              </w:rPr>
              <w:t>%</w:t>
            </w:r>
          </w:p>
        </w:tc>
      </w:tr>
      <w:tr w:rsidR="00412714" w:rsidRPr="0078150A" w14:paraId="5B7B70C4" w14:textId="77777777" w:rsidTr="00990314">
        <w:tc>
          <w:tcPr>
            <w:tcW w:w="742" w:type="pct"/>
            <w:tcBorders>
              <w:bottom w:val="single" w:sz="4" w:space="0" w:color="auto"/>
            </w:tcBorders>
            <w:shd w:val="clear" w:color="auto" w:fill="auto"/>
          </w:tcPr>
          <w:p w14:paraId="01A4EB1C" w14:textId="77777777" w:rsidR="00412714" w:rsidRPr="0078150A" w:rsidRDefault="00412714" w:rsidP="00990314">
            <w:pPr>
              <w:pStyle w:val="Corpsdetexte"/>
              <w:spacing w:before="0"/>
              <w:ind w:left="0"/>
              <w:rPr>
                <w:rFonts w:cs="Helvetica"/>
                <w:highlight w:val="yellow"/>
                <w:u w:val="single"/>
              </w:rPr>
            </w:pPr>
          </w:p>
        </w:tc>
        <w:tc>
          <w:tcPr>
            <w:tcW w:w="840" w:type="pct"/>
            <w:tcBorders>
              <w:bottom w:val="single" w:sz="4" w:space="0" w:color="auto"/>
            </w:tcBorders>
            <w:shd w:val="clear" w:color="auto" w:fill="auto"/>
          </w:tcPr>
          <w:p w14:paraId="2EDC4972" w14:textId="77777777" w:rsidR="00412714" w:rsidRPr="0078150A" w:rsidRDefault="00412714" w:rsidP="00990314">
            <w:pPr>
              <w:pStyle w:val="Corpsdetexte"/>
              <w:spacing w:before="0"/>
              <w:ind w:left="0"/>
              <w:jc w:val="center"/>
              <w:rPr>
                <w:rFonts w:cs="Helvetica"/>
              </w:rPr>
            </w:pPr>
            <w:r w:rsidRPr="0078150A">
              <w:rPr>
                <w:rFonts w:cs="Helvetica"/>
              </w:rPr>
              <w:t>Entrée</w:t>
            </w:r>
          </w:p>
        </w:tc>
        <w:tc>
          <w:tcPr>
            <w:tcW w:w="831" w:type="pct"/>
            <w:tcBorders>
              <w:bottom w:val="single" w:sz="4" w:space="0" w:color="auto"/>
            </w:tcBorders>
            <w:shd w:val="clear" w:color="auto" w:fill="auto"/>
          </w:tcPr>
          <w:p w14:paraId="53FA5DB3" w14:textId="77777777" w:rsidR="00412714" w:rsidRPr="0078150A" w:rsidRDefault="00412714" w:rsidP="00990314">
            <w:pPr>
              <w:pStyle w:val="Corpsdetexte"/>
              <w:spacing w:before="0"/>
              <w:ind w:left="0"/>
              <w:jc w:val="center"/>
              <w:rPr>
                <w:rFonts w:cs="Helvetica"/>
              </w:rPr>
            </w:pPr>
            <w:r w:rsidRPr="0078150A">
              <w:rPr>
                <w:rFonts w:cs="Helvetica"/>
              </w:rPr>
              <w:t>Sortie</w:t>
            </w:r>
          </w:p>
        </w:tc>
        <w:tc>
          <w:tcPr>
            <w:tcW w:w="830" w:type="pct"/>
            <w:tcBorders>
              <w:bottom w:val="single" w:sz="4" w:space="0" w:color="auto"/>
            </w:tcBorders>
          </w:tcPr>
          <w:p w14:paraId="46E985B7" w14:textId="77777777" w:rsidR="00412714" w:rsidRPr="0078150A" w:rsidRDefault="00412714" w:rsidP="00990314">
            <w:pPr>
              <w:pStyle w:val="Corpsdetexte"/>
              <w:spacing w:before="0"/>
              <w:ind w:left="0"/>
              <w:jc w:val="center"/>
              <w:rPr>
                <w:rFonts w:cs="Helvetica"/>
              </w:rPr>
            </w:pPr>
            <w:r w:rsidRPr="0078150A">
              <w:rPr>
                <w:rFonts w:cs="Helvetica"/>
              </w:rPr>
              <w:t>Entrée</w:t>
            </w:r>
          </w:p>
        </w:tc>
        <w:tc>
          <w:tcPr>
            <w:tcW w:w="895" w:type="pct"/>
            <w:tcBorders>
              <w:bottom w:val="single" w:sz="4" w:space="0" w:color="auto"/>
            </w:tcBorders>
          </w:tcPr>
          <w:p w14:paraId="07BB8C02" w14:textId="77777777" w:rsidR="00412714" w:rsidRPr="0078150A" w:rsidRDefault="00412714" w:rsidP="00990314">
            <w:pPr>
              <w:pStyle w:val="Corpsdetexte"/>
              <w:spacing w:before="0"/>
              <w:ind w:left="0"/>
              <w:jc w:val="center"/>
              <w:rPr>
                <w:rFonts w:cs="Helvetica"/>
              </w:rPr>
            </w:pPr>
            <w:r w:rsidRPr="0078150A">
              <w:rPr>
                <w:rFonts w:cs="Helvetica"/>
              </w:rPr>
              <w:t>Sortie</w:t>
            </w:r>
          </w:p>
        </w:tc>
        <w:tc>
          <w:tcPr>
            <w:tcW w:w="862" w:type="pct"/>
            <w:tcBorders>
              <w:bottom w:val="single" w:sz="4" w:space="0" w:color="auto"/>
            </w:tcBorders>
            <w:shd w:val="clear" w:color="auto" w:fill="auto"/>
          </w:tcPr>
          <w:p w14:paraId="40F6E9FD" w14:textId="77777777" w:rsidR="00412714" w:rsidRPr="0078150A" w:rsidRDefault="00412714" w:rsidP="00990314">
            <w:pPr>
              <w:pStyle w:val="Corpsdetexte"/>
              <w:spacing w:before="0"/>
              <w:ind w:left="0"/>
              <w:jc w:val="center"/>
              <w:rPr>
                <w:rFonts w:cs="Helvetica"/>
                <w:highlight w:val="yellow"/>
              </w:rPr>
            </w:pPr>
          </w:p>
        </w:tc>
      </w:tr>
      <w:tr w:rsidR="00412714" w:rsidRPr="0078150A" w14:paraId="6FF04BED" w14:textId="77777777" w:rsidTr="00990314">
        <w:tc>
          <w:tcPr>
            <w:tcW w:w="742" w:type="pct"/>
            <w:tcBorders>
              <w:bottom w:val="single" w:sz="4" w:space="0" w:color="auto"/>
            </w:tcBorders>
            <w:shd w:val="clear" w:color="auto" w:fill="auto"/>
          </w:tcPr>
          <w:p w14:paraId="29A1F196" w14:textId="77777777" w:rsidR="00412714" w:rsidRPr="0078150A" w:rsidRDefault="00412714" w:rsidP="00990314">
            <w:pPr>
              <w:pStyle w:val="Corpsdetexte"/>
              <w:spacing w:before="0"/>
              <w:ind w:left="0"/>
              <w:rPr>
                <w:rFonts w:cs="Helvetica"/>
              </w:rPr>
            </w:pPr>
            <w:proofErr w:type="gramStart"/>
            <w:r w:rsidRPr="0078150A">
              <w:rPr>
                <w:rFonts w:cs="Helvetica"/>
              </w:rPr>
              <w:t>pH</w:t>
            </w:r>
            <w:proofErr w:type="gramEnd"/>
          </w:p>
        </w:tc>
        <w:tc>
          <w:tcPr>
            <w:tcW w:w="840" w:type="pct"/>
            <w:tcBorders>
              <w:bottom w:val="single" w:sz="4" w:space="0" w:color="auto"/>
            </w:tcBorders>
            <w:shd w:val="clear" w:color="auto" w:fill="auto"/>
          </w:tcPr>
          <w:p w14:paraId="44BDCDED" w14:textId="77777777" w:rsidR="00412714" w:rsidRPr="0078150A" w:rsidRDefault="00412714" w:rsidP="00990314">
            <w:pPr>
              <w:pStyle w:val="Corpsdetexte"/>
              <w:spacing w:before="0"/>
              <w:ind w:left="0"/>
              <w:jc w:val="center"/>
              <w:rPr>
                <w:rFonts w:cs="Helvetica"/>
              </w:rPr>
            </w:pPr>
            <w:r w:rsidRPr="0078150A">
              <w:rPr>
                <w:rFonts w:cs="Helvetica"/>
              </w:rPr>
              <w:t>7,3</w:t>
            </w:r>
          </w:p>
        </w:tc>
        <w:tc>
          <w:tcPr>
            <w:tcW w:w="831" w:type="pct"/>
            <w:tcBorders>
              <w:bottom w:val="single" w:sz="4" w:space="0" w:color="auto"/>
            </w:tcBorders>
            <w:shd w:val="clear" w:color="auto" w:fill="auto"/>
          </w:tcPr>
          <w:p w14:paraId="4091CD0C" w14:textId="77777777" w:rsidR="00412714" w:rsidRPr="0078150A" w:rsidRDefault="00412714" w:rsidP="00990314">
            <w:pPr>
              <w:pStyle w:val="Corpsdetexte"/>
              <w:spacing w:before="0"/>
              <w:ind w:left="0"/>
              <w:jc w:val="center"/>
              <w:rPr>
                <w:rFonts w:cs="Helvetica"/>
              </w:rPr>
            </w:pPr>
            <w:r w:rsidRPr="0078150A">
              <w:rPr>
                <w:rFonts w:cs="Helvetica"/>
              </w:rPr>
              <w:t>7,7</w:t>
            </w:r>
          </w:p>
        </w:tc>
        <w:tc>
          <w:tcPr>
            <w:tcW w:w="830" w:type="pct"/>
            <w:tcBorders>
              <w:bottom w:val="single" w:sz="4" w:space="0" w:color="auto"/>
            </w:tcBorders>
          </w:tcPr>
          <w:p w14:paraId="347417EE" w14:textId="77777777" w:rsidR="00412714" w:rsidRPr="0078150A" w:rsidRDefault="00412714" w:rsidP="00990314">
            <w:pPr>
              <w:pStyle w:val="Corpsdetexte"/>
              <w:spacing w:before="0"/>
              <w:ind w:left="0"/>
              <w:jc w:val="center"/>
              <w:rPr>
                <w:rFonts w:cs="Helvetica"/>
                <w:highlight w:val="yellow"/>
              </w:rPr>
            </w:pPr>
          </w:p>
        </w:tc>
        <w:tc>
          <w:tcPr>
            <w:tcW w:w="895" w:type="pct"/>
            <w:tcBorders>
              <w:bottom w:val="single" w:sz="4" w:space="0" w:color="auto"/>
            </w:tcBorders>
          </w:tcPr>
          <w:p w14:paraId="64C6E5BE" w14:textId="77777777" w:rsidR="00412714" w:rsidRPr="0078150A" w:rsidRDefault="00412714" w:rsidP="00990314">
            <w:pPr>
              <w:pStyle w:val="Corpsdetexte"/>
              <w:spacing w:before="0"/>
              <w:ind w:left="0"/>
              <w:jc w:val="center"/>
              <w:rPr>
                <w:rFonts w:cs="Helvetica"/>
                <w:highlight w:val="yellow"/>
              </w:rPr>
            </w:pPr>
          </w:p>
        </w:tc>
        <w:tc>
          <w:tcPr>
            <w:tcW w:w="862" w:type="pct"/>
            <w:tcBorders>
              <w:bottom w:val="single" w:sz="4" w:space="0" w:color="auto"/>
            </w:tcBorders>
            <w:shd w:val="clear" w:color="auto" w:fill="auto"/>
          </w:tcPr>
          <w:p w14:paraId="3D689386" w14:textId="77777777" w:rsidR="00412714" w:rsidRPr="0078150A" w:rsidRDefault="00412714" w:rsidP="00990314">
            <w:pPr>
              <w:pStyle w:val="Corpsdetexte"/>
              <w:spacing w:before="0"/>
              <w:ind w:left="0"/>
              <w:jc w:val="center"/>
              <w:rPr>
                <w:rFonts w:cs="Helvetica"/>
                <w:highlight w:val="yellow"/>
              </w:rPr>
            </w:pPr>
          </w:p>
        </w:tc>
      </w:tr>
      <w:tr w:rsidR="00412714" w:rsidRPr="0078150A" w14:paraId="556E738B" w14:textId="77777777" w:rsidTr="00990314">
        <w:tc>
          <w:tcPr>
            <w:tcW w:w="742" w:type="pct"/>
            <w:shd w:val="clear" w:color="auto" w:fill="auto"/>
          </w:tcPr>
          <w:p w14:paraId="709DB18A" w14:textId="77777777" w:rsidR="00412714" w:rsidRPr="0078150A" w:rsidRDefault="00412714" w:rsidP="00990314">
            <w:pPr>
              <w:pStyle w:val="Corpsdetexte"/>
              <w:spacing w:before="0"/>
              <w:ind w:left="0"/>
              <w:rPr>
                <w:rFonts w:cs="Helvetica"/>
              </w:rPr>
            </w:pPr>
            <w:r w:rsidRPr="0078150A">
              <w:rPr>
                <w:rFonts w:cs="Helvetica"/>
              </w:rPr>
              <w:t>NTK</w:t>
            </w:r>
          </w:p>
        </w:tc>
        <w:tc>
          <w:tcPr>
            <w:tcW w:w="840" w:type="pct"/>
            <w:shd w:val="clear" w:color="auto" w:fill="auto"/>
          </w:tcPr>
          <w:p w14:paraId="6CB0F171" w14:textId="77777777" w:rsidR="00412714" w:rsidRPr="0078150A" w:rsidRDefault="00412714" w:rsidP="00990314">
            <w:pPr>
              <w:pStyle w:val="Corpsdetexte"/>
              <w:spacing w:before="0"/>
              <w:ind w:left="0"/>
              <w:jc w:val="center"/>
              <w:rPr>
                <w:rFonts w:cs="Helvetica"/>
              </w:rPr>
            </w:pPr>
            <w:r w:rsidRPr="0078150A">
              <w:rPr>
                <w:rFonts w:cs="Helvetica"/>
              </w:rPr>
              <w:t>32,52</w:t>
            </w:r>
          </w:p>
        </w:tc>
        <w:tc>
          <w:tcPr>
            <w:tcW w:w="831" w:type="pct"/>
            <w:shd w:val="clear" w:color="auto" w:fill="auto"/>
          </w:tcPr>
          <w:p w14:paraId="5B2B750F" w14:textId="77777777" w:rsidR="00412714" w:rsidRPr="0078150A" w:rsidRDefault="00412714" w:rsidP="00990314">
            <w:pPr>
              <w:pStyle w:val="Corpsdetexte"/>
              <w:spacing w:before="0"/>
              <w:ind w:left="0"/>
              <w:jc w:val="center"/>
              <w:rPr>
                <w:rFonts w:cs="Helvetica"/>
              </w:rPr>
            </w:pPr>
            <w:r w:rsidRPr="0078150A">
              <w:rPr>
                <w:rFonts w:cs="Helvetica"/>
              </w:rPr>
              <w:t>1,20</w:t>
            </w:r>
          </w:p>
        </w:tc>
        <w:tc>
          <w:tcPr>
            <w:tcW w:w="830" w:type="pct"/>
            <w:shd w:val="clear" w:color="auto" w:fill="auto"/>
          </w:tcPr>
          <w:p w14:paraId="2D36A7C7" w14:textId="77777777" w:rsidR="00412714" w:rsidRPr="0078150A" w:rsidRDefault="00412714" w:rsidP="00990314">
            <w:pPr>
              <w:pStyle w:val="Corpsdetexte"/>
              <w:spacing w:before="0"/>
              <w:ind w:left="0"/>
              <w:jc w:val="center"/>
              <w:rPr>
                <w:rFonts w:cs="Helvetica"/>
              </w:rPr>
            </w:pPr>
            <w:r w:rsidRPr="0078150A">
              <w:rPr>
                <w:rFonts w:cs="Helvetica"/>
              </w:rPr>
              <w:t>81,1</w:t>
            </w:r>
          </w:p>
        </w:tc>
        <w:tc>
          <w:tcPr>
            <w:tcW w:w="895" w:type="pct"/>
          </w:tcPr>
          <w:p w14:paraId="24CF4347" w14:textId="77777777" w:rsidR="00412714" w:rsidRPr="0078150A" w:rsidRDefault="00412714" w:rsidP="00990314">
            <w:pPr>
              <w:pStyle w:val="Corpsdetexte"/>
              <w:spacing w:before="0"/>
              <w:ind w:left="0"/>
              <w:jc w:val="center"/>
              <w:rPr>
                <w:rFonts w:cs="Helvetica"/>
              </w:rPr>
            </w:pPr>
            <w:r w:rsidRPr="0078150A">
              <w:rPr>
                <w:rFonts w:cs="Helvetica"/>
              </w:rPr>
              <w:t>3</w:t>
            </w:r>
          </w:p>
        </w:tc>
        <w:tc>
          <w:tcPr>
            <w:tcW w:w="862" w:type="pct"/>
            <w:shd w:val="clear" w:color="auto" w:fill="auto"/>
          </w:tcPr>
          <w:p w14:paraId="3E54C74C" w14:textId="77777777" w:rsidR="00412714" w:rsidRPr="0078150A" w:rsidRDefault="00412714" w:rsidP="00990314">
            <w:pPr>
              <w:pStyle w:val="Corpsdetexte"/>
              <w:spacing w:before="0"/>
              <w:ind w:left="0"/>
              <w:jc w:val="center"/>
              <w:rPr>
                <w:rFonts w:cs="Helvetica"/>
                <w:highlight w:val="yellow"/>
              </w:rPr>
            </w:pPr>
            <w:r w:rsidRPr="0078150A">
              <w:rPr>
                <w:rFonts w:cs="Helvetica"/>
              </w:rPr>
              <w:t>96</w:t>
            </w:r>
          </w:p>
        </w:tc>
      </w:tr>
      <w:tr w:rsidR="00412714" w:rsidRPr="0078150A" w14:paraId="4E87664B" w14:textId="77777777" w:rsidTr="00990314">
        <w:tc>
          <w:tcPr>
            <w:tcW w:w="742" w:type="pct"/>
            <w:shd w:val="clear" w:color="auto" w:fill="auto"/>
          </w:tcPr>
          <w:p w14:paraId="09537989" w14:textId="77777777" w:rsidR="00412714" w:rsidRPr="0078150A" w:rsidRDefault="00412714" w:rsidP="00990314">
            <w:pPr>
              <w:pStyle w:val="Corpsdetexte"/>
              <w:spacing w:before="0"/>
              <w:ind w:left="0"/>
              <w:rPr>
                <w:rFonts w:cs="Helvetica"/>
              </w:rPr>
            </w:pPr>
            <w:r w:rsidRPr="0078150A">
              <w:rPr>
                <w:rFonts w:cs="Helvetica"/>
              </w:rPr>
              <w:t xml:space="preserve">MEST </w:t>
            </w:r>
          </w:p>
        </w:tc>
        <w:tc>
          <w:tcPr>
            <w:tcW w:w="840" w:type="pct"/>
            <w:shd w:val="clear" w:color="auto" w:fill="auto"/>
          </w:tcPr>
          <w:p w14:paraId="626A2EAC" w14:textId="77777777" w:rsidR="00412714" w:rsidRPr="0078150A" w:rsidRDefault="00412714" w:rsidP="00990314">
            <w:pPr>
              <w:pStyle w:val="Corpsdetexte"/>
              <w:spacing w:before="0"/>
              <w:ind w:left="0"/>
              <w:jc w:val="center"/>
              <w:rPr>
                <w:rFonts w:cs="Helvetica"/>
              </w:rPr>
            </w:pPr>
            <w:r w:rsidRPr="0078150A">
              <w:rPr>
                <w:rFonts w:cs="Helvetica"/>
              </w:rPr>
              <w:t>410</w:t>
            </w:r>
          </w:p>
        </w:tc>
        <w:tc>
          <w:tcPr>
            <w:tcW w:w="831" w:type="pct"/>
            <w:shd w:val="clear" w:color="auto" w:fill="auto"/>
          </w:tcPr>
          <w:p w14:paraId="1E8D5547" w14:textId="77777777" w:rsidR="00412714" w:rsidRPr="0078150A" w:rsidRDefault="00412714" w:rsidP="00990314">
            <w:pPr>
              <w:pStyle w:val="Corpsdetexte"/>
              <w:spacing w:before="0"/>
              <w:ind w:left="0"/>
              <w:jc w:val="center"/>
              <w:rPr>
                <w:rFonts w:cs="Helvetica"/>
              </w:rPr>
            </w:pPr>
            <w:r w:rsidRPr="0078150A">
              <w:rPr>
                <w:rFonts w:cs="Helvetica"/>
              </w:rPr>
              <w:t>4</w:t>
            </w:r>
          </w:p>
        </w:tc>
        <w:tc>
          <w:tcPr>
            <w:tcW w:w="830" w:type="pct"/>
            <w:shd w:val="clear" w:color="auto" w:fill="auto"/>
          </w:tcPr>
          <w:p w14:paraId="2F0D41A3" w14:textId="77777777" w:rsidR="00412714" w:rsidRPr="0078150A" w:rsidRDefault="00412714" w:rsidP="00990314">
            <w:pPr>
              <w:pStyle w:val="Corpsdetexte"/>
              <w:spacing w:before="0"/>
              <w:ind w:left="0"/>
              <w:jc w:val="center"/>
              <w:rPr>
                <w:rFonts w:cs="Helvetica"/>
              </w:rPr>
            </w:pPr>
            <w:r w:rsidRPr="0078150A">
              <w:rPr>
                <w:rFonts w:cs="Helvetica"/>
              </w:rPr>
              <w:t>164,4</w:t>
            </w:r>
          </w:p>
        </w:tc>
        <w:tc>
          <w:tcPr>
            <w:tcW w:w="895" w:type="pct"/>
          </w:tcPr>
          <w:p w14:paraId="2A9BD093" w14:textId="77777777" w:rsidR="00412714" w:rsidRPr="0078150A" w:rsidRDefault="00412714" w:rsidP="00990314">
            <w:pPr>
              <w:pStyle w:val="Corpsdetexte"/>
              <w:spacing w:before="0"/>
              <w:ind w:left="0"/>
              <w:jc w:val="center"/>
              <w:rPr>
                <w:rFonts w:cs="Helvetica"/>
              </w:rPr>
            </w:pPr>
            <w:r w:rsidRPr="0078150A">
              <w:rPr>
                <w:rFonts w:cs="Helvetica"/>
              </w:rPr>
              <w:t>1,6</w:t>
            </w:r>
          </w:p>
        </w:tc>
        <w:tc>
          <w:tcPr>
            <w:tcW w:w="862" w:type="pct"/>
            <w:shd w:val="clear" w:color="auto" w:fill="auto"/>
          </w:tcPr>
          <w:p w14:paraId="369D6062" w14:textId="77777777" w:rsidR="00412714" w:rsidRPr="0078150A" w:rsidRDefault="00412714" w:rsidP="00990314">
            <w:pPr>
              <w:pStyle w:val="Corpsdetexte"/>
              <w:spacing w:before="0"/>
              <w:ind w:left="0"/>
              <w:jc w:val="center"/>
              <w:rPr>
                <w:rFonts w:cs="Helvetica"/>
                <w:highlight w:val="yellow"/>
              </w:rPr>
            </w:pPr>
            <w:r w:rsidRPr="0078150A">
              <w:rPr>
                <w:rFonts w:cs="Helvetica"/>
              </w:rPr>
              <w:t>99</w:t>
            </w:r>
          </w:p>
        </w:tc>
      </w:tr>
      <w:tr w:rsidR="00412714" w:rsidRPr="0078150A" w14:paraId="158353FC" w14:textId="77777777" w:rsidTr="00990314">
        <w:tc>
          <w:tcPr>
            <w:tcW w:w="742" w:type="pct"/>
            <w:shd w:val="clear" w:color="auto" w:fill="auto"/>
          </w:tcPr>
          <w:p w14:paraId="3B6C2B28" w14:textId="77777777" w:rsidR="00412714" w:rsidRPr="0078150A" w:rsidRDefault="00412714" w:rsidP="00990314">
            <w:pPr>
              <w:pStyle w:val="Corpsdetexte"/>
              <w:spacing w:before="0"/>
              <w:ind w:left="0"/>
              <w:rPr>
                <w:rFonts w:cs="Helvetica"/>
              </w:rPr>
            </w:pPr>
            <w:r w:rsidRPr="0078150A">
              <w:rPr>
                <w:rFonts w:cs="Helvetica"/>
              </w:rPr>
              <w:t xml:space="preserve">DCO </w:t>
            </w:r>
          </w:p>
        </w:tc>
        <w:tc>
          <w:tcPr>
            <w:tcW w:w="840" w:type="pct"/>
            <w:tcBorders>
              <w:bottom w:val="single" w:sz="4" w:space="0" w:color="auto"/>
            </w:tcBorders>
            <w:shd w:val="clear" w:color="auto" w:fill="auto"/>
          </w:tcPr>
          <w:p w14:paraId="3FC06430" w14:textId="77777777" w:rsidR="00412714" w:rsidRPr="0078150A" w:rsidRDefault="00412714" w:rsidP="00990314">
            <w:pPr>
              <w:pStyle w:val="Corpsdetexte"/>
              <w:spacing w:before="0"/>
              <w:ind w:left="0"/>
              <w:jc w:val="center"/>
              <w:rPr>
                <w:rFonts w:cs="Helvetica"/>
              </w:rPr>
            </w:pPr>
            <w:r w:rsidRPr="0078150A">
              <w:rPr>
                <w:rFonts w:cs="Helvetica"/>
              </w:rPr>
              <w:t>310,8</w:t>
            </w:r>
          </w:p>
        </w:tc>
        <w:tc>
          <w:tcPr>
            <w:tcW w:w="831" w:type="pct"/>
            <w:shd w:val="clear" w:color="auto" w:fill="auto"/>
          </w:tcPr>
          <w:p w14:paraId="52D06A4A" w14:textId="77777777" w:rsidR="00412714" w:rsidRPr="0078150A" w:rsidRDefault="00412714" w:rsidP="00990314">
            <w:pPr>
              <w:pStyle w:val="Corpsdetexte"/>
              <w:spacing w:before="0"/>
              <w:ind w:left="0"/>
              <w:jc w:val="center"/>
              <w:rPr>
                <w:rFonts w:cs="Helvetica"/>
              </w:rPr>
            </w:pPr>
            <w:r w:rsidRPr="0078150A">
              <w:rPr>
                <w:rFonts w:cs="Helvetica"/>
              </w:rPr>
              <w:t>10,4</w:t>
            </w:r>
          </w:p>
        </w:tc>
        <w:tc>
          <w:tcPr>
            <w:tcW w:w="830" w:type="pct"/>
            <w:shd w:val="clear" w:color="auto" w:fill="auto"/>
          </w:tcPr>
          <w:p w14:paraId="208A8575" w14:textId="77777777" w:rsidR="00412714" w:rsidRPr="0078150A" w:rsidRDefault="00412714" w:rsidP="00990314">
            <w:pPr>
              <w:pStyle w:val="Corpsdetexte"/>
              <w:spacing w:before="0"/>
              <w:ind w:left="0"/>
              <w:jc w:val="center"/>
              <w:rPr>
                <w:rFonts w:cs="Helvetica"/>
              </w:rPr>
            </w:pPr>
            <w:r w:rsidRPr="0078150A">
              <w:rPr>
                <w:rFonts w:cs="Helvetica"/>
              </w:rPr>
              <w:t>775</w:t>
            </w:r>
          </w:p>
        </w:tc>
        <w:tc>
          <w:tcPr>
            <w:tcW w:w="895" w:type="pct"/>
            <w:shd w:val="clear" w:color="auto" w:fill="auto"/>
          </w:tcPr>
          <w:p w14:paraId="7D2E948B" w14:textId="77777777" w:rsidR="00412714" w:rsidRPr="0078150A" w:rsidRDefault="00412714" w:rsidP="00990314">
            <w:pPr>
              <w:pStyle w:val="Corpsdetexte"/>
              <w:spacing w:before="0"/>
              <w:ind w:left="0"/>
              <w:jc w:val="center"/>
              <w:rPr>
                <w:rFonts w:cs="Helvetica"/>
              </w:rPr>
            </w:pPr>
            <w:r w:rsidRPr="0078150A">
              <w:rPr>
                <w:rFonts w:cs="Helvetica"/>
              </w:rPr>
              <w:t>26</w:t>
            </w:r>
          </w:p>
        </w:tc>
        <w:tc>
          <w:tcPr>
            <w:tcW w:w="862" w:type="pct"/>
            <w:tcBorders>
              <w:bottom w:val="single" w:sz="4" w:space="0" w:color="auto"/>
            </w:tcBorders>
            <w:shd w:val="clear" w:color="auto" w:fill="auto"/>
          </w:tcPr>
          <w:p w14:paraId="7F059DCA" w14:textId="77777777" w:rsidR="00412714" w:rsidRPr="0078150A" w:rsidRDefault="00412714" w:rsidP="00990314">
            <w:pPr>
              <w:pStyle w:val="Corpsdetexte"/>
              <w:spacing w:before="0"/>
              <w:ind w:left="0"/>
              <w:jc w:val="center"/>
              <w:rPr>
                <w:rFonts w:cs="Helvetica"/>
                <w:highlight w:val="yellow"/>
              </w:rPr>
            </w:pPr>
            <w:r w:rsidRPr="0078150A">
              <w:rPr>
                <w:rFonts w:cs="Helvetica"/>
              </w:rPr>
              <w:t>97</w:t>
            </w:r>
          </w:p>
        </w:tc>
      </w:tr>
      <w:tr w:rsidR="00412714" w:rsidRPr="0078150A" w14:paraId="0D2C887B" w14:textId="77777777" w:rsidTr="00990314">
        <w:tc>
          <w:tcPr>
            <w:tcW w:w="742" w:type="pct"/>
            <w:shd w:val="clear" w:color="auto" w:fill="auto"/>
          </w:tcPr>
          <w:p w14:paraId="6A3998ED" w14:textId="77777777" w:rsidR="00412714" w:rsidRPr="0078150A" w:rsidRDefault="00412714" w:rsidP="00990314">
            <w:pPr>
              <w:pStyle w:val="Corpsdetexte"/>
              <w:spacing w:before="0"/>
              <w:ind w:left="0"/>
              <w:rPr>
                <w:rFonts w:cs="Helvetica"/>
              </w:rPr>
            </w:pPr>
            <w:r w:rsidRPr="0078150A">
              <w:rPr>
                <w:rFonts w:cs="Helvetica"/>
              </w:rPr>
              <w:t>DBO</w:t>
            </w:r>
            <w:r w:rsidRPr="0078150A">
              <w:rPr>
                <w:rFonts w:cs="Helvetica"/>
                <w:vertAlign w:val="subscript"/>
              </w:rPr>
              <w:t xml:space="preserve">5 </w:t>
            </w:r>
          </w:p>
        </w:tc>
        <w:tc>
          <w:tcPr>
            <w:tcW w:w="840" w:type="pct"/>
            <w:shd w:val="clear" w:color="auto" w:fill="auto"/>
          </w:tcPr>
          <w:p w14:paraId="3EACA6A5" w14:textId="77777777" w:rsidR="00412714" w:rsidRPr="0078150A" w:rsidRDefault="00412714" w:rsidP="00990314">
            <w:pPr>
              <w:pStyle w:val="Corpsdetexte"/>
              <w:spacing w:before="0"/>
              <w:ind w:left="0"/>
              <w:jc w:val="center"/>
              <w:rPr>
                <w:rFonts w:cs="Helvetica"/>
              </w:rPr>
            </w:pPr>
            <w:r w:rsidRPr="0078150A">
              <w:rPr>
                <w:rFonts w:cs="Helvetica"/>
              </w:rPr>
              <w:t>116,3</w:t>
            </w:r>
          </w:p>
        </w:tc>
        <w:tc>
          <w:tcPr>
            <w:tcW w:w="831" w:type="pct"/>
            <w:shd w:val="clear" w:color="auto" w:fill="auto"/>
          </w:tcPr>
          <w:p w14:paraId="0081ED06" w14:textId="77777777" w:rsidR="00412714" w:rsidRPr="0078150A" w:rsidRDefault="00412714" w:rsidP="00990314">
            <w:pPr>
              <w:pStyle w:val="Corpsdetexte"/>
              <w:spacing w:before="0"/>
              <w:ind w:left="0"/>
              <w:jc w:val="center"/>
              <w:rPr>
                <w:rFonts w:cs="Helvetica"/>
              </w:rPr>
            </w:pPr>
            <w:r w:rsidRPr="0078150A">
              <w:rPr>
                <w:rFonts w:cs="Helvetica"/>
              </w:rPr>
              <w:t>&lt;1,23</w:t>
            </w:r>
          </w:p>
        </w:tc>
        <w:tc>
          <w:tcPr>
            <w:tcW w:w="830" w:type="pct"/>
            <w:shd w:val="clear" w:color="auto" w:fill="auto"/>
          </w:tcPr>
          <w:p w14:paraId="136EB3EF" w14:textId="77777777" w:rsidR="00412714" w:rsidRPr="0078150A" w:rsidRDefault="00412714" w:rsidP="00990314">
            <w:pPr>
              <w:pStyle w:val="Corpsdetexte"/>
              <w:spacing w:before="0"/>
              <w:ind w:left="0"/>
              <w:jc w:val="center"/>
              <w:rPr>
                <w:rFonts w:cs="Helvetica"/>
              </w:rPr>
            </w:pPr>
            <w:r w:rsidRPr="0078150A">
              <w:rPr>
                <w:rFonts w:cs="Helvetica"/>
              </w:rPr>
              <w:t>290</w:t>
            </w:r>
          </w:p>
        </w:tc>
        <w:tc>
          <w:tcPr>
            <w:tcW w:w="895" w:type="pct"/>
            <w:shd w:val="clear" w:color="auto" w:fill="auto"/>
          </w:tcPr>
          <w:p w14:paraId="18F98682" w14:textId="77777777" w:rsidR="00412714" w:rsidRPr="0078150A" w:rsidRDefault="00412714" w:rsidP="00990314">
            <w:pPr>
              <w:pStyle w:val="Corpsdetexte"/>
              <w:spacing w:before="0"/>
              <w:ind w:left="0"/>
              <w:jc w:val="center"/>
              <w:rPr>
                <w:rFonts w:cs="Helvetica"/>
              </w:rPr>
            </w:pPr>
            <w:r w:rsidRPr="0078150A">
              <w:rPr>
                <w:rFonts w:cs="Helvetica"/>
              </w:rPr>
              <w:t>&lt;3</w:t>
            </w:r>
          </w:p>
        </w:tc>
        <w:tc>
          <w:tcPr>
            <w:tcW w:w="862" w:type="pct"/>
            <w:shd w:val="clear" w:color="auto" w:fill="auto"/>
          </w:tcPr>
          <w:p w14:paraId="37A9EE6C" w14:textId="77777777" w:rsidR="00412714" w:rsidRPr="0078150A" w:rsidRDefault="00412714" w:rsidP="00990314">
            <w:pPr>
              <w:pStyle w:val="Corpsdetexte"/>
              <w:spacing w:before="0"/>
              <w:ind w:left="0"/>
              <w:jc w:val="center"/>
              <w:rPr>
                <w:rFonts w:cs="Helvetica"/>
              </w:rPr>
            </w:pPr>
            <w:r w:rsidRPr="0078150A">
              <w:rPr>
                <w:rFonts w:cs="Helvetica"/>
              </w:rPr>
              <w:t>&gt;98</w:t>
            </w:r>
          </w:p>
        </w:tc>
      </w:tr>
      <w:tr w:rsidR="00412714" w:rsidRPr="0078150A" w14:paraId="00A5EBDD" w14:textId="77777777" w:rsidTr="00990314">
        <w:tc>
          <w:tcPr>
            <w:tcW w:w="742" w:type="pct"/>
            <w:shd w:val="clear" w:color="auto" w:fill="auto"/>
          </w:tcPr>
          <w:p w14:paraId="007C8D63" w14:textId="77777777" w:rsidR="00412714" w:rsidRPr="0078150A" w:rsidRDefault="00412714" w:rsidP="00990314">
            <w:pPr>
              <w:pStyle w:val="Corpsdetexte"/>
              <w:spacing w:before="0"/>
              <w:ind w:left="0"/>
              <w:rPr>
                <w:rFonts w:cs="Helvetica"/>
              </w:rPr>
            </w:pPr>
            <w:r w:rsidRPr="0078150A">
              <w:rPr>
                <w:rFonts w:cs="Helvetica"/>
              </w:rPr>
              <w:t>Pt</w:t>
            </w:r>
          </w:p>
        </w:tc>
        <w:tc>
          <w:tcPr>
            <w:tcW w:w="840" w:type="pct"/>
            <w:shd w:val="clear" w:color="auto" w:fill="auto"/>
          </w:tcPr>
          <w:p w14:paraId="4548B301" w14:textId="77777777" w:rsidR="00412714" w:rsidRPr="0078150A" w:rsidRDefault="00412714" w:rsidP="00990314">
            <w:pPr>
              <w:pStyle w:val="Corpsdetexte"/>
              <w:spacing w:before="0"/>
              <w:ind w:left="0"/>
              <w:jc w:val="center"/>
              <w:rPr>
                <w:rFonts w:cs="Helvetica"/>
              </w:rPr>
            </w:pPr>
            <w:r w:rsidRPr="0078150A">
              <w:rPr>
                <w:rFonts w:cs="Helvetica"/>
              </w:rPr>
              <w:t>4,01</w:t>
            </w:r>
          </w:p>
        </w:tc>
        <w:tc>
          <w:tcPr>
            <w:tcW w:w="831" w:type="pct"/>
            <w:shd w:val="clear" w:color="auto" w:fill="auto"/>
          </w:tcPr>
          <w:p w14:paraId="1108155E" w14:textId="77777777" w:rsidR="00412714" w:rsidRPr="0078150A" w:rsidRDefault="00412714" w:rsidP="00990314">
            <w:pPr>
              <w:pStyle w:val="Corpsdetexte"/>
              <w:spacing w:before="0"/>
              <w:ind w:left="0"/>
              <w:jc w:val="center"/>
              <w:rPr>
                <w:rFonts w:cs="Helvetica"/>
              </w:rPr>
            </w:pPr>
            <w:r w:rsidRPr="0078150A">
              <w:rPr>
                <w:rFonts w:cs="Helvetica"/>
              </w:rPr>
              <w:t>0,13</w:t>
            </w:r>
          </w:p>
        </w:tc>
        <w:tc>
          <w:tcPr>
            <w:tcW w:w="830" w:type="pct"/>
            <w:shd w:val="clear" w:color="auto" w:fill="auto"/>
          </w:tcPr>
          <w:p w14:paraId="7E287A95" w14:textId="77777777" w:rsidR="00412714" w:rsidRPr="0078150A" w:rsidRDefault="00412714" w:rsidP="00990314">
            <w:pPr>
              <w:pStyle w:val="Corpsdetexte"/>
              <w:spacing w:before="0"/>
              <w:ind w:left="0"/>
              <w:jc w:val="center"/>
              <w:rPr>
                <w:rFonts w:cs="Helvetica"/>
              </w:rPr>
            </w:pPr>
            <w:r w:rsidRPr="0078150A">
              <w:rPr>
                <w:rFonts w:cs="Helvetica"/>
              </w:rPr>
              <w:t>10</w:t>
            </w:r>
          </w:p>
        </w:tc>
        <w:tc>
          <w:tcPr>
            <w:tcW w:w="895" w:type="pct"/>
          </w:tcPr>
          <w:p w14:paraId="71F3923F" w14:textId="77777777" w:rsidR="00412714" w:rsidRPr="0078150A" w:rsidRDefault="00412714" w:rsidP="00990314">
            <w:pPr>
              <w:pStyle w:val="Corpsdetexte"/>
              <w:spacing w:before="0"/>
              <w:ind w:left="0"/>
              <w:jc w:val="center"/>
              <w:rPr>
                <w:rFonts w:cs="Helvetica"/>
              </w:rPr>
            </w:pPr>
            <w:r w:rsidRPr="0078150A">
              <w:rPr>
                <w:rFonts w:cs="Helvetica"/>
              </w:rPr>
              <w:t>0,32</w:t>
            </w:r>
          </w:p>
        </w:tc>
        <w:tc>
          <w:tcPr>
            <w:tcW w:w="862" w:type="pct"/>
            <w:shd w:val="clear" w:color="auto" w:fill="auto"/>
          </w:tcPr>
          <w:p w14:paraId="283E7F49" w14:textId="77777777" w:rsidR="00412714" w:rsidRPr="0078150A" w:rsidRDefault="00412714" w:rsidP="00990314">
            <w:pPr>
              <w:pStyle w:val="Corpsdetexte"/>
              <w:spacing w:before="0"/>
              <w:ind w:left="0"/>
              <w:jc w:val="center"/>
              <w:rPr>
                <w:rFonts w:cs="Helvetica"/>
              </w:rPr>
            </w:pPr>
            <w:r w:rsidRPr="0078150A">
              <w:rPr>
                <w:rFonts w:cs="Helvetica"/>
              </w:rPr>
              <w:t>97</w:t>
            </w:r>
          </w:p>
        </w:tc>
      </w:tr>
    </w:tbl>
    <w:p w14:paraId="785636AD" w14:textId="77777777" w:rsidR="00412714" w:rsidRPr="0078150A" w:rsidRDefault="00412714" w:rsidP="00412714">
      <w:pPr>
        <w:rPr>
          <w:rFonts w:cs="Helvetica"/>
        </w:rPr>
      </w:pPr>
    </w:p>
    <w:p w14:paraId="1E7C904C" w14:textId="77777777" w:rsidR="00412714" w:rsidRPr="0078150A" w:rsidRDefault="00412714" w:rsidP="00F446EB">
      <w:pPr>
        <w:pStyle w:val="Corpsdetexte"/>
        <w:numPr>
          <w:ilvl w:val="0"/>
          <w:numId w:val="64"/>
        </w:numPr>
        <w:spacing w:before="120"/>
        <w:ind w:left="1134" w:hanging="567"/>
        <w:rPr>
          <w:rFonts w:cs="Helvetica"/>
          <w:b/>
        </w:rPr>
      </w:pPr>
      <w:r w:rsidRPr="0078150A">
        <w:rPr>
          <w:rFonts w:cs="Helvetica"/>
        </w:rPr>
        <w:t>La station d’épuration a reçu</w:t>
      </w:r>
      <w:r w:rsidRPr="0078150A">
        <w:rPr>
          <w:rFonts w:cs="Helvetica"/>
          <w:b/>
        </w:rPr>
        <w:t xml:space="preserve"> 59 % de sa capacité hydraulique nominale</w:t>
      </w:r>
      <w:r w:rsidRPr="0078150A">
        <w:rPr>
          <w:rFonts w:cs="Helvetica"/>
        </w:rPr>
        <w:t xml:space="preserve"> </w:t>
      </w:r>
      <w:r w:rsidRPr="0078150A">
        <w:rPr>
          <w:rFonts w:cs="Helvetica"/>
          <w:b/>
        </w:rPr>
        <w:t>et 55 % de sa capacité organique nominale ;</w:t>
      </w:r>
    </w:p>
    <w:p w14:paraId="2BB885F5" w14:textId="77777777" w:rsidR="00412714" w:rsidRPr="0078150A" w:rsidRDefault="00412714" w:rsidP="00F446EB">
      <w:pPr>
        <w:pStyle w:val="Corpsdetexte"/>
        <w:numPr>
          <w:ilvl w:val="0"/>
          <w:numId w:val="64"/>
        </w:numPr>
        <w:spacing w:before="120"/>
        <w:ind w:left="1134" w:hanging="567"/>
        <w:rPr>
          <w:rFonts w:cs="Helvetica"/>
          <w:b/>
        </w:rPr>
      </w:pPr>
      <w:r w:rsidRPr="0078150A">
        <w:rPr>
          <w:rFonts w:cs="Helvetica"/>
          <w:b/>
        </w:rPr>
        <w:t>Les rendements épuratoires et les concentrations en sortie respectent les exigences réglementaires au niveau de la qualité du rejet :</w:t>
      </w:r>
    </w:p>
    <w:p w14:paraId="60F7D361" w14:textId="77777777" w:rsidR="00412714" w:rsidRPr="0078150A" w:rsidRDefault="00412714" w:rsidP="00412714">
      <w:pPr>
        <w:pStyle w:val="Corpsdetexte"/>
        <w:spacing w:before="0"/>
        <w:rPr>
          <w:rFonts w:cs="Helvetica"/>
          <w:b/>
        </w:rPr>
      </w:pPr>
    </w:p>
    <w:p w14:paraId="1E75261A" w14:textId="77777777" w:rsidR="00412714" w:rsidRPr="0078150A" w:rsidRDefault="00412714" w:rsidP="00F446EB">
      <w:pPr>
        <w:pStyle w:val="Corpsdetexte"/>
        <w:numPr>
          <w:ilvl w:val="0"/>
          <w:numId w:val="76"/>
        </w:numPr>
        <w:spacing w:before="0"/>
        <w:ind w:firstLine="272"/>
        <w:rPr>
          <w:rFonts w:cs="Helvetica"/>
        </w:rPr>
      </w:pPr>
      <w:r w:rsidRPr="0078150A">
        <w:rPr>
          <w:rFonts w:cs="Helvetica"/>
        </w:rPr>
        <w:t xml:space="preserve">Concentration en DCO &lt; 125 mg/l : </w:t>
      </w:r>
      <w:r w:rsidRPr="0078150A">
        <w:rPr>
          <w:rFonts w:cs="Helvetica"/>
          <w:b/>
          <w:color w:val="66FF33"/>
        </w:rPr>
        <w:t>conforme</w:t>
      </w:r>
    </w:p>
    <w:p w14:paraId="0F438293" w14:textId="77777777" w:rsidR="00412714" w:rsidRPr="0078150A" w:rsidRDefault="00412714" w:rsidP="00F446EB">
      <w:pPr>
        <w:pStyle w:val="Corpsdetexte"/>
        <w:numPr>
          <w:ilvl w:val="0"/>
          <w:numId w:val="76"/>
        </w:numPr>
        <w:spacing w:before="0"/>
        <w:ind w:firstLine="272"/>
        <w:rPr>
          <w:rFonts w:cs="Helvetica"/>
        </w:rPr>
      </w:pPr>
      <w:r w:rsidRPr="0078150A">
        <w:rPr>
          <w:rFonts w:cs="Helvetica"/>
        </w:rPr>
        <w:t xml:space="preserve">Concentration en DBO5 &lt; 25 mg/l : </w:t>
      </w:r>
      <w:r w:rsidRPr="0078150A">
        <w:rPr>
          <w:rFonts w:cs="Helvetica"/>
          <w:b/>
          <w:color w:val="66FF33"/>
        </w:rPr>
        <w:t>conforme</w:t>
      </w:r>
    </w:p>
    <w:p w14:paraId="2BF4EDB0" w14:textId="77777777" w:rsidR="00412714" w:rsidRPr="0078150A" w:rsidRDefault="00412714" w:rsidP="00F446EB">
      <w:pPr>
        <w:pStyle w:val="Corpsdetexte"/>
        <w:numPr>
          <w:ilvl w:val="0"/>
          <w:numId w:val="76"/>
        </w:numPr>
        <w:spacing w:before="0"/>
        <w:ind w:firstLine="272"/>
        <w:rPr>
          <w:rFonts w:cs="Helvetica"/>
        </w:rPr>
      </w:pPr>
      <w:r w:rsidRPr="0078150A">
        <w:rPr>
          <w:rFonts w:cs="Helvetica"/>
        </w:rPr>
        <w:t xml:space="preserve">Concentration en MES &lt; 35 mg/l : </w:t>
      </w:r>
      <w:r w:rsidRPr="0078150A">
        <w:rPr>
          <w:rFonts w:cs="Helvetica"/>
          <w:b/>
          <w:color w:val="66FF33"/>
        </w:rPr>
        <w:t>conforme</w:t>
      </w:r>
    </w:p>
    <w:p w14:paraId="6E4F39D3" w14:textId="77777777" w:rsidR="00412714" w:rsidRPr="0078150A" w:rsidRDefault="00412714" w:rsidP="00F446EB">
      <w:pPr>
        <w:pStyle w:val="Corpsdetexte"/>
        <w:numPr>
          <w:ilvl w:val="0"/>
          <w:numId w:val="76"/>
        </w:numPr>
        <w:spacing w:before="0"/>
        <w:ind w:firstLine="272"/>
        <w:rPr>
          <w:rFonts w:cs="Helvetica"/>
        </w:rPr>
      </w:pPr>
      <w:r w:rsidRPr="0078150A">
        <w:rPr>
          <w:rFonts w:cs="Helvetica"/>
        </w:rPr>
        <w:t xml:space="preserve">Concentration en Pt &lt; 1,5 mg/l : </w:t>
      </w:r>
      <w:r w:rsidRPr="0078150A">
        <w:rPr>
          <w:rFonts w:cs="Helvetica"/>
          <w:b/>
          <w:color w:val="66FF33"/>
        </w:rPr>
        <w:t>conforme</w:t>
      </w:r>
    </w:p>
    <w:p w14:paraId="706A3907" w14:textId="77777777" w:rsidR="00412714" w:rsidRPr="0078150A" w:rsidRDefault="00412714" w:rsidP="00F446EB">
      <w:pPr>
        <w:pStyle w:val="Corpsdetexte"/>
        <w:numPr>
          <w:ilvl w:val="0"/>
          <w:numId w:val="76"/>
        </w:numPr>
        <w:spacing w:before="0"/>
        <w:ind w:firstLine="272"/>
        <w:rPr>
          <w:rFonts w:cs="Helvetica"/>
        </w:rPr>
      </w:pPr>
      <w:r w:rsidRPr="0078150A">
        <w:rPr>
          <w:rFonts w:cs="Helvetica"/>
        </w:rPr>
        <w:t xml:space="preserve">Rendement sur les MES &gt; 90 % : </w:t>
      </w:r>
      <w:r w:rsidRPr="0078150A">
        <w:rPr>
          <w:rFonts w:cs="Helvetica"/>
          <w:b/>
          <w:color w:val="66FF33"/>
        </w:rPr>
        <w:t>conforme</w:t>
      </w:r>
    </w:p>
    <w:p w14:paraId="361AB89B" w14:textId="77777777" w:rsidR="00412714" w:rsidRPr="0078150A" w:rsidRDefault="00412714" w:rsidP="00F446EB">
      <w:pPr>
        <w:pStyle w:val="Corpsdetexte"/>
        <w:numPr>
          <w:ilvl w:val="0"/>
          <w:numId w:val="76"/>
        </w:numPr>
        <w:spacing w:before="0"/>
        <w:ind w:firstLine="272"/>
        <w:rPr>
          <w:rFonts w:cs="Helvetica"/>
        </w:rPr>
      </w:pPr>
      <w:r w:rsidRPr="0078150A">
        <w:rPr>
          <w:rFonts w:cs="Helvetica"/>
        </w:rPr>
        <w:t xml:space="preserve">Rendement sur la DCO &gt; 75 % : </w:t>
      </w:r>
      <w:r w:rsidRPr="0078150A">
        <w:rPr>
          <w:rFonts w:cs="Helvetica"/>
          <w:b/>
          <w:color w:val="66FF33"/>
        </w:rPr>
        <w:t>conforme</w:t>
      </w:r>
    </w:p>
    <w:p w14:paraId="3A28DDE9" w14:textId="77777777" w:rsidR="00412714" w:rsidRPr="0078150A" w:rsidRDefault="00412714" w:rsidP="00F446EB">
      <w:pPr>
        <w:pStyle w:val="Corpsdetexte"/>
        <w:numPr>
          <w:ilvl w:val="0"/>
          <w:numId w:val="76"/>
        </w:numPr>
        <w:spacing w:before="0"/>
        <w:ind w:firstLine="272"/>
        <w:rPr>
          <w:rFonts w:cs="Helvetica"/>
        </w:rPr>
      </w:pPr>
      <w:r w:rsidRPr="0078150A">
        <w:rPr>
          <w:rFonts w:cs="Helvetica"/>
        </w:rPr>
        <w:t xml:space="preserve">Rendement sur la DBO5 &gt; 70 % : </w:t>
      </w:r>
      <w:r w:rsidRPr="0078150A">
        <w:rPr>
          <w:rFonts w:cs="Helvetica"/>
          <w:b/>
          <w:color w:val="66FF33"/>
        </w:rPr>
        <w:t>conforme</w:t>
      </w:r>
    </w:p>
    <w:p w14:paraId="4CD6180C" w14:textId="77777777" w:rsidR="00412714" w:rsidRPr="0078150A" w:rsidRDefault="00412714" w:rsidP="00F446EB">
      <w:pPr>
        <w:pStyle w:val="Corpsdetexte"/>
        <w:numPr>
          <w:ilvl w:val="0"/>
          <w:numId w:val="76"/>
        </w:numPr>
        <w:spacing w:before="0"/>
        <w:ind w:firstLine="272"/>
        <w:rPr>
          <w:rFonts w:cs="Helvetica"/>
        </w:rPr>
      </w:pPr>
      <w:r w:rsidRPr="0078150A">
        <w:rPr>
          <w:rFonts w:cs="Helvetica"/>
        </w:rPr>
        <w:t xml:space="preserve">Rendement sur le Pt &gt; 90 % : </w:t>
      </w:r>
      <w:r w:rsidRPr="0078150A">
        <w:rPr>
          <w:rFonts w:cs="Helvetica"/>
          <w:b/>
          <w:color w:val="66FF33"/>
        </w:rPr>
        <w:t>conforme</w:t>
      </w:r>
    </w:p>
    <w:p w14:paraId="4C656D7C" w14:textId="77777777" w:rsidR="00412714" w:rsidRPr="0078150A" w:rsidRDefault="00412714" w:rsidP="00F446EB">
      <w:pPr>
        <w:pStyle w:val="Corpsdetexte"/>
        <w:numPr>
          <w:ilvl w:val="0"/>
          <w:numId w:val="64"/>
        </w:numPr>
        <w:spacing w:before="120"/>
        <w:ind w:left="1134" w:hanging="567"/>
        <w:rPr>
          <w:rFonts w:cs="Helvetica"/>
        </w:rPr>
      </w:pPr>
      <w:r w:rsidRPr="0078150A">
        <w:rPr>
          <w:rFonts w:cs="Helvetica"/>
        </w:rPr>
        <w:t xml:space="preserve">Rapport DCO/DBO5 = 2,7 </w:t>
      </w:r>
      <w:proofErr w:type="gramStart"/>
      <w:r w:rsidRPr="0078150A">
        <w:rPr>
          <w:rFonts w:cs="Helvetica"/>
        </w:rPr>
        <w:t>caractéristique</w:t>
      </w:r>
      <w:proofErr w:type="gramEnd"/>
      <w:r w:rsidRPr="0078150A">
        <w:rPr>
          <w:rFonts w:cs="Helvetica"/>
        </w:rPr>
        <w:t xml:space="preserve"> d’un effluent urbain.</w:t>
      </w:r>
    </w:p>
    <w:p w14:paraId="6A2601D1" w14:textId="77777777" w:rsidR="00412714" w:rsidRPr="0078150A" w:rsidRDefault="00412714" w:rsidP="00412714">
      <w:pPr>
        <w:pStyle w:val="Corpsdetexte"/>
        <w:spacing w:before="0"/>
        <w:rPr>
          <w:rFonts w:cs="Helvetica"/>
          <w:highlight w:val="yellow"/>
        </w:rPr>
      </w:pPr>
    </w:p>
    <w:p w14:paraId="4F208B9D" w14:textId="77777777" w:rsidR="00412714" w:rsidRPr="0078150A" w:rsidRDefault="00412714" w:rsidP="00412714">
      <w:pPr>
        <w:pStyle w:val="Corpsdetexte"/>
        <w:spacing w:before="0"/>
        <w:ind w:left="0"/>
        <w:rPr>
          <w:rFonts w:cs="Helvetica"/>
          <w:u w:val="single"/>
        </w:rPr>
      </w:pPr>
      <w:r w:rsidRPr="0078150A">
        <w:rPr>
          <w:rFonts w:cs="Helvetica"/>
          <w:u w:val="single"/>
        </w:rPr>
        <w:t>Charges et rendements épuratoires lors de la campagne de nappes hautes</w:t>
      </w:r>
    </w:p>
    <w:p w14:paraId="2E98D3F6" w14:textId="77777777" w:rsidR="00412714" w:rsidRPr="0078150A" w:rsidRDefault="00412714" w:rsidP="00412714">
      <w:pPr>
        <w:pStyle w:val="Corpsdetexte"/>
        <w:spacing w:before="0"/>
        <w:ind w:left="0"/>
        <w:rPr>
          <w:rFonts w:cs="Helvetica"/>
          <w:highlight w:val="yellow"/>
          <w:u w:val="single"/>
        </w:rPr>
      </w:pPr>
    </w:p>
    <w:p w14:paraId="38085A9C" w14:textId="77777777" w:rsidR="00412714" w:rsidRPr="0078150A" w:rsidRDefault="00412714" w:rsidP="00412714">
      <w:pPr>
        <w:pStyle w:val="Corpsdetexte"/>
        <w:spacing w:before="0"/>
        <w:ind w:left="0"/>
        <w:rPr>
          <w:rFonts w:cs="Helvetica"/>
        </w:rPr>
      </w:pPr>
      <w:r w:rsidRPr="0078150A">
        <w:rPr>
          <w:rFonts w:cs="Helvetica"/>
        </w:rPr>
        <w:t>Le volume traité par la station d’épuration de GELLIN lors de ce bilan a été de 438 m³/j.</w:t>
      </w:r>
    </w:p>
    <w:p w14:paraId="3388EF22" w14:textId="77777777" w:rsidR="00412714" w:rsidRPr="0078150A" w:rsidRDefault="00412714" w:rsidP="00412714">
      <w:pPr>
        <w:rPr>
          <w:rFonts w:cs="Helvetica"/>
          <w:highlight w:val="yellow"/>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5"/>
        <w:gridCol w:w="1595"/>
        <w:gridCol w:w="1577"/>
        <w:gridCol w:w="1575"/>
        <w:gridCol w:w="1700"/>
        <w:gridCol w:w="1637"/>
      </w:tblGrid>
      <w:tr w:rsidR="00412714" w:rsidRPr="0078150A" w14:paraId="0ABBD031" w14:textId="77777777" w:rsidTr="00990314">
        <w:tc>
          <w:tcPr>
            <w:tcW w:w="802" w:type="pct"/>
            <w:shd w:val="clear" w:color="auto" w:fill="auto"/>
            <w:vAlign w:val="center"/>
          </w:tcPr>
          <w:p w14:paraId="274ACABD" w14:textId="77777777" w:rsidR="00412714" w:rsidRPr="0078150A" w:rsidRDefault="00412714" w:rsidP="00990314">
            <w:pPr>
              <w:pStyle w:val="Corpsdetexte"/>
              <w:spacing w:before="0"/>
              <w:ind w:left="0"/>
              <w:jc w:val="center"/>
              <w:rPr>
                <w:rFonts w:cs="Helvetica"/>
              </w:rPr>
            </w:pPr>
            <w:r w:rsidRPr="0078150A">
              <w:rPr>
                <w:rFonts w:cs="Helvetica"/>
              </w:rPr>
              <w:t>Paramètres</w:t>
            </w:r>
          </w:p>
        </w:tc>
        <w:tc>
          <w:tcPr>
            <w:tcW w:w="1647" w:type="pct"/>
            <w:gridSpan w:val="2"/>
            <w:shd w:val="clear" w:color="auto" w:fill="auto"/>
            <w:vAlign w:val="center"/>
          </w:tcPr>
          <w:p w14:paraId="7B5070E6" w14:textId="77777777" w:rsidR="00412714" w:rsidRPr="0078150A" w:rsidRDefault="00412714" w:rsidP="00990314">
            <w:pPr>
              <w:pStyle w:val="Corpsdetexte"/>
              <w:spacing w:before="0"/>
              <w:ind w:left="0"/>
              <w:jc w:val="center"/>
              <w:rPr>
                <w:rFonts w:cs="Helvetica"/>
              </w:rPr>
            </w:pPr>
            <w:r w:rsidRPr="0078150A">
              <w:rPr>
                <w:rFonts w:cs="Helvetica"/>
              </w:rPr>
              <w:t>Charges</w:t>
            </w:r>
          </w:p>
          <w:p w14:paraId="58082941" w14:textId="77777777" w:rsidR="00412714" w:rsidRPr="0078150A" w:rsidRDefault="00412714" w:rsidP="00990314">
            <w:pPr>
              <w:pStyle w:val="Corpsdetexte"/>
              <w:spacing w:before="0"/>
              <w:ind w:left="0"/>
              <w:jc w:val="center"/>
              <w:rPr>
                <w:rFonts w:cs="Helvetica"/>
              </w:rPr>
            </w:pPr>
            <w:proofErr w:type="gramStart"/>
            <w:r w:rsidRPr="0078150A">
              <w:rPr>
                <w:rFonts w:cs="Helvetica"/>
              </w:rPr>
              <w:t>kg</w:t>
            </w:r>
            <w:proofErr w:type="gramEnd"/>
            <w:r w:rsidRPr="0078150A">
              <w:rPr>
                <w:rFonts w:cs="Helvetica"/>
              </w:rPr>
              <w:t>/j</w:t>
            </w:r>
          </w:p>
          <w:p w14:paraId="4C238CA3" w14:textId="77777777" w:rsidR="00412714" w:rsidRPr="0078150A" w:rsidRDefault="00412714" w:rsidP="00990314">
            <w:pPr>
              <w:pStyle w:val="Corpsdetexte"/>
              <w:spacing w:before="0"/>
              <w:ind w:left="0"/>
              <w:jc w:val="center"/>
              <w:rPr>
                <w:rFonts w:cs="Helvetica"/>
              </w:rPr>
            </w:pPr>
          </w:p>
        </w:tc>
        <w:tc>
          <w:tcPr>
            <w:tcW w:w="1701" w:type="pct"/>
            <w:gridSpan w:val="2"/>
            <w:vAlign w:val="center"/>
          </w:tcPr>
          <w:p w14:paraId="0AD723E2" w14:textId="77777777" w:rsidR="00412714" w:rsidRPr="0078150A" w:rsidRDefault="00412714" w:rsidP="00990314">
            <w:pPr>
              <w:pStyle w:val="Corpsdetexte"/>
              <w:spacing w:before="0"/>
              <w:ind w:left="0"/>
              <w:jc w:val="center"/>
              <w:rPr>
                <w:rFonts w:cs="Helvetica"/>
              </w:rPr>
            </w:pPr>
            <w:r w:rsidRPr="0078150A">
              <w:rPr>
                <w:rFonts w:cs="Helvetica"/>
              </w:rPr>
              <w:t>Concentrations</w:t>
            </w:r>
          </w:p>
          <w:p w14:paraId="7A884055" w14:textId="77777777" w:rsidR="00412714" w:rsidRPr="0078150A" w:rsidRDefault="00412714" w:rsidP="00990314">
            <w:pPr>
              <w:pStyle w:val="Corpsdetexte"/>
              <w:spacing w:before="0"/>
              <w:ind w:left="0"/>
              <w:jc w:val="center"/>
              <w:rPr>
                <w:rFonts w:cs="Helvetica"/>
              </w:rPr>
            </w:pPr>
            <w:proofErr w:type="gramStart"/>
            <w:r w:rsidRPr="0078150A">
              <w:rPr>
                <w:rFonts w:cs="Helvetica"/>
              </w:rPr>
              <w:t>mg</w:t>
            </w:r>
            <w:proofErr w:type="gramEnd"/>
            <w:r w:rsidRPr="0078150A">
              <w:rPr>
                <w:rFonts w:cs="Helvetica"/>
              </w:rPr>
              <w:t>/l</w:t>
            </w:r>
          </w:p>
        </w:tc>
        <w:tc>
          <w:tcPr>
            <w:tcW w:w="850" w:type="pct"/>
            <w:shd w:val="clear" w:color="auto" w:fill="auto"/>
            <w:vAlign w:val="center"/>
          </w:tcPr>
          <w:p w14:paraId="5818F5AA" w14:textId="77777777" w:rsidR="00412714" w:rsidRPr="0078150A" w:rsidRDefault="00412714" w:rsidP="00990314">
            <w:pPr>
              <w:pStyle w:val="Corpsdetexte"/>
              <w:spacing w:before="0"/>
              <w:ind w:left="0"/>
              <w:jc w:val="center"/>
              <w:rPr>
                <w:rFonts w:cs="Helvetica"/>
              </w:rPr>
            </w:pPr>
            <w:r w:rsidRPr="0078150A">
              <w:rPr>
                <w:rFonts w:cs="Helvetica"/>
              </w:rPr>
              <w:t>Rendements épuratoires</w:t>
            </w:r>
          </w:p>
          <w:p w14:paraId="50954D1A" w14:textId="77777777" w:rsidR="00412714" w:rsidRPr="0078150A" w:rsidRDefault="00412714" w:rsidP="00990314">
            <w:pPr>
              <w:pStyle w:val="Corpsdetexte"/>
              <w:spacing w:before="0"/>
              <w:ind w:left="0"/>
              <w:jc w:val="center"/>
              <w:rPr>
                <w:rFonts w:cs="Helvetica"/>
              </w:rPr>
            </w:pPr>
            <w:r w:rsidRPr="0078150A">
              <w:rPr>
                <w:rFonts w:cs="Helvetica"/>
              </w:rPr>
              <w:t>%</w:t>
            </w:r>
          </w:p>
        </w:tc>
      </w:tr>
      <w:tr w:rsidR="00412714" w:rsidRPr="0078150A" w14:paraId="073D4CDE" w14:textId="77777777" w:rsidTr="00990314">
        <w:tc>
          <w:tcPr>
            <w:tcW w:w="802" w:type="pct"/>
            <w:tcBorders>
              <w:bottom w:val="single" w:sz="4" w:space="0" w:color="auto"/>
            </w:tcBorders>
            <w:shd w:val="clear" w:color="auto" w:fill="auto"/>
          </w:tcPr>
          <w:p w14:paraId="622E90EF" w14:textId="77777777" w:rsidR="00412714" w:rsidRPr="0078150A" w:rsidRDefault="00412714" w:rsidP="00990314">
            <w:pPr>
              <w:pStyle w:val="Corpsdetexte"/>
              <w:spacing w:before="0"/>
              <w:ind w:left="0"/>
              <w:rPr>
                <w:rFonts w:cs="Helvetica"/>
                <w:u w:val="single"/>
              </w:rPr>
            </w:pPr>
          </w:p>
        </w:tc>
        <w:tc>
          <w:tcPr>
            <w:tcW w:w="828" w:type="pct"/>
            <w:tcBorders>
              <w:bottom w:val="single" w:sz="4" w:space="0" w:color="auto"/>
            </w:tcBorders>
            <w:shd w:val="clear" w:color="auto" w:fill="auto"/>
          </w:tcPr>
          <w:p w14:paraId="2F7B1650" w14:textId="77777777" w:rsidR="00412714" w:rsidRPr="0078150A" w:rsidRDefault="00412714" w:rsidP="00990314">
            <w:pPr>
              <w:pStyle w:val="Corpsdetexte"/>
              <w:spacing w:before="0"/>
              <w:ind w:left="0"/>
              <w:jc w:val="center"/>
              <w:rPr>
                <w:rFonts w:cs="Helvetica"/>
              </w:rPr>
            </w:pPr>
            <w:r w:rsidRPr="0078150A">
              <w:rPr>
                <w:rFonts w:cs="Helvetica"/>
              </w:rPr>
              <w:t>Entrée</w:t>
            </w:r>
          </w:p>
        </w:tc>
        <w:tc>
          <w:tcPr>
            <w:tcW w:w="819" w:type="pct"/>
            <w:tcBorders>
              <w:bottom w:val="single" w:sz="4" w:space="0" w:color="auto"/>
            </w:tcBorders>
            <w:shd w:val="clear" w:color="auto" w:fill="auto"/>
          </w:tcPr>
          <w:p w14:paraId="2013CDB6" w14:textId="77777777" w:rsidR="00412714" w:rsidRPr="0078150A" w:rsidRDefault="00412714" w:rsidP="00990314">
            <w:pPr>
              <w:pStyle w:val="Corpsdetexte"/>
              <w:spacing w:before="0"/>
              <w:ind w:left="0"/>
              <w:jc w:val="center"/>
              <w:rPr>
                <w:rFonts w:cs="Helvetica"/>
              </w:rPr>
            </w:pPr>
            <w:r w:rsidRPr="0078150A">
              <w:rPr>
                <w:rFonts w:cs="Helvetica"/>
              </w:rPr>
              <w:t>Sortie</w:t>
            </w:r>
          </w:p>
        </w:tc>
        <w:tc>
          <w:tcPr>
            <w:tcW w:w="818" w:type="pct"/>
            <w:tcBorders>
              <w:bottom w:val="single" w:sz="4" w:space="0" w:color="auto"/>
            </w:tcBorders>
          </w:tcPr>
          <w:p w14:paraId="32C78002" w14:textId="77777777" w:rsidR="00412714" w:rsidRPr="0078150A" w:rsidRDefault="00412714" w:rsidP="00990314">
            <w:pPr>
              <w:pStyle w:val="Corpsdetexte"/>
              <w:spacing w:before="0"/>
              <w:ind w:left="0"/>
              <w:jc w:val="center"/>
              <w:rPr>
                <w:rFonts w:cs="Helvetica"/>
              </w:rPr>
            </w:pPr>
            <w:r w:rsidRPr="0078150A">
              <w:rPr>
                <w:rFonts w:cs="Helvetica"/>
              </w:rPr>
              <w:t>Entrée</w:t>
            </w:r>
          </w:p>
        </w:tc>
        <w:tc>
          <w:tcPr>
            <w:tcW w:w="883" w:type="pct"/>
            <w:tcBorders>
              <w:bottom w:val="single" w:sz="4" w:space="0" w:color="auto"/>
            </w:tcBorders>
          </w:tcPr>
          <w:p w14:paraId="2A868BBE" w14:textId="77777777" w:rsidR="00412714" w:rsidRPr="0078150A" w:rsidRDefault="00412714" w:rsidP="00990314">
            <w:pPr>
              <w:pStyle w:val="Corpsdetexte"/>
              <w:spacing w:before="0"/>
              <w:ind w:left="0"/>
              <w:jc w:val="center"/>
              <w:rPr>
                <w:rFonts w:cs="Helvetica"/>
              </w:rPr>
            </w:pPr>
            <w:r w:rsidRPr="0078150A">
              <w:rPr>
                <w:rFonts w:cs="Helvetica"/>
              </w:rPr>
              <w:t>Sortie</w:t>
            </w:r>
          </w:p>
        </w:tc>
        <w:tc>
          <w:tcPr>
            <w:tcW w:w="850" w:type="pct"/>
            <w:tcBorders>
              <w:bottom w:val="single" w:sz="4" w:space="0" w:color="auto"/>
            </w:tcBorders>
            <w:shd w:val="clear" w:color="auto" w:fill="auto"/>
          </w:tcPr>
          <w:p w14:paraId="06ABC8A6" w14:textId="77777777" w:rsidR="00412714" w:rsidRPr="0078150A" w:rsidRDefault="00412714" w:rsidP="00990314">
            <w:pPr>
              <w:pStyle w:val="Corpsdetexte"/>
              <w:spacing w:before="0"/>
              <w:ind w:left="0"/>
              <w:jc w:val="center"/>
              <w:rPr>
                <w:rFonts w:cs="Helvetica"/>
                <w:highlight w:val="yellow"/>
              </w:rPr>
            </w:pPr>
          </w:p>
        </w:tc>
      </w:tr>
      <w:tr w:rsidR="00412714" w:rsidRPr="0078150A" w14:paraId="1D5ECF5B" w14:textId="77777777" w:rsidTr="00990314">
        <w:tc>
          <w:tcPr>
            <w:tcW w:w="802" w:type="pct"/>
            <w:tcBorders>
              <w:bottom w:val="single" w:sz="4" w:space="0" w:color="auto"/>
            </w:tcBorders>
            <w:shd w:val="clear" w:color="auto" w:fill="auto"/>
          </w:tcPr>
          <w:p w14:paraId="55BA9BD7" w14:textId="77777777" w:rsidR="00412714" w:rsidRPr="0078150A" w:rsidRDefault="00412714" w:rsidP="00990314">
            <w:pPr>
              <w:pStyle w:val="Corpsdetexte"/>
              <w:spacing w:before="0"/>
              <w:ind w:left="0"/>
              <w:rPr>
                <w:rFonts w:cs="Helvetica"/>
              </w:rPr>
            </w:pPr>
            <w:proofErr w:type="gramStart"/>
            <w:r w:rsidRPr="0078150A">
              <w:rPr>
                <w:rFonts w:cs="Helvetica"/>
              </w:rPr>
              <w:t>pH</w:t>
            </w:r>
            <w:proofErr w:type="gramEnd"/>
          </w:p>
        </w:tc>
        <w:tc>
          <w:tcPr>
            <w:tcW w:w="828" w:type="pct"/>
            <w:tcBorders>
              <w:bottom w:val="single" w:sz="4" w:space="0" w:color="auto"/>
            </w:tcBorders>
            <w:shd w:val="clear" w:color="auto" w:fill="auto"/>
          </w:tcPr>
          <w:p w14:paraId="72F973F9" w14:textId="77777777" w:rsidR="00412714" w:rsidRPr="0078150A" w:rsidRDefault="00412714" w:rsidP="00990314">
            <w:pPr>
              <w:pStyle w:val="Corpsdetexte"/>
              <w:spacing w:before="0"/>
              <w:ind w:left="0"/>
              <w:jc w:val="center"/>
              <w:rPr>
                <w:rFonts w:cs="Helvetica"/>
                <w:highlight w:val="yellow"/>
              </w:rPr>
            </w:pPr>
            <w:r w:rsidRPr="0078150A">
              <w:rPr>
                <w:rFonts w:cs="Helvetica"/>
              </w:rPr>
              <w:t>7,2</w:t>
            </w:r>
          </w:p>
        </w:tc>
        <w:tc>
          <w:tcPr>
            <w:tcW w:w="819" w:type="pct"/>
            <w:tcBorders>
              <w:bottom w:val="single" w:sz="4" w:space="0" w:color="auto"/>
            </w:tcBorders>
            <w:shd w:val="clear" w:color="auto" w:fill="auto"/>
          </w:tcPr>
          <w:p w14:paraId="66E314BC" w14:textId="77777777" w:rsidR="00412714" w:rsidRPr="0078150A" w:rsidRDefault="00412714" w:rsidP="00990314">
            <w:pPr>
              <w:pStyle w:val="Corpsdetexte"/>
              <w:spacing w:before="0"/>
              <w:ind w:left="0"/>
              <w:jc w:val="center"/>
              <w:rPr>
                <w:rFonts w:cs="Helvetica"/>
                <w:highlight w:val="yellow"/>
              </w:rPr>
            </w:pPr>
            <w:r w:rsidRPr="0078150A">
              <w:rPr>
                <w:rFonts w:cs="Helvetica"/>
              </w:rPr>
              <w:t>7,6</w:t>
            </w:r>
          </w:p>
        </w:tc>
        <w:tc>
          <w:tcPr>
            <w:tcW w:w="818" w:type="pct"/>
            <w:tcBorders>
              <w:bottom w:val="single" w:sz="4" w:space="0" w:color="auto"/>
            </w:tcBorders>
          </w:tcPr>
          <w:p w14:paraId="309F651D" w14:textId="77777777" w:rsidR="00412714" w:rsidRPr="0078150A" w:rsidRDefault="00412714" w:rsidP="00990314">
            <w:pPr>
              <w:pStyle w:val="Corpsdetexte"/>
              <w:spacing w:before="0"/>
              <w:ind w:left="0"/>
              <w:jc w:val="center"/>
              <w:rPr>
                <w:rFonts w:cs="Helvetica"/>
                <w:highlight w:val="yellow"/>
              </w:rPr>
            </w:pPr>
          </w:p>
        </w:tc>
        <w:tc>
          <w:tcPr>
            <w:tcW w:w="883" w:type="pct"/>
            <w:tcBorders>
              <w:bottom w:val="single" w:sz="4" w:space="0" w:color="auto"/>
            </w:tcBorders>
          </w:tcPr>
          <w:p w14:paraId="6DF6C3D4" w14:textId="77777777" w:rsidR="00412714" w:rsidRPr="0078150A" w:rsidRDefault="00412714" w:rsidP="00990314">
            <w:pPr>
              <w:pStyle w:val="Corpsdetexte"/>
              <w:spacing w:before="0"/>
              <w:ind w:left="0"/>
              <w:jc w:val="center"/>
              <w:rPr>
                <w:rFonts w:cs="Helvetica"/>
                <w:highlight w:val="yellow"/>
              </w:rPr>
            </w:pPr>
          </w:p>
        </w:tc>
        <w:tc>
          <w:tcPr>
            <w:tcW w:w="850" w:type="pct"/>
            <w:tcBorders>
              <w:bottom w:val="single" w:sz="4" w:space="0" w:color="auto"/>
            </w:tcBorders>
            <w:shd w:val="clear" w:color="auto" w:fill="auto"/>
          </w:tcPr>
          <w:p w14:paraId="2EC381FF" w14:textId="77777777" w:rsidR="00412714" w:rsidRPr="0078150A" w:rsidRDefault="00412714" w:rsidP="00990314">
            <w:pPr>
              <w:pStyle w:val="Corpsdetexte"/>
              <w:spacing w:before="0"/>
              <w:ind w:left="0"/>
              <w:jc w:val="center"/>
              <w:rPr>
                <w:rFonts w:cs="Helvetica"/>
                <w:highlight w:val="yellow"/>
              </w:rPr>
            </w:pPr>
          </w:p>
        </w:tc>
      </w:tr>
      <w:tr w:rsidR="00412714" w:rsidRPr="0078150A" w14:paraId="7664C366" w14:textId="77777777" w:rsidTr="00990314">
        <w:tc>
          <w:tcPr>
            <w:tcW w:w="802" w:type="pct"/>
            <w:shd w:val="clear" w:color="auto" w:fill="auto"/>
          </w:tcPr>
          <w:p w14:paraId="5945A6FB" w14:textId="77777777" w:rsidR="00412714" w:rsidRPr="0078150A" w:rsidRDefault="00412714" w:rsidP="00990314">
            <w:pPr>
              <w:pStyle w:val="Corpsdetexte"/>
              <w:spacing w:before="0"/>
              <w:ind w:left="0"/>
              <w:rPr>
                <w:rFonts w:cs="Helvetica"/>
              </w:rPr>
            </w:pPr>
            <w:r w:rsidRPr="0078150A">
              <w:rPr>
                <w:rFonts w:cs="Helvetica"/>
              </w:rPr>
              <w:t>NTK</w:t>
            </w:r>
          </w:p>
        </w:tc>
        <w:tc>
          <w:tcPr>
            <w:tcW w:w="828" w:type="pct"/>
            <w:shd w:val="clear" w:color="auto" w:fill="auto"/>
          </w:tcPr>
          <w:p w14:paraId="6023CB9D" w14:textId="77777777" w:rsidR="00412714" w:rsidRPr="0078150A" w:rsidRDefault="00412714" w:rsidP="00990314">
            <w:pPr>
              <w:pStyle w:val="Corpsdetexte"/>
              <w:spacing w:before="0"/>
              <w:ind w:left="0"/>
              <w:jc w:val="center"/>
              <w:rPr>
                <w:rFonts w:cs="Helvetica"/>
                <w:highlight w:val="yellow"/>
              </w:rPr>
            </w:pPr>
            <w:r w:rsidRPr="0078150A">
              <w:rPr>
                <w:rFonts w:cs="Helvetica"/>
              </w:rPr>
              <w:t>28,9</w:t>
            </w:r>
          </w:p>
        </w:tc>
        <w:tc>
          <w:tcPr>
            <w:tcW w:w="819" w:type="pct"/>
            <w:shd w:val="clear" w:color="auto" w:fill="auto"/>
          </w:tcPr>
          <w:p w14:paraId="58473D78" w14:textId="77777777" w:rsidR="00412714" w:rsidRPr="0078150A" w:rsidRDefault="00412714" w:rsidP="00990314">
            <w:pPr>
              <w:pStyle w:val="Corpsdetexte"/>
              <w:spacing w:before="0"/>
              <w:ind w:left="0"/>
              <w:jc w:val="center"/>
              <w:rPr>
                <w:rFonts w:cs="Helvetica"/>
                <w:highlight w:val="yellow"/>
              </w:rPr>
            </w:pPr>
            <w:r w:rsidRPr="0078150A">
              <w:rPr>
                <w:rFonts w:cs="Helvetica"/>
              </w:rPr>
              <w:t>1,58</w:t>
            </w:r>
          </w:p>
        </w:tc>
        <w:tc>
          <w:tcPr>
            <w:tcW w:w="818" w:type="pct"/>
            <w:shd w:val="clear" w:color="auto" w:fill="auto"/>
          </w:tcPr>
          <w:p w14:paraId="400E12F7" w14:textId="77777777" w:rsidR="00412714" w:rsidRPr="0078150A" w:rsidRDefault="00412714" w:rsidP="00990314">
            <w:pPr>
              <w:pStyle w:val="Corpsdetexte"/>
              <w:spacing w:before="0"/>
              <w:ind w:left="0"/>
              <w:jc w:val="center"/>
              <w:rPr>
                <w:rFonts w:cs="Helvetica"/>
                <w:highlight w:val="yellow"/>
              </w:rPr>
            </w:pPr>
            <w:r w:rsidRPr="0078150A">
              <w:rPr>
                <w:rFonts w:cs="Helvetica"/>
              </w:rPr>
              <w:t>66</w:t>
            </w:r>
          </w:p>
        </w:tc>
        <w:tc>
          <w:tcPr>
            <w:tcW w:w="883" w:type="pct"/>
          </w:tcPr>
          <w:p w14:paraId="76FA568F" w14:textId="77777777" w:rsidR="00412714" w:rsidRPr="0078150A" w:rsidRDefault="00412714" w:rsidP="00990314">
            <w:pPr>
              <w:pStyle w:val="Corpsdetexte"/>
              <w:spacing w:before="0"/>
              <w:ind w:left="0"/>
              <w:jc w:val="center"/>
              <w:rPr>
                <w:rFonts w:cs="Helvetica"/>
                <w:highlight w:val="yellow"/>
              </w:rPr>
            </w:pPr>
            <w:r w:rsidRPr="0078150A">
              <w:rPr>
                <w:rFonts w:cs="Helvetica"/>
              </w:rPr>
              <w:t>3,6</w:t>
            </w:r>
          </w:p>
        </w:tc>
        <w:tc>
          <w:tcPr>
            <w:tcW w:w="850" w:type="pct"/>
            <w:shd w:val="clear" w:color="auto" w:fill="auto"/>
          </w:tcPr>
          <w:p w14:paraId="7CD79B11" w14:textId="77777777" w:rsidR="00412714" w:rsidRPr="0078150A" w:rsidRDefault="00412714" w:rsidP="00990314">
            <w:pPr>
              <w:pStyle w:val="Corpsdetexte"/>
              <w:spacing w:before="0"/>
              <w:ind w:left="0"/>
              <w:jc w:val="center"/>
              <w:rPr>
                <w:rFonts w:cs="Helvetica"/>
                <w:highlight w:val="yellow"/>
              </w:rPr>
            </w:pPr>
            <w:r w:rsidRPr="0078150A">
              <w:rPr>
                <w:rFonts w:cs="Helvetica"/>
              </w:rPr>
              <w:t>95</w:t>
            </w:r>
          </w:p>
        </w:tc>
      </w:tr>
      <w:tr w:rsidR="00412714" w:rsidRPr="0078150A" w14:paraId="5FE4976F" w14:textId="77777777" w:rsidTr="00990314">
        <w:tc>
          <w:tcPr>
            <w:tcW w:w="802" w:type="pct"/>
            <w:shd w:val="clear" w:color="auto" w:fill="auto"/>
          </w:tcPr>
          <w:p w14:paraId="12A9135F" w14:textId="77777777" w:rsidR="00412714" w:rsidRPr="0078150A" w:rsidRDefault="00412714" w:rsidP="00990314">
            <w:pPr>
              <w:pStyle w:val="Corpsdetexte"/>
              <w:spacing w:before="0"/>
              <w:ind w:left="0"/>
              <w:rPr>
                <w:rFonts w:cs="Helvetica"/>
              </w:rPr>
            </w:pPr>
            <w:r w:rsidRPr="0078150A">
              <w:rPr>
                <w:rFonts w:cs="Helvetica"/>
              </w:rPr>
              <w:t xml:space="preserve">MEST </w:t>
            </w:r>
          </w:p>
        </w:tc>
        <w:tc>
          <w:tcPr>
            <w:tcW w:w="828" w:type="pct"/>
            <w:shd w:val="clear" w:color="auto" w:fill="auto"/>
          </w:tcPr>
          <w:p w14:paraId="7B58EBF7" w14:textId="77777777" w:rsidR="00412714" w:rsidRPr="0078150A" w:rsidRDefault="00412714" w:rsidP="00990314">
            <w:pPr>
              <w:pStyle w:val="Corpsdetexte"/>
              <w:spacing w:before="0"/>
              <w:ind w:left="0"/>
              <w:jc w:val="center"/>
              <w:rPr>
                <w:rFonts w:cs="Helvetica"/>
                <w:highlight w:val="yellow"/>
              </w:rPr>
            </w:pPr>
            <w:r w:rsidRPr="0078150A">
              <w:rPr>
                <w:rFonts w:cs="Helvetica"/>
              </w:rPr>
              <w:t>56,9</w:t>
            </w:r>
          </w:p>
        </w:tc>
        <w:tc>
          <w:tcPr>
            <w:tcW w:w="819" w:type="pct"/>
            <w:shd w:val="clear" w:color="auto" w:fill="auto"/>
          </w:tcPr>
          <w:p w14:paraId="1D615560" w14:textId="77777777" w:rsidR="00412714" w:rsidRPr="0078150A" w:rsidRDefault="00412714" w:rsidP="00990314">
            <w:pPr>
              <w:pStyle w:val="Corpsdetexte"/>
              <w:spacing w:before="0"/>
              <w:ind w:left="0"/>
              <w:jc w:val="center"/>
              <w:rPr>
                <w:rFonts w:cs="Helvetica"/>
                <w:highlight w:val="yellow"/>
              </w:rPr>
            </w:pPr>
            <w:r w:rsidRPr="0078150A">
              <w:rPr>
                <w:rFonts w:cs="Helvetica"/>
              </w:rPr>
              <w:t>2,63</w:t>
            </w:r>
          </w:p>
        </w:tc>
        <w:tc>
          <w:tcPr>
            <w:tcW w:w="818" w:type="pct"/>
            <w:shd w:val="clear" w:color="auto" w:fill="auto"/>
          </w:tcPr>
          <w:p w14:paraId="3A14F40E" w14:textId="77777777" w:rsidR="00412714" w:rsidRPr="0078150A" w:rsidRDefault="00412714" w:rsidP="00990314">
            <w:pPr>
              <w:pStyle w:val="Corpsdetexte"/>
              <w:spacing w:before="0"/>
              <w:ind w:left="0"/>
              <w:jc w:val="center"/>
              <w:rPr>
                <w:rFonts w:cs="Helvetica"/>
                <w:highlight w:val="yellow"/>
              </w:rPr>
            </w:pPr>
            <w:r w:rsidRPr="0078150A">
              <w:rPr>
                <w:rFonts w:cs="Helvetica"/>
              </w:rPr>
              <w:t>130</w:t>
            </w:r>
          </w:p>
        </w:tc>
        <w:tc>
          <w:tcPr>
            <w:tcW w:w="883" w:type="pct"/>
          </w:tcPr>
          <w:p w14:paraId="50E38F0F" w14:textId="77777777" w:rsidR="00412714" w:rsidRPr="0078150A" w:rsidRDefault="00412714" w:rsidP="00990314">
            <w:pPr>
              <w:pStyle w:val="Corpsdetexte"/>
              <w:spacing w:before="0"/>
              <w:ind w:left="0"/>
              <w:jc w:val="center"/>
              <w:rPr>
                <w:rFonts w:cs="Helvetica"/>
                <w:highlight w:val="yellow"/>
              </w:rPr>
            </w:pPr>
            <w:r w:rsidRPr="0078150A">
              <w:rPr>
                <w:rFonts w:cs="Helvetica"/>
              </w:rPr>
              <w:t>6</w:t>
            </w:r>
          </w:p>
        </w:tc>
        <w:tc>
          <w:tcPr>
            <w:tcW w:w="850" w:type="pct"/>
            <w:shd w:val="clear" w:color="auto" w:fill="auto"/>
          </w:tcPr>
          <w:p w14:paraId="44F40159" w14:textId="77777777" w:rsidR="00412714" w:rsidRPr="0078150A" w:rsidRDefault="00412714" w:rsidP="00990314">
            <w:pPr>
              <w:pStyle w:val="Corpsdetexte"/>
              <w:spacing w:before="0"/>
              <w:ind w:left="0"/>
              <w:jc w:val="center"/>
              <w:rPr>
                <w:rFonts w:cs="Helvetica"/>
                <w:highlight w:val="yellow"/>
              </w:rPr>
            </w:pPr>
            <w:r w:rsidRPr="0078150A">
              <w:rPr>
                <w:rFonts w:cs="Helvetica"/>
              </w:rPr>
              <w:t>95</w:t>
            </w:r>
          </w:p>
        </w:tc>
      </w:tr>
      <w:tr w:rsidR="00412714" w:rsidRPr="0078150A" w14:paraId="0CA3E07C" w14:textId="77777777" w:rsidTr="00990314">
        <w:tc>
          <w:tcPr>
            <w:tcW w:w="802" w:type="pct"/>
            <w:shd w:val="clear" w:color="auto" w:fill="auto"/>
          </w:tcPr>
          <w:p w14:paraId="5F9270F0" w14:textId="77777777" w:rsidR="00412714" w:rsidRPr="0078150A" w:rsidRDefault="00412714" w:rsidP="00990314">
            <w:pPr>
              <w:pStyle w:val="Corpsdetexte"/>
              <w:spacing w:before="0"/>
              <w:ind w:left="0"/>
              <w:rPr>
                <w:rFonts w:cs="Helvetica"/>
              </w:rPr>
            </w:pPr>
            <w:r w:rsidRPr="0078150A">
              <w:rPr>
                <w:rFonts w:cs="Helvetica"/>
              </w:rPr>
              <w:t xml:space="preserve">DCO </w:t>
            </w:r>
          </w:p>
        </w:tc>
        <w:tc>
          <w:tcPr>
            <w:tcW w:w="828" w:type="pct"/>
            <w:tcBorders>
              <w:bottom w:val="single" w:sz="4" w:space="0" w:color="auto"/>
            </w:tcBorders>
            <w:shd w:val="clear" w:color="auto" w:fill="auto"/>
          </w:tcPr>
          <w:p w14:paraId="10038B72" w14:textId="77777777" w:rsidR="00412714" w:rsidRPr="0078150A" w:rsidRDefault="00412714" w:rsidP="00990314">
            <w:pPr>
              <w:pStyle w:val="Corpsdetexte"/>
              <w:spacing w:before="0"/>
              <w:ind w:left="0"/>
              <w:jc w:val="center"/>
              <w:rPr>
                <w:rFonts w:cs="Helvetica"/>
                <w:highlight w:val="yellow"/>
              </w:rPr>
            </w:pPr>
            <w:r w:rsidRPr="0078150A">
              <w:rPr>
                <w:rFonts w:cs="Helvetica"/>
              </w:rPr>
              <w:t>255</w:t>
            </w:r>
          </w:p>
        </w:tc>
        <w:tc>
          <w:tcPr>
            <w:tcW w:w="819" w:type="pct"/>
            <w:shd w:val="clear" w:color="auto" w:fill="auto"/>
          </w:tcPr>
          <w:p w14:paraId="7309493C" w14:textId="77777777" w:rsidR="00412714" w:rsidRPr="0078150A" w:rsidRDefault="00412714" w:rsidP="00990314">
            <w:pPr>
              <w:pStyle w:val="Corpsdetexte"/>
              <w:spacing w:before="0"/>
              <w:ind w:left="0"/>
              <w:jc w:val="center"/>
              <w:rPr>
                <w:rFonts w:cs="Helvetica"/>
                <w:highlight w:val="yellow"/>
              </w:rPr>
            </w:pPr>
            <w:r w:rsidRPr="0078150A">
              <w:rPr>
                <w:rFonts w:cs="Helvetica"/>
              </w:rPr>
              <w:t>12,7</w:t>
            </w:r>
          </w:p>
        </w:tc>
        <w:tc>
          <w:tcPr>
            <w:tcW w:w="818" w:type="pct"/>
            <w:shd w:val="clear" w:color="auto" w:fill="auto"/>
          </w:tcPr>
          <w:p w14:paraId="464B852C" w14:textId="77777777" w:rsidR="00412714" w:rsidRPr="0078150A" w:rsidRDefault="00412714" w:rsidP="00990314">
            <w:pPr>
              <w:pStyle w:val="Corpsdetexte"/>
              <w:spacing w:before="0"/>
              <w:ind w:left="0"/>
              <w:jc w:val="center"/>
              <w:rPr>
                <w:rFonts w:cs="Helvetica"/>
                <w:highlight w:val="yellow"/>
              </w:rPr>
            </w:pPr>
            <w:r w:rsidRPr="0078150A">
              <w:rPr>
                <w:rFonts w:cs="Helvetica"/>
              </w:rPr>
              <w:t>581</w:t>
            </w:r>
          </w:p>
        </w:tc>
        <w:tc>
          <w:tcPr>
            <w:tcW w:w="883" w:type="pct"/>
            <w:shd w:val="clear" w:color="auto" w:fill="auto"/>
          </w:tcPr>
          <w:p w14:paraId="5A40C4EC" w14:textId="77777777" w:rsidR="00412714" w:rsidRPr="0078150A" w:rsidRDefault="00412714" w:rsidP="00990314">
            <w:pPr>
              <w:pStyle w:val="Corpsdetexte"/>
              <w:spacing w:before="0"/>
              <w:ind w:left="0"/>
              <w:jc w:val="center"/>
              <w:rPr>
                <w:rFonts w:cs="Helvetica"/>
                <w:highlight w:val="yellow"/>
              </w:rPr>
            </w:pPr>
            <w:r w:rsidRPr="0078150A">
              <w:rPr>
                <w:rFonts w:cs="Helvetica"/>
              </w:rPr>
              <w:t>29</w:t>
            </w:r>
          </w:p>
        </w:tc>
        <w:tc>
          <w:tcPr>
            <w:tcW w:w="850" w:type="pct"/>
            <w:tcBorders>
              <w:bottom w:val="single" w:sz="4" w:space="0" w:color="auto"/>
            </w:tcBorders>
            <w:shd w:val="clear" w:color="auto" w:fill="auto"/>
          </w:tcPr>
          <w:p w14:paraId="01CF66B5" w14:textId="77777777" w:rsidR="00412714" w:rsidRPr="0078150A" w:rsidRDefault="00412714" w:rsidP="00990314">
            <w:pPr>
              <w:pStyle w:val="Corpsdetexte"/>
              <w:spacing w:before="0"/>
              <w:ind w:left="0"/>
              <w:jc w:val="center"/>
              <w:rPr>
                <w:rFonts w:cs="Helvetica"/>
                <w:highlight w:val="yellow"/>
              </w:rPr>
            </w:pPr>
            <w:r w:rsidRPr="0078150A">
              <w:rPr>
                <w:rFonts w:cs="Helvetica"/>
              </w:rPr>
              <w:t>95</w:t>
            </w:r>
          </w:p>
        </w:tc>
      </w:tr>
      <w:tr w:rsidR="00412714" w:rsidRPr="0078150A" w14:paraId="11C518F5" w14:textId="77777777" w:rsidTr="00990314">
        <w:tc>
          <w:tcPr>
            <w:tcW w:w="802" w:type="pct"/>
            <w:shd w:val="clear" w:color="auto" w:fill="auto"/>
          </w:tcPr>
          <w:p w14:paraId="05E7A768" w14:textId="77777777" w:rsidR="00412714" w:rsidRPr="0078150A" w:rsidRDefault="00412714" w:rsidP="00990314">
            <w:pPr>
              <w:pStyle w:val="Corpsdetexte"/>
              <w:spacing w:before="0"/>
              <w:ind w:left="0"/>
              <w:rPr>
                <w:rFonts w:cs="Helvetica"/>
              </w:rPr>
            </w:pPr>
            <w:r w:rsidRPr="0078150A">
              <w:rPr>
                <w:rFonts w:cs="Helvetica"/>
              </w:rPr>
              <w:t>DBO</w:t>
            </w:r>
            <w:r w:rsidRPr="0078150A">
              <w:rPr>
                <w:rFonts w:cs="Helvetica"/>
                <w:vertAlign w:val="subscript"/>
              </w:rPr>
              <w:t xml:space="preserve">5 </w:t>
            </w:r>
          </w:p>
        </w:tc>
        <w:tc>
          <w:tcPr>
            <w:tcW w:w="828" w:type="pct"/>
            <w:shd w:val="clear" w:color="auto" w:fill="auto"/>
          </w:tcPr>
          <w:p w14:paraId="230DE74A" w14:textId="77777777" w:rsidR="00412714" w:rsidRPr="0078150A" w:rsidRDefault="00412714" w:rsidP="00990314">
            <w:pPr>
              <w:pStyle w:val="Corpsdetexte"/>
              <w:spacing w:before="0"/>
              <w:ind w:left="0"/>
              <w:jc w:val="center"/>
              <w:rPr>
                <w:rFonts w:cs="Helvetica"/>
                <w:highlight w:val="yellow"/>
              </w:rPr>
            </w:pPr>
            <w:r w:rsidRPr="0078150A">
              <w:rPr>
                <w:rFonts w:cs="Helvetica"/>
              </w:rPr>
              <w:t>92</w:t>
            </w:r>
          </w:p>
        </w:tc>
        <w:tc>
          <w:tcPr>
            <w:tcW w:w="819" w:type="pct"/>
            <w:shd w:val="clear" w:color="auto" w:fill="auto"/>
          </w:tcPr>
          <w:p w14:paraId="676EB409" w14:textId="77777777" w:rsidR="00412714" w:rsidRPr="0078150A" w:rsidRDefault="00412714" w:rsidP="00990314">
            <w:pPr>
              <w:pStyle w:val="Corpsdetexte"/>
              <w:spacing w:before="0"/>
              <w:ind w:left="0"/>
              <w:jc w:val="center"/>
              <w:rPr>
                <w:rFonts w:cs="Helvetica"/>
                <w:highlight w:val="yellow"/>
              </w:rPr>
            </w:pPr>
            <w:r w:rsidRPr="0078150A">
              <w:rPr>
                <w:rFonts w:cs="Helvetica"/>
              </w:rPr>
              <w:t>&lt;1,31</w:t>
            </w:r>
          </w:p>
        </w:tc>
        <w:tc>
          <w:tcPr>
            <w:tcW w:w="818" w:type="pct"/>
            <w:shd w:val="clear" w:color="auto" w:fill="auto"/>
          </w:tcPr>
          <w:p w14:paraId="1CFDB263" w14:textId="77777777" w:rsidR="00412714" w:rsidRPr="0078150A" w:rsidRDefault="00412714" w:rsidP="00990314">
            <w:pPr>
              <w:pStyle w:val="Corpsdetexte"/>
              <w:spacing w:before="0"/>
              <w:ind w:left="0"/>
              <w:jc w:val="center"/>
              <w:rPr>
                <w:rFonts w:cs="Helvetica"/>
                <w:highlight w:val="yellow"/>
              </w:rPr>
            </w:pPr>
            <w:r w:rsidRPr="0078150A">
              <w:rPr>
                <w:rFonts w:cs="Helvetica"/>
              </w:rPr>
              <w:t>210</w:t>
            </w:r>
          </w:p>
        </w:tc>
        <w:tc>
          <w:tcPr>
            <w:tcW w:w="883" w:type="pct"/>
            <w:shd w:val="clear" w:color="auto" w:fill="auto"/>
          </w:tcPr>
          <w:p w14:paraId="4BB12FC5" w14:textId="77777777" w:rsidR="00412714" w:rsidRPr="0078150A" w:rsidRDefault="00412714" w:rsidP="00990314">
            <w:pPr>
              <w:pStyle w:val="Corpsdetexte"/>
              <w:spacing w:before="0"/>
              <w:ind w:left="0"/>
              <w:jc w:val="center"/>
              <w:rPr>
                <w:rFonts w:cs="Helvetica"/>
                <w:highlight w:val="yellow"/>
              </w:rPr>
            </w:pPr>
            <w:r w:rsidRPr="0078150A">
              <w:rPr>
                <w:rFonts w:cs="Helvetica"/>
              </w:rPr>
              <w:t>&lt;3</w:t>
            </w:r>
          </w:p>
        </w:tc>
        <w:tc>
          <w:tcPr>
            <w:tcW w:w="850" w:type="pct"/>
            <w:shd w:val="clear" w:color="auto" w:fill="auto"/>
          </w:tcPr>
          <w:p w14:paraId="67826E0F" w14:textId="77777777" w:rsidR="00412714" w:rsidRPr="0078150A" w:rsidRDefault="00412714" w:rsidP="00990314">
            <w:pPr>
              <w:pStyle w:val="Corpsdetexte"/>
              <w:spacing w:before="0"/>
              <w:ind w:left="0"/>
              <w:jc w:val="center"/>
              <w:rPr>
                <w:rFonts w:cs="Helvetica"/>
                <w:highlight w:val="yellow"/>
              </w:rPr>
            </w:pPr>
            <w:r w:rsidRPr="0078150A">
              <w:rPr>
                <w:rFonts w:cs="Helvetica"/>
              </w:rPr>
              <w:t>&gt;98</w:t>
            </w:r>
          </w:p>
        </w:tc>
      </w:tr>
      <w:tr w:rsidR="00412714" w:rsidRPr="0078150A" w14:paraId="70B8678E" w14:textId="77777777" w:rsidTr="00990314">
        <w:tc>
          <w:tcPr>
            <w:tcW w:w="802" w:type="pct"/>
            <w:shd w:val="clear" w:color="auto" w:fill="auto"/>
          </w:tcPr>
          <w:p w14:paraId="515B2ADF" w14:textId="77777777" w:rsidR="00412714" w:rsidRPr="0078150A" w:rsidRDefault="00412714" w:rsidP="00990314">
            <w:pPr>
              <w:pStyle w:val="Corpsdetexte"/>
              <w:spacing w:before="0"/>
              <w:ind w:left="0"/>
              <w:rPr>
                <w:rFonts w:cs="Helvetica"/>
              </w:rPr>
            </w:pPr>
            <w:r w:rsidRPr="0078150A">
              <w:rPr>
                <w:rFonts w:cs="Helvetica"/>
              </w:rPr>
              <w:t>Pt</w:t>
            </w:r>
          </w:p>
        </w:tc>
        <w:tc>
          <w:tcPr>
            <w:tcW w:w="828" w:type="pct"/>
            <w:shd w:val="clear" w:color="auto" w:fill="auto"/>
          </w:tcPr>
          <w:p w14:paraId="31888BDF" w14:textId="77777777" w:rsidR="00412714" w:rsidRPr="0078150A" w:rsidRDefault="00412714" w:rsidP="00990314">
            <w:pPr>
              <w:pStyle w:val="Corpsdetexte"/>
              <w:spacing w:before="0"/>
              <w:ind w:left="0"/>
              <w:jc w:val="center"/>
              <w:rPr>
                <w:rFonts w:cs="Helvetica"/>
                <w:highlight w:val="yellow"/>
              </w:rPr>
            </w:pPr>
            <w:r w:rsidRPr="0078150A">
              <w:rPr>
                <w:rFonts w:cs="Helvetica"/>
              </w:rPr>
              <w:t>3,20</w:t>
            </w:r>
          </w:p>
        </w:tc>
        <w:tc>
          <w:tcPr>
            <w:tcW w:w="819" w:type="pct"/>
            <w:shd w:val="clear" w:color="auto" w:fill="auto"/>
          </w:tcPr>
          <w:p w14:paraId="5E6AC233" w14:textId="77777777" w:rsidR="00412714" w:rsidRPr="0078150A" w:rsidRDefault="00412714" w:rsidP="00990314">
            <w:pPr>
              <w:pStyle w:val="Corpsdetexte"/>
              <w:spacing w:before="0"/>
              <w:ind w:left="0"/>
              <w:jc w:val="center"/>
              <w:rPr>
                <w:rFonts w:cs="Helvetica"/>
                <w:highlight w:val="yellow"/>
              </w:rPr>
            </w:pPr>
            <w:r w:rsidRPr="0078150A">
              <w:rPr>
                <w:rFonts w:cs="Helvetica"/>
              </w:rPr>
              <w:t>0,19</w:t>
            </w:r>
          </w:p>
        </w:tc>
        <w:tc>
          <w:tcPr>
            <w:tcW w:w="818" w:type="pct"/>
            <w:shd w:val="clear" w:color="auto" w:fill="auto"/>
          </w:tcPr>
          <w:p w14:paraId="40A916B6" w14:textId="77777777" w:rsidR="00412714" w:rsidRPr="0078150A" w:rsidRDefault="00412714" w:rsidP="00990314">
            <w:pPr>
              <w:pStyle w:val="Corpsdetexte"/>
              <w:spacing w:before="0"/>
              <w:ind w:left="0"/>
              <w:jc w:val="center"/>
              <w:rPr>
                <w:rFonts w:cs="Helvetica"/>
                <w:highlight w:val="yellow"/>
              </w:rPr>
            </w:pPr>
            <w:r w:rsidRPr="0078150A">
              <w:rPr>
                <w:rFonts w:cs="Helvetica"/>
              </w:rPr>
              <w:t>7,3</w:t>
            </w:r>
          </w:p>
        </w:tc>
        <w:tc>
          <w:tcPr>
            <w:tcW w:w="883" w:type="pct"/>
          </w:tcPr>
          <w:p w14:paraId="31D92B72" w14:textId="77777777" w:rsidR="00412714" w:rsidRPr="0078150A" w:rsidRDefault="00412714" w:rsidP="00990314">
            <w:pPr>
              <w:pStyle w:val="Corpsdetexte"/>
              <w:spacing w:before="0"/>
              <w:ind w:left="0"/>
              <w:jc w:val="center"/>
              <w:rPr>
                <w:rFonts w:cs="Helvetica"/>
                <w:highlight w:val="yellow"/>
              </w:rPr>
            </w:pPr>
            <w:r w:rsidRPr="0078150A">
              <w:rPr>
                <w:rFonts w:cs="Helvetica"/>
              </w:rPr>
              <w:t>0,43</w:t>
            </w:r>
          </w:p>
        </w:tc>
        <w:tc>
          <w:tcPr>
            <w:tcW w:w="850" w:type="pct"/>
            <w:shd w:val="clear" w:color="auto" w:fill="auto"/>
          </w:tcPr>
          <w:p w14:paraId="73647A65" w14:textId="77777777" w:rsidR="00412714" w:rsidRPr="0078150A" w:rsidRDefault="00412714" w:rsidP="00990314">
            <w:pPr>
              <w:pStyle w:val="Corpsdetexte"/>
              <w:spacing w:before="0"/>
              <w:ind w:left="0"/>
              <w:jc w:val="center"/>
              <w:rPr>
                <w:rFonts w:cs="Helvetica"/>
                <w:highlight w:val="yellow"/>
              </w:rPr>
            </w:pPr>
            <w:r w:rsidRPr="0078150A">
              <w:rPr>
                <w:rFonts w:cs="Helvetica"/>
              </w:rPr>
              <w:t>94</w:t>
            </w:r>
          </w:p>
        </w:tc>
      </w:tr>
    </w:tbl>
    <w:p w14:paraId="6D699DF5" w14:textId="77777777" w:rsidR="00412714" w:rsidRPr="0078150A" w:rsidRDefault="00412714" w:rsidP="00412714">
      <w:pPr>
        <w:rPr>
          <w:rFonts w:cs="Helvetica"/>
          <w:highlight w:val="yellow"/>
        </w:rPr>
      </w:pPr>
    </w:p>
    <w:p w14:paraId="07DDA516" w14:textId="77777777" w:rsidR="00412714" w:rsidRPr="0078150A" w:rsidRDefault="00412714" w:rsidP="00F446EB">
      <w:pPr>
        <w:pStyle w:val="Corpsdetexte"/>
        <w:numPr>
          <w:ilvl w:val="0"/>
          <w:numId w:val="64"/>
        </w:numPr>
        <w:spacing w:before="120"/>
        <w:ind w:left="1134" w:hanging="567"/>
        <w:rPr>
          <w:rFonts w:cs="Helvetica"/>
        </w:rPr>
      </w:pPr>
      <w:r w:rsidRPr="0078150A">
        <w:rPr>
          <w:rFonts w:cs="Helvetica"/>
        </w:rPr>
        <w:lastRenderedPageBreak/>
        <w:t>La station d’épuration a reçu 76 % de sa capacité hydraulique nominale et 44 % de sa capacité organique nominale ;</w:t>
      </w:r>
    </w:p>
    <w:p w14:paraId="5D12F1D1" w14:textId="77777777" w:rsidR="00412714" w:rsidRPr="0078150A" w:rsidRDefault="00412714" w:rsidP="00F446EB">
      <w:pPr>
        <w:pStyle w:val="Corpsdetexte"/>
        <w:numPr>
          <w:ilvl w:val="0"/>
          <w:numId w:val="64"/>
        </w:numPr>
        <w:spacing w:before="120"/>
        <w:ind w:left="1134" w:hanging="567"/>
        <w:rPr>
          <w:rFonts w:cs="Helvetica"/>
        </w:rPr>
      </w:pPr>
      <w:r w:rsidRPr="0078150A">
        <w:rPr>
          <w:rFonts w:cs="Helvetica"/>
        </w:rPr>
        <w:t>Les rendements épuratoires et les concentrations en sortie respectent les exigences réglementaires au niveau de la qualité du rejet :</w:t>
      </w:r>
    </w:p>
    <w:p w14:paraId="3AD3BAF0" w14:textId="77777777" w:rsidR="00412714" w:rsidRPr="0078150A" w:rsidRDefault="00412714" w:rsidP="00412714">
      <w:pPr>
        <w:pStyle w:val="Corpsdetexte"/>
        <w:spacing w:before="0"/>
        <w:rPr>
          <w:rFonts w:cs="Helvetica"/>
          <w:b/>
        </w:rPr>
      </w:pPr>
    </w:p>
    <w:p w14:paraId="67B7651F" w14:textId="77777777" w:rsidR="00412714" w:rsidRPr="0078150A" w:rsidRDefault="00412714" w:rsidP="00F446EB">
      <w:pPr>
        <w:pStyle w:val="Corpsdetexte"/>
        <w:numPr>
          <w:ilvl w:val="0"/>
          <w:numId w:val="76"/>
        </w:numPr>
        <w:spacing w:before="0"/>
        <w:ind w:firstLine="272"/>
        <w:rPr>
          <w:rFonts w:cs="Helvetica"/>
        </w:rPr>
      </w:pPr>
      <w:r w:rsidRPr="0078150A">
        <w:rPr>
          <w:rFonts w:cs="Helvetica"/>
        </w:rPr>
        <w:t xml:space="preserve">Concentration en DCO &lt; 125 mg/l : </w:t>
      </w:r>
      <w:r w:rsidRPr="0078150A">
        <w:rPr>
          <w:rFonts w:cs="Helvetica"/>
          <w:b/>
          <w:color w:val="66FF33"/>
        </w:rPr>
        <w:t>conforme</w:t>
      </w:r>
    </w:p>
    <w:p w14:paraId="01AF5199" w14:textId="77777777" w:rsidR="00412714" w:rsidRPr="0078150A" w:rsidRDefault="00412714" w:rsidP="00F446EB">
      <w:pPr>
        <w:pStyle w:val="Corpsdetexte"/>
        <w:numPr>
          <w:ilvl w:val="0"/>
          <w:numId w:val="76"/>
        </w:numPr>
        <w:spacing w:before="0"/>
        <w:ind w:firstLine="272"/>
        <w:rPr>
          <w:rFonts w:cs="Helvetica"/>
        </w:rPr>
      </w:pPr>
      <w:r w:rsidRPr="0078150A">
        <w:rPr>
          <w:rFonts w:cs="Helvetica"/>
        </w:rPr>
        <w:t xml:space="preserve">Concentration en DBO5 &lt; 25 mg/l : </w:t>
      </w:r>
      <w:r w:rsidRPr="0078150A">
        <w:rPr>
          <w:rFonts w:cs="Helvetica"/>
          <w:b/>
          <w:color w:val="66FF33"/>
        </w:rPr>
        <w:t>conforme</w:t>
      </w:r>
    </w:p>
    <w:p w14:paraId="3DDA0D4F" w14:textId="77777777" w:rsidR="00412714" w:rsidRPr="0078150A" w:rsidRDefault="00412714" w:rsidP="00F446EB">
      <w:pPr>
        <w:pStyle w:val="Corpsdetexte"/>
        <w:numPr>
          <w:ilvl w:val="0"/>
          <w:numId w:val="76"/>
        </w:numPr>
        <w:spacing w:before="0"/>
        <w:ind w:firstLine="272"/>
        <w:rPr>
          <w:rFonts w:cs="Helvetica"/>
        </w:rPr>
      </w:pPr>
      <w:r w:rsidRPr="0078150A">
        <w:rPr>
          <w:rFonts w:cs="Helvetica"/>
        </w:rPr>
        <w:t xml:space="preserve">Concentration en MES &lt; 35 mg/l : </w:t>
      </w:r>
      <w:r w:rsidRPr="0078150A">
        <w:rPr>
          <w:rFonts w:cs="Helvetica"/>
          <w:b/>
          <w:color w:val="66FF33"/>
        </w:rPr>
        <w:t>conforme</w:t>
      </w:r>
    </w:p>
    <w:p w14:paraId="713D686A" w14:textId="77777777" w:rsidR="00412714" w:rsidRPr="0078150A" w:rsidRDefault="00412714" w:rsidP="00F446EB">
      <w:pPr>
        <w:pStyle w:val="Corpsdetexte"/>
        <w:numPr>
          <w:ilvl w:val="0"/>
          <w:numId w:val="76"/>
        </w:numPr>
        <w:spacing w:before="0"/>
        <w:ind w:firstLine="272"/>
        <w:rPr>
          <w:rFonts w:cs="Helvetica"/>
        </w:rPr>
      </w:pPr>
      <w:r w:rsidRPr="0078150A">
        <w:rPr>
          <w:rFonts w:cs="Helvetica"/>
        </w:rPr>
        <w:t xml:space="preserve">Concentration en Pt &lt; 1,5 mg/l : </w:t>
      </w:r>
      <w:r w:rsidRPr="0078150A">
        <w:rPr>
          <w:rFonts w:cs="Helvetica"/>
          <w:b/>
          <w:color w:val="66FF33"/>
        </w:rPr>
        <w:t>conforme</w:t>
      </w:r>
    </w:p>
    <w:p w14:paraId="5BDB9DBF" w14:textId="77777777" w:rsidR="00412714" w:rsidRPr="0078150A" w:rsidRDefault="00412714" w:rsidP="00F446EB">
      <w:pPr>
        <w:pStyle w:val="Corpsdetexte"/>
        <w:numPr>
          <w:ilvl w:val="0"/>
          <w:numId w:val="76"/>
        </w:numPr>
        <w:spacing w:before="0"/>
        <w:ind w:firstLine="272"/>
        <w:rPr>
          <w:rFonts w:cs="Helvetica"/>
        </w:rPr>
      </w:pPr>
      <w:r w:rsidRPr="0078150A">
        <w:rPr>
          <w:rFonts w:cs="Helvetica"/>
        </w:rPr>
        <w:t xml:space="preserve">Rendement sur les MES &gt; 90 % : </w:t>
      </w:r>
      <w:r w:rsidRPr="0078150A">
        <w:rPr>
          <w:rFonts w:cs="Helvetica"/>
          <w:b/>
          <w:color w:val="66FF33"/>
        </w:rPr>
        <w:t>conforme</w:t>
      </w:r>
    </w:p>
    <w:p w14:paraId="133F9051" w14:textId="77777777" w:rsidR="00412714" w:rsidRPr="0078150A" w:rsidRDefault="00412714" w:rsidP="00F446EB">
      <w:pPr>
        <w:pStyle w:val="Corpsdetexte"/>
        <w:numPr>
          <w:ilvl w:val="0"/>
          <w:numId w:val="76"/>
        </w:numPr>
        <w:spacing w:before="0"/>
        <w:ind w:firstLine="272"/>
        <w:rPr>
          <w:rFonts w:cs="Helvetica"/>
        </w:rPr>
      </w:pPr>
      <w:r w:rsidRPr="0078150A">
        <w:rPr>
          <w:rFonts w:cs="Helvetica"/>
        </w:rPr>
        <w:t xml:space="preserve">Rendement sur la DCO &gt; 75 % : </w:t>
      </w:r>
      <w:r w:rsidRPr="0078150A">
        <w:rPr>
          <w:rFonts w:cs="Helvetica"/>
          <w:b/>
          <w:color w:val="66FF33"/>
        </w:rPr>
        <w:t>conforme</w:t>
      </w:r>
    </w:p>
    <w:p w14:paraId="0890246F" w14:textId="77777777" w:rsidR="00412714" w:rsidRPr="0078150A" w:rsidRDefault="00412714" w:rsidP="00F446EB">
      <w:pPr>
        <w:pStyle w:val="Corpsdetexte"/>
        <w:numPr>
          <w:ilvl w:val="0"/>
          <w:numId w:val="76"/>
        </w:numPr>
        <w:spacing w:before="0"/>
        <w:ind w:firstLine="272"/>
        <w:rPr>
          <w:rFonts w:cs="Helvetica"/>
        </w:rPr>
      </w:pPr>
      <w:r w:rsidRPr="0078150A">
        <w:rPr>
          <w:rFonts w:cs="Helvetica"/>
        </w:rPr>
        <w:t xml:space="preserve">Rendement sur la DBO5 &gt; 70 % : </w:t>
      </w:r>
      <w:r w:rsidRPr="0078150A">
        <w:rPr>
          <w:rFonts w:cs="Helvetica"/>
          <w:b/>
          <w:color w:val="66FF33"/>
        </w:rPr>
        <w:t>conforme</w:t>
      </w:r>
    </w:p>
    <w:p w14:paraId="1CD261DC" w14:textId="77777777" w:rsidR="00412714" w:rsidRPr="0078150A" w:rsidRDefault="00412714" w:rsidP="00F446EB">
      <w:pPr>
        <w:pStyle w:val="Corpsdetexte"/>
        <w:numPr>
          <w:ilvl w:val="0"/>
          <w:numId w:val="76"/>
        </w:numPr>
        <w:spacing w:before="0"/>
        <w:ind w:firstLine="272"/>
        <w:rPr>
          <w:rFonts w:cs="Helvetica"/>
        </w:rPr>
      </w:pPr>
      <w:r w:rsidRPr="0078150A">
        <w:rPr>
          <w:rFonts w:cs="Helvetica"/>
        </w:rPr>
        <w:t xml:space="preserve">Rendement sur le Pt &gt; 90 % : </w:t>
      </w:r>
      <w:r w:rsidRPr="0078150A">
        <w:rPr>
          <w:rFonts w:cs="Helvetica"/>
          <w:b/>
          <w:color w:val="66FF33"/>
        </w:rPr>
        <w:t>conforme</w:t>
      </w:r>
    </w:p>
    <w:p w14:paraId="4E00FCDA" w14:textId="77777777" w:rsidR="00412714" w:rsidRPr="0078150A" w:rsidRDefault="00412714" w:rsidP="00F446EB">
      <w:pPr>
        <w:pStyle w:val="Corpsdetexte"/>
        <w:numPr>
          <w:ilvl w:val="0"/>
          <w:numId w:val="64"/>
        </w:numPr>
        <w:spacing w:before="120"/>
        <w:ind w:left="1134" w:hanging="567"/>
        <w:rPr>
          <w:rFonts w:cs="Helvetica"/>
        </w:rPr>
      </w:pPr>
      <w:r w:rsidRPr="0078150A">
        <w:rPr>
          <w:rFonts w:cs="Helvetica"/>
        </w:rPr>
        <w:t xml:space="preserve">Rapport DCO/DBO5 = 2,8 </w:t>
      </w:r>
      <w:proofErr w:type="gramStart"/>
      <w:r w:rsidRPr="0078150A">
        <w:rPr>
          <w:rFonts w:cs="Helvetica"/>
        </w:rPr>
        <w:t>caractéristique</w:t>
      </w:r>
      <w:proofErr w:type="gramEnd"/>
      <w:r w:rsidRPr="0078150A">
        <w:rPr>
          <w:rFonts w:cs="Helvetica"/>
        </w:rPr>
        <w:t xml:space="preserve"> d’un effluent urbain.</w:t>
      </w:r>
    </w:p>
    <w:bookmarkEnd w:id="163"/>
    <w:p w14:paraId="16F11F6C" w14:textId="70E1DC61" w:rsidR="00412714" w:rsidRPr="0078150A" w:rsidRDefault="00412714" w:rsidP="00412714">
      <w:pPr>
        <w:rPr>
          <w:rFonts w:cs="Helvetica"/>
        </w:rPr>
      </w:pPr>
    </w:p>
    <w:p w14:paraId="23D05DC4" w14:textId="77777777" w:rsidR="001B0FFA" w:rsidRPr="0078150A" w:rsidRDefault="001B0FFA" w:rsidP="00412714">
      <w:pPr>
        <w:rPr>
          <w:rFonts w:cs="Helvetica"/>
        </w:rPr>
      </w:pPr>
    </w:p>
    <w:p w14:paraId="3B4F3F1D" w14:textId="77777777" w:rsidR="00412714" w:rsidRPr="0078150A" w:rsidRDefault="00412714" w:rsidP="00412714">
      <w:pPr>
        <w:pStyle w:val="Titre2"/>
      </w:pPr>
      <w:bookmarkStart w:id="164" w:name="_Toc94085329"/>
      <w:bookmarkStart w:id="165" w:name="_Toc94634601"/>
      <w:r w:rsidRPr="0078150A">
        <w:t>Etude du fonctionnement de l’assainissement collectif</w:t>
      </w:r>
      <w:bookmarkEnd w:id="164"/>
      <w:bookmarkEnd w:id="165"/>
    </w:p>
    <w:p w14:paraId="6A34FCF2" w14:textId="77777777" w:rsidR="00412714" w:rsidRPr="0078150A" w:rsidRDefault="00412714" w:rsidP="00412714">
      <w:pPr>
        <w:pStyle w:val="Corpsdetexte"/>
        <w:spacing w:before="0"/>
        <w:ind w:left="0"/>
        <w:rPr>
          <w:rFonts w:cs="Helvetica"/>
        </w:rPr>
      </w:pPr>
    </w:p>
    <w:p w14:paraId="0DD8BFB6" w14:textId="77777777" w:rsidR="00412714" w:rsidRPr="0078150A" w:rsidRDefault="00412714" w:rsidP="00412714">
      <w:pPr>
        <w:pStyle w:val="Titre3"/>
      </w:pPr>
      <w:bookmarkStart w:id="166" w:name="_Toc94085330"/>
      <w:bookmarkStart w:id="167" w:name="_Toc94634602"/>
      <w:r w:rsidRPr="0078150A">
        <w:t>Objectif des campagnes de mesures</w:t>
      </w:r>
      <w:bookmarkEnd w:id="166"/>
      <w:bookmarkEnd w:id="167"/>
    </w:p>
    <w:p w14:paraId="4F3F5CE4" w14:textId="77777777" w:rsidR="00412714" w:rsidRPr="0078150A" w:rsidRDefault="00412714" w:rsidP="00412714">
      <w:pPr>
        <w:pStyle w:val="Corpsdetexte"/>
        <w:spacing w:before="0"/>
        <w:ind w:left="0"/>
        <w:rPr>
          <w:rFonts w:cs="Helvetica"/>
          <w:b/>
          <w:bCs/>
          <w:u w:val="single"/>
        </w:rPr>
      </w:pPr>
    </w:p>
    <w:p w14:paraId="4CDB845F" w14:textId="77777777" w:rsidR="00412714" w:rsidRPr="0078150A" w:rsidRDefault="00412714" w:rsidP="00412714">
      <w:pPr>
        <w:pStyle w:val="Corpsdetexte"/>
        <w:spacing w:before="0"/>
        <w:ind w:left="0"/>
        <w:rPr>
          <w:rFonts w:cs="Helvetica"/>
          <w:bCs/>
        </w:rPr>
      </w:pPr>
      <w:bookmarkStart w:id="168" w:name="_Hlk94022565"/>
      <w:r w:rsidRPr="0078150A">
        <w:rPr>
          <w:rFonts w:cs="Helvetica"/>
          <w:b/>
          <w:bCs/>
        </w:rPr>
        <w:t xml:space="preserve">Dans le cadre de l’étude diagnostique du réseau communal, </w:t>
      </w:r>
      <w:r w:rsidRPr="0078150A">
        <w:rPr>
          <w:rFonts w:cs="Helvetica"/>
          <w:b/>
        </w:rPr>
        <w:t>des mesures de débit et de concentration d’effluents en réseau ont été réalisées</w:t>
      </w:r>
      <w:r w:rsidRPr="0078150A">
        <w:rPr>
          <w:rFonts w:cs="Helvetica"/>
          <w:bCs/>
        </w:rPr>
        <w:t xml:space="preserve"> dans le but de mieux comprendre le fonctionnement du réseau d’assainissement et notamment :</w:t>
      </w:r>
    </w:p>
    <w:p w14:paraId="613A0B61" w14:textId="77777777" w:rsidR="00412714" w:rsidRPr="0078150A" w:rsidRDefault="00412714" w:rsidP="00F446EB">
      <w:pPr>
        <w:pStyle w:val="Corpsdetexte"/>
        <w:numPr>
          <w:ilvl w:val="0"/>
          <w:numId w:val="64"/>
        </w:numPr>
        <w:spacing w:before="120"/>
        <w:ind w:left="1134" w:hanging="567"/>
        <w:rPr>
          <w:rFonts w:cs="Helvetica"/>
        </w:rPr>
      </w:pPr>
      <w:r w:rsidRPr="0078150A">
        <w:rPr>
          <w:rFonts w:cs="Helvetica"/>
        </w:rPr>
        <w:t>De quantifier les apports en volumes et masses de pollution par temps sec aux principaux nœuds du réseau,</w:t>
      </w:r>
    </w:p>
    <w:p w14:paraId="0AD36C45" w14:textId="77777777" w:rsidR="00412714" w:rsidRPr="0078150A" w:rsidRDefault="00412714" w:rsidP="00F446EB">
      <w:pPr>
        <w:pStyle w:val="Corpsdetexte"/>
        <w:numPr>
          <w:ilvl w:val="0"/>
          <w:numId w:val="64"/>
        </w:numPr>
        <w:spacing w:before="120"/>
        <w:ind w:left="1134" w:hanging="567"/>
        <w:rPr>
          <w:rFonts w:cs="Helvetica"/>
        </w:rPr>
      </w:pPr>
      <w:r w:rsidRPr="0078150A">
        <w:rPr>
          <w:rFonts w:cs="Helvetica"/>
        </w:rPr>
        <w:t>De sectoriser et de quantifier les apports d’eaux parasites de différentes natures (eaux claires parasites permanentes et eaux claires météoriques)</w:t>
      </w:r>
    </w:p>
    <w:p w14:paraId="6BED5959" w14:textId="77777777" w:rsidR="00412714" w:rsidRPr="0078150A" w:rsidRDefault="00412714" w:rsidP="00F446EB">
      <w:pPr>
        <w:pStyle w:val="Corpsdetexte"/>
        <w:numPr>
          <w:ilvl w:val="0"/>
          <w:numId w:val="64"/>
        </w:numPr>
        <w:spacing w:before="120"/>
        <w:ind w:left="1134" w:hanging="567"/>
        <w:rPr>
          <w:rFonts w:cs="Helvetica"/>
        </w:rPr>
      </w:pPr>
      <w:r w:rsidRPr="0078150A">
        <w:rPr>
          <w:rFonts w:cs="Helvetica"/>
        </w:rPr>
        <w:t>D’avoir une première approche simple du fonctionnement quantitatif du réseau par temps de pluie grâce au suivi d’au moins un événement pluvieux significatif</w:t>
      </w:r>
    </w:p>
    <w:bookmarkEnd w:id="168"/>
    <w:p w14:paraId="0B8993B6" w14:textId="77777777" w:rsidR="00412714" w:rsidRPr="0078150A" w:rsidRDefault="00412714" w:rsidP="00412714">
      <w:pPr>
        <w:pStyle w:val="Corpsdetexte"/>
        <w:spacing w:before="0"/>
        <w:ind w:left="0"/>
        <w:rPr>
          <w:rFonts w:cs="Helvetica"/>
        </w:rPr>
      </w:pPr>
    </w:p>
    <w:p w14:paraId="37F461A5" w14:textId="77777777" w:rsidR="00412714" w:rsidRPr="0078150A" w:rsidRDefault="00412714" w:rsidP="00412714">
      <w:pPr>
        <w:pStyle w:val="Titre3"/>
      </w:pPr>
      <w:bookmarkStart w:id="169" w:name="_Toc94085331"/>
      <w:bookmarkStart w:id="170" w:name="_Toc94634603"/>
      <w:r w:rsidRPr="0078150A">
        <w:t>Campagnes de mesures</w:t>
      </w:r>
      <w:bookmarkEnd w:id="169"/>
      <w:bookmarkEnd w:id="170"/>
    </w:p>
    <w:p w14:paraId="3552B715" w14:textId="77777777" w:rsidR="00412714" w:rsidRPr="0078150A" w:rsidRDefault="00412714" w:rsidP="00412714">
      <w:pPr>
        <w:pStyle w:val="Titre4"/>
      </w:pPr>
      <w:bookmarkStart w:id="171" w:name="_Hlk94022619"/>
      <w:r w:rsidRPr="0078150A">
        <w:t>mesures de débits sur les réseaux</w:t>
      </w:r>
    </w:p>
    <w:p w14:paraId="414666B0" w14:textId="77777777" w:rsidR="00412714" w:rsidRPr="0078150A" w:rsidRDefault="00412714" w:rsidP="00412714">
      <w:pPr>
        <w:pStyle w:val="Corpsdetexte"/>
        <w:spacing w:before="120"/>
        <w:ind w:left="0"/>
        <w:rPr>
          <w:rFonts w:cs="Helvetica"/>
          <w:bCs/>
        </w:rPr>
      </w:pPr>
      <w:r w:rsidRPr="0078150A">
        <w:rPr>
          <w:rFonts w:cs="Helvetica"/>
          <w:b/>
        </w:rPr>
        <w:t>Une campagne de nappes basses</w:t>
      </w:r>
      <w:r w:rsidRPr="0078150A">
        <w:rPr>
          <w:rFonts w:cs="Helvetica"/>
          <w:bCs/>
        </w:rPr>
        <w:t xml:space="preserve"> s’est déroulée du 17 Juin 2019 au 10 Juillet 2019 sur une durée de 23 jours consécutifs.</w:t>
      </w:r>
    </w:p>
    <w:p w14:paraId="44DE4168" w14:textId="1275F2B3" w:rsidR="00412714" w:rsidRPr="0078150A" w:rsidRDefault="00412714" w:rsidP="00412714">
      <w:pPr>
        <w:pStyle w:val="Corpsdetexte"/>
        <w:spacing w:before="120"/>
        <w:ind w:left="0"/>
        <w:rPr>
          <w:rFonts w:cs="Helvetica"/>
          <w:bCs/>
        </w:rPr>
      </w:pPr>
      <w:r w:rsidRPr="0078150A">
        <w:rPr>
          <w:rFonts w:cs="Helvetica"/>
          <w:b/>
        </w:rPr>
        <w:t xml:space="preserve">Une campagne de nappes hautes </w:t>
      </w:r>
      <w:r w:rsidRPr="0078150A">
        <w:rPr>
          <w:rFonts w:cs="Helvetica"/>
          <w:bCs/>
        </w:rPr>
        <w:t>s’est déroulée du 13 Novembre 2019 au 4 décembre 2019 sur une durée de 22 jours consécutifs.</w:t>
      </w:r>
    </w:p>
    <w:p w14:paraId="1D8019F6" w14:textId="6AE65F2F" w:rsidR="00412714" w:rsidRDefault="00412714" w:rsidP="00412714">
      <w:pPr>
        <w:rPr>
          <w:rFonts w:cs="Helvetica"/>
        </w:rPr>
      </w:pPr>
    </w:p>
    <w:p w14:paraId="22DE7A93" w14:textId="77777777" w:rsidR="0078150A" w:rsidRPr="0078150A" w:rsidRDefault="0078150A" w:rsidP="00412714">
      <w:pPr>
        <w:rPr>
          <w:rFonts w:cs="Helvetica"/>
        </w:rPr>
      </w:pPr>
    </w:p>
    <w:p w14:paraId="7F942EF9" w14:textId="053D1DD9" w:rsidR="00412714" w:rsidRPr="0078150A" w:rsidRDefault="00412714" w:rsidP="00412714">
      <w:pPr>
        <w:rPr>
          <w:b/>
        </w:rPr>
      </w:pPr>
      <w:r w:rsidRPr="0078150A">
        <w:rPr>
          <w:b/>
        </w:rPr>
        <w:t>Les apports de la commune DES VILLEDIEU sont mesurés au niveau du point n°17, situé en amont de la station d’Epuration de GELLIN.</w:t>
      </w:r>
    </w:p>
    <w:p w14:paraId="1B17B2D3" w14:textId="3B8FAE57" w:rsidR="00412714" w:rsidRPr="0078150A" w:rsidRDefault="00412714" w:rsidP="00412714">
      <w:pPr>
        <w:rPr>
          <w:rFonts w:cs="Helvetica"/>
        </w:rPr>
      </w:pPr>
    </w:p>
    <w:p w14:paraId="43264449" w14:textId="5614E235" w:rsidR="00412714" w:rsidRPr="0078150A" w:rsidRDefault="00412714" w:rsidP="00412714">
      <w:pPr>
        <w:rPr>
          <w:rFonts w:cs="Helvetica"/>
        </w:rPr>
      </w:pPr>
    </w:p>
    <w:p w14:paraId="772BCAA5" w14:textId="5350FC52" w:rsidR="001B0FFA" w:rsidRPr="0078150A" w:rsidRDefault="001B0FFA" w:rsidP="00412714">
      <w:pPr>
        <w:rPr>
          <w:rFonts w:cs="Helvetica"/>
        </w:rPr>
      </w:pPr>
    </w:p>
    <w:p w14:paraId="2B347CA5" w14:textId="179E8170" w:rsidR="001B0FFA" w:rsidRPr="0078150A" w:rsidRDefault="001B0FFA" w:rsidP="00412714">
      <w:pPr>
        <w:rPr>
          <w:rFonts w:cs="Helvetica"/>
        </w:rPr>
      </w:pPr>
    </w:p>
    <w:p w14:paraId="36D861B5" w14:textId="26292330" w:rsidR="001B0FFA" w:rsidRPr="0078150A" w:rsidRDefault="001B0FFA" w:rsidP="00412714">
      <w:pPr>
        <w:rPr>
          <w:rFonts w:cs="Helvetica"/>
        </w:rPr>
      </w:pPr>
    </w:p>
    <w:p w14:paraId="1337B864" w14:textId="5BA98089" w:rsidR="001B0FFA" w:rsidRPr="0078150A" w:rsidRDefault="001B0FFA" w:rsidP="00412714">
      <w:pPr>
        <w:rPr>
          <w:rFonts w:cs="Helvetica"/>
        </w:rPr>
      </w:pPr>
    </w:p>
    <w:p w14:paraId="10B4E80E" w14:textId="0737243A" w:rsidR="001B0FFA" w:rsidRPr="0078150A" w:rsidRDefault="001B0FFA" w:rsidP="00412714">
      <w:pPr>
        <w:rPr>
          <w:rFonts w:cs="Helvetica"/>
        </w:rPr>
      </w:pPr>
    </w:p>
    <w:p w14:paraId="69756EF4" w14:textId="592E7515" w:rsidR="001B0FFA" w:rsidRPr="0078150A" w:rsidRDefault="001B0FFA" w:rsidP="00412714">
      <w:pPr>
        <w:rPr>
          <w:rFonts w:cs="Helvetica"/>
        </w:rPr>
      </w:pPr>
    </w:p>
    <w:p w14:paraId="664E9CCA" w14:textId="77777777" w:rsidR="001B0FFA" w:rsidRPr="0078150A" w:rsidRDefault="001B0FFA" w:rsidP="00412714">
      <w:pPr>
        <w:rPr>
          <w:rFonts w:cs="Helvetica"/>
        </w:rPr>
      </w:pPr>
    </w:p>
    <w:p w14:paraId="3258E5CF" w14:textId="77777777" w:rsidR="00412714" w:rsidRPr="0078150A" w:rsidRDefault="00412714" w:rsidP="00412714">
      <w:pPr>
        <w:rPr>
          <w:rFonts w:cs="Helvetica"/>
        </w:rPr>
      </w:pPr>
    </w:p>
    <w:p w14:paraId="7D0FAE2D" w14:textId="77777777" w:rsidR="00412714" w:rsidRPr="0078150A" w:rsidRDefault="00412714" w:rsidP="00412714">
      <w:pPr>
        <w:rPr>
          <w:rFonts w:cs="Helvetica"/>
        </w:rPr>
      </w:pPr>
    </w:p>
    <w:p w14:paraId="77CBA595" w14:textId="7C8196A6" w:rsidR="00412714" w:rsidRPr="0078150A" w:rsidRDefault="00412714" w:rsidP="00412714">
      <w:pPr>
        <w:rPr>
          <w:rFonts w:cs="Helvetica"/>
        </w:rPr>
      </w:pPr>
    </w:p>
    <w:p w14:paraId="310CB26E" w14:textId="51EC72E6" w:rsidR="00412714" w:rsidRPr="0078150A" w:rsidRDefault="001B0FFA" w:rsidP="00412714">
      <w:pPr>
        <w:rPr>
          <w:rFonts w:cs="Helvetica"/>
        </w:rPr>
      </w:pPr>
      <w:r w:rsidRPr="0078150A">
        <w:rPr>
          <w:bCs/>
          <w:noProof/>
          <w:sz w:val="22"/>
          <w:szCs w:val="22"/>
        </w:rPr>
        <w:lastRenderedPageBreak/>
        <w:drawing>
          <wp:anchor distT="0" distB="0" distL="114300" distR="114300" simplePos="0" relativeHeight="252337152" behindDoc="1" locked="0" layoutInCell="1" allowOverlap="1" wp14:anchorId="041D4524" wp14:editId="0D96E5A4">
            <wp:simplePos x="0" y="0"/>
            <wp:positionH relativeFrom="column">
              <wp:posOffset>2173521</wp:posOffset>
            </wp:positionH>
            <wp:positionV relativeFrom="paragraph">
              <wp:posOffset>-62534</wp:posOffset>
            </wp:positionV>
            <wp:extent cx="1842715" cy="2456953"/>
            <wp:effectExtent l="0" t="0" r="5715" b="635"/>
            <wp:wrapNone/>
            <wp:docPr id="17" name="Image 17" descr="Une image contenant mout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descr="Une image contenant mouton&#10;&#10;Description générée automatiquement"/>
                    <pic:cNvPicPr/>
                  </pic:nvPicPr>
                  <pic:blipFill>
                    <a:blip r:embed="rId61">
                      <a:extLst>
                        <a:ext uri="{28A0092B-C50C-407E-A947-70E740481C1C}">
                          <a14:useLocalDpi xmlns:a14="http://schemas.microsoft.com/office/drawing/2010/main" val="0"/>
                        </a:ext>
                      </a:extLst>
                    </a:blip>
                    <a:stretch>
                      <a:fillRect/>
                    </a:stretch>
                  </pic:blipFill>
                  <pic:spPr>
                    <a:xfrm>
                      <a:off x="0" y="0"/>
                      <a:ext cx="1846817" cy="2462423"/>
                    </a:xfrm>
                    <a:prstGeom prst="rect">
                      <a:avLst/>
                    </a:prstGeom>
                  </pic:spPr>
                </pic:pic>
              </a:graphicData>
            </a:graphic>
            <wp14:sizeRelH relativeFrom="margin">
              <wp14:pctWidth>0</wp14:pctWidth>
            </wp14:sizeRelH>
            <wp14:sizeRelV relativeFrom="margin">
              <wp14:pctHeight>0</wp14:pctHeight>
            </wp14:sizeRelV>
          </wp:anchor>
        </w:drawing>
      </w:r>
    </w:p>
    <w:p w14:paraId="7E381FA2" w14:textId="77777777" w:rsidR="00412714" w:rsidRPr="0078150A" w:rsidRDefault="00412714" w:rsidP="00412714">
      <w:pPr>
        <w:rPr>
          <w:rFonts w:cs="Helvetica"/>
        </w:rPr>
      </w:pPr>
    </w:p>
    <w:p w14:paraId="2C1995C3" w14:textId="7700D265" w:rsidR="00412714" w:rsidRPr="0078150A" w:rsidRDefault="00412714" w:rsidP="00412714">
      <w:pPr>
        <w:rPr>
          <w:rFonts w:cs="Helvetica"/>
        </w:rPr>
      </w:pPr>
    </w:p>
    <w:p w14:paraId="75945BA8" w14:textId="578D3CAF" w:rsidR="001B0FFA" w:rsidRPr="0078150A" w:rsidRDefault="001B0FFA" w:rsidP="00412714">
      <w:pPr>
        <w:rPr>
          <w:rFonts w:cs="Helvetica"/>
        </w:rPr>
      </w:pPr>
    </w:p>
    <w:p w14:paraId="605DDAC4" w14:textId="0B9E7F34" w:rsidR="001B0FFA" w:rsidRPr="0078150A" w:rsidRDefault="001B0FFA" w:rsidP="00412714">
      <w:pPr>
        <w:rPr>
          <w:rFonts w:cs="Helvetica"/>
        </w:rPr>
      </w:pPr>
    </w:p>
    <w:p w14:paraId="5A8293E1" w14:textId="5E6FFC19" w:rsidR="001B0FFA" w:rsidRPr="0078150A" w:rsidRDefault="001B0FFA" w:rsidP="00412714">
      <w:pPr>
        <w:rPr>
          <w:rFonts w:cs="Helvetica"/>
        </w:rPr>
      </w:pPr>
    </w:p>
    <w:p w14:paraId="0927315D" w14:textId="3F9D6DF0" w:rsidR="001B0FFA" w:rsidRPr="0078150A" w:rsidRDefault="001B0FFA" w:rsidP="00412714">
      <w:pPr>
        <w:rPr>
          <w:rFonts w:cs="Helvetica"/>
        </w:rPr>
      </w:pPr>
    </w:p>
    <w:p w14:paraId="158F7006" w14:textId="3AC955DF" w:rsidR="001B0FFA" w:rsidRPr="0078150A" w:rsidRDefault="001B0FFA" w:rsidP="00412714">
      <w:pPr>
        <w:rPr>
          <w:rFonts w:cs="Helvetica"/>
        </w:rPr>
      </w:pPr>
    </w:p>
    <w:p w14:paraId="58F00E9F" w14:textId="0C6DD5F6" w:rsidR="001B0FFA" w:rsidRPr="0078150A" w:rsidRDefault="001B0FFA" w:rsidP="00412714">
      <w:pPr>
        <w:rPr>
          <w:rFonts w:cs="Helvetica"/>
        </w:rPr>
      </w:pPr>
    </w:p>
    <w:p w14:paraId="6CB5FCEE" w14:textId="1CB52A01" w:rsidR="001B0FFA" w:rsidRPr="0078150A" w:rsidRDefault="001B0FFA" w:rsidP="00412714">
      <w:pPr>
        <w:rPr>
          <w:rFonts w:cs="Helvetica"/>
        </w:rPr>
      </w:pPr>
    </w:p>
    <w:p w14:paraId="6D191F6F" w14:textId="77D7D291" w:rsidR="001B0FFA" w:rsidRPr="0078150A" w:rsidRDefault="001B0FFA" w:rsidP="00412714">
      <w:pPr>
        <w:rPr>
          <w:rFonts w:cs="Helvetica"/>
        </w:rPr>
      </w:pPr>
    </w:p>
    <w:p w14:paraId="2DB5FE96" w14:textId="77777777" w:rsidR="001B0FFA" w:rsidRPr="0078150A" w:rsidRDefault="001B0FFA" w:rsidP="00412714">
      <w:pPr>
        <w:rPr>
          <w:rFonts w:cs="Helvetica"/>
        </w:rPr>
      </w:pPr>
    </w:p>
    <w:p w14:paraId="6127C5F3" w14:textId="77777777" w:rsidR="00412714" w:rsidRPr="0078150A" w:rsidRDefault="00412714" w:rsidP="00412714">
      <w:pPr>
        <w:rPr>
          <w:rFonts w:cs="Helvetica"/>
        </w:rPr>
      </w:pPr>
    </w:p>
    <w:p w14:paraId="6EFBB4CF" w14:textId="727D788A" w:rsidR="00412714" w:rsidRPr="0078150A" w:rsidRDefault="00412714" w:rsidP="00412714">
      <w:pPr>
        <w:rPr>
          <w:rFonts w:cs="Helvetica"/>
        </w:rPr>
      </w:pPr>
    </w:p>
    <w:p w14:paraId="49545AA4" w14:textId="77777777" w:rsidR="00412714" w:rsidRPr="0078150A" w:rsidRDefault="00412714" w:rsidP="00412714">
      <w:pPr>
        <w:rPr>
          <w:rFonts w:cs="Helvetica"/>
        </w:rPr>
      </w:pPr>
    </w:p>
    <w:p w14:paraId="44261FB8" w14:textId="77777777" w:rsidR="00412714" w:rsidRPr="0078150A" w:rsidRDefault="00412714" w:rsidP="00412714">
      <w:pPr>
        <w:rPr>
          <w:rFonts w:cs="Helvetica"/>
        </w:rPr>
      </w:pPr>
    </w:p>
    <w:p w14:paraId="059B9D08" w14:textId="2FF75499" w:rsidR="00412714" w:rsidRPr="0078150A" w:rsidRDefault="00412714" w:rsidP="00412714">
      <w:pPr>
        <w:pStyle w:val="Lgende"/>
        <w:ind w:left="0"/>
        <w:jc w:val="center"/>
        <w:rPr>
          <w:rFonts w:cs="Helvetica"/>
        </w:rPr>
      </w:pPr>
      <w:bookmarkStart w:id="172" w:name="_Toc39596618"/>
      <w:bookmarkStart w:id="173" w:name="_Toc94085380"/>
      <w:bookmarkStart w:id="174" w:name="_Toc94634659"/>
      <w:r w:rsidRPr="0078150A">
        <w:rPr>
          <w:rFonts w:cs="Helvetica"/>
        </w:rPr>
        <w:t xml:space="preserve">Point de mesure installé sur la commune </w:t>
      </w:r>
      <w:bookmarkEnd w:id="172"/>
      <w:bookmarkEnd w:id="173"/>
      <w:r w:rsidR="001B0FFA" w:rsidRPr="0078150A">
        <w:rPr>
          <w:rFonts w:cs="Helvetica"/>
        </w:rPr>
        <w:t>DES VILLEDIEU</w:t>
      </w:r>
      <w:bookmarkEnd w:id="174"/>
    </w:p>
    <w:bookmarkEnd w:id="171"/>
    <w:p w14:paraId="75764C52" w14:textId="7C7DB831" w:rsidR="008607FD" w:rsidRPr="0078150A" w:rsidRDefault="008607FD" w:rsidP="00412714"/>
    <w:p w14:paraId="4ADE0CD7" w14:textId="2FB0F695" w:rsidR="001B0FFA" w:rsidRPr="0078150A" w:rsidRDefault="001B0FFA" w:rsidP="001B0FFA">
      <w:pPr>
        <w:pStyle w:val="Corpsdetexte"/>
        <w:spacing w:before="0"/>
        <w:ind w:left="0"/>
        <w:rPr>
          <w:rFonts w:cs="Helvetica"/>
          <w:bCs/>
        </w:rPr>
      </w:pPr>
      <w:bookmarkStart w:id="175" w:name="_Hlk94022854"/>
      <w:r w:rsidRPr="0078150A">
        <w:rPr>
          <w:rFonts w:cs="Helvetica"/>
          <w:bCs/>
        </w:rPr>
        <w:t>La localisation du point de mesure concernant la commune de</w:t>
      </w:r>
      <w:r w:rsidR="00952EF6" w:rsidRPr="0078150A">
        <w:rPr>
          <w:rFonts w:cs="Helvetica"/>
          <w:bCs/>
        </w:rPr>
        <w:t>s VILLEDIEU</w:t>
      </w:r>
      <w:r w:rsidRPr="0078150A">
        <w:rPr>
          <w:rFonts w:cs="Helvetica"/>
          <w:bCs/>
        </w:rPr>
        <w:t xml:space="preserve"> et les limites d</w:t>
      </w:r>
      <w:r w:rsidR="00952EF6" w:rsidRPr="0078150A">
        <w:rPr>
          <w:rFonts w:cs="Helvetica"/>
          <w:bCs/>
        </w:rPr>
        <w:t>es</w:t>
      </w:r>
      <w:r w:rsidRPr="0078150A">
        <w:rPr>
          <w:rFonts w:cs="Helvetica"/>
          <w:bCs/>
        </w:rPr>
        <w:t xml:space="preserve"> bassin</w:t>
      </w:r>
      <w:r w:rsidR="00952EF6" w:rsidRPr="0078150A">
        <w:rPr>
          <w:rFonts w:cs="Helvetica"/>
          <w:bCs/>
        </w:rPr>
        <w:t>s</w:t>
      </w:r>
      <w:r w:rsidRPr="0078150A">
        <w:rPr>
          <w:rFonts w:cs="Helvetica"/>
          <w:bCs/>
        </w:rPr>
        <w:t xml:space="preserve"> versant concerné</w:t>
      </w:r>
      <w:r w:rsidR="00952EF6" w:rsidRPr="0078150A">
        <w:rPr>
          <w:rFonts w:cs="Helvetica"/>
          <w:bCs/>
        </w:rPr>
        <w:t>s</w:t>
      </w:r>
      <w:r w:rsidRPr="0078150A">
        <w:rPr>
          <w:rFonts w:cs="Helvetica"/>
          <w:bCs/>
        </w:rPr>
        <w:t xml:space="preserve"> sont présentés page suivante.</w:t>
      </w:r>
    </w:p>
    <w:bookmarkEnd w:id="175"/>
    <w:p w14:paraId="439F61A8" w14:textId="77777777" w:rsidR="001B0FFA" w:rsidRPr="0078150A" w:rsidRDefault="001B0FFA" w:rsidP="001B0FFA">
      <w:pPr>
        <w:rPr>
          <w:rFonts w:cs="Helvetica"/>
        </w:rPr>
      </w:pPr>
    </w:p>
    <w:p w14:paraId="547243CB" w14:textId="63607F84" w:rsidR="001B0FFA" w:rsidRPr="0078150A" w:rsidRDefault="001B0FFA" w:rsidP="001B0FFA">
      <w:pPr>
        <w:pStyle w:val="Corpsdetexte"/>
        <w:spacing w:before="0"/>
        <w:ind w:left="0"/>
        <w:rPr>
          <w:rFonts w:cs="Helvetica"/>
          <w:b/>
          <w:bCs/>
        </w:rPr>
      </w:pPr>
      <w:bookmarkStart w:id="176" w:name="_Hlk55832700"/>
      <w:r w:rsidRPr="0078150A">
        <w:rPr>
          <w:rFonts w:cs="Helvetica"/>
          <w:b/>
          <w:bCs/>
        </w:rPr>
        <w:t>Le volume d’eaux claires parasites permanentes (ECPP) mesuré sur la commune des VILLEDIEU représente :</w:t>
      </w:r>
    </w:p>
    <w:p w14:paraId="3E9FB3D0" w14:textId="77777777" w:rsidR="001B0FFA" w:rsidRPr="0078150A" w:rsidRDefault="001B0FFA" w:rsidP="001B0FFA"/>
    <w:p w14:paraId="0FC21014" w14:textId="38BF9EE9" w:rsidR="001B0FFA" w:rsidRPr="0078150A" w:rsidRDefault="001B0FFA" w:rsidP="00F446EB">
      <w:pPr>
        <w:pStyle w:val="Corpsdetexte"/>
        <w:numPr>
          <w:ilvl w:val="1"/>
          <w:numId w:val="82"/>
        </w:numPr>
        <w:spacing w:before="0"/>
        <w:rPr>
          <w:rFonts w:cs="Helvetica"/>
          <w:b/>
          <w:bCs/>
        </w:rPr>
      </w:pPr>
      <w:r w:rsidRPr="0078150A">
        <w:rPr>
          <w:rFonts w:cs="Helvetica"/>
          <w:b/>
          <w:bCs/>
        </w:rPr>
        <w:t>43 % du volume total journalier mesuré en période de nappes basses</w:t>
      </w:r>
    </w:p>
    <w:p w14:paraId="22EF76C1" w14:textId="333E3564" w:rsidR="001B0FFA" w:rsidRPr="0078150A" w:rsidRDefault="001B0FFA" w:rsidP="00F446EB">
      <w:pPr>
        <w:pStyle w:val="Corpsdetexte"/>
        <w:numPr>
          <w:ilvl w:val="1"/>
          <w:numId w:val="82"/>
        </w:numPr>
        <w:spacing w:before="0"/>
        <w:rPr>
          <w:rFonts w:cs="Helvetica"/>
          <w:b/>
          <w:bCs/>
        </w:rPr>
      </w:pPr>
      <w:r w:rsidRPr="0078150A">
        <w:rPr>
          <w:rFonts w:cs="Helvetica"/>
          <w:b/>
          <w:bCs/>
        </w:rPr>
        <w:t>50 % du volume total journalier mesuré en période de nappes hautes.</w:t>
      </w:r>
    </w:p>
    <w:bookmarkEnd w:id="176"/>
    <w:p w14:paraId="57AB9963" w14:textId="7493155E" w:rsidR="001B0FFA" w:rsidRPr="0078150A" w:rsidRDefault="001B0FFA" w:rsidP="001B0FFA">
      <w:pPr>
        <w:rPr>
          <w:rFonts w:cs="Helvetica"/>
          <w:highlight w:val="yellow"/>
        </w:rPr>
      </w:pPr>
    </w:p>
    <w:p w14:paraId="6E917CA0" w14:textId="77777777" w:rsidR="001B0FFA" w:rsidRPr="0078150A" w:rsidRDefault="001B0FFA" w:rsidP="001B0FFA">
      <w:r w:rsidRPr="0078150A">
        <w:t xml:space="preserve">Le taux de collecte des eaux usées par rapport aux volumes théoriquement attendus sur ce point de mesures est de </w:t>
      </w:r>
      <w:r w:rsidRPr="0078150A">
        <w:rPr>
          <w:b/>
        </w:rPr>
        <w:t>100 % et donc excellent.</w:t>
      </w:r>
    </w:p>
    <w:p w14:paraId="3DE718DE" w14:textId="77777777" w:rsidR="001B0FFA" w:rsidRPr="0078150A" w:rsidRDefault="001B0FFA" w:rsidP="001B0FFA">
      <w:pPr>
        <w:pStyle w:val="Corpsdetexte"/>
        <w:spacing w:before="0"/>
        <w:ind w:left="0"/>
        <w:rPr>
          <w:rFonts w:cs="Helvetica"/>
          <w:bCs/>
        </w:rPr>
      </w:pPr>
    </w:p>
    <w:p w14:paraId="65B1E2C6" w14:textId="5FB72735" w:rsidR="001B0FFA" w:rsidRPr="0078150A" w:rsidRDefault="001B0FFA" w:rsidP="001B0FFA">
      <w:pPr>
        <w:pStyle w:val="Corpsdetexte"/>
        <w:spacing w:before="0"/>
        <w:ind w:left="0"/>
        <w:rPr>
          <w:rFonts w:cs="Helvetica"/>
          <w:bCs/>
          <w:i/>
          <w:iCs/>
        </w:rPr>
      </w:pPr>
      <w:r w:rsidRPr="0078150A">
        <w:rPr>
          <w:rFonts w:cs="Helvetica"/>
          <w:bCs/>
          <w:i/>
          <w:iCs/>
        </w:rPr>
        <w:t>Les synoptiques présentés pages suivantes permettent de visualiser le transfert des volumes de l’ensemble du périmètre d’étude jusqu’à la station d’épuration de GELLIN pour chaque campagne.</w:t>
      </w:r>
    </w:p>
    <w:p w14:paraId="1067FCEA" w14:textId="7BF3A5FB" w:rsidR="001B0FFA" w:rsidRPr="0078150A" w:rsidRDefault="001B0FFA" w:rsidP="001B0FFA">
      <w:pPr>
        <w:pStyle w:val="Corpsdetexte"/>
        <w:spacing w:before="0"/>
        <w:ind w:left="0"/>
        <w:rPr>
          <w:rFonts w:cs="Helvetica"/>
          <w:bCs/>
          <w:i/>
          <w:iCs/>
        </w:rPr>
      </w:pPr>
    </w:p>
    <w:p w14:paraId="4C606F81" w14:textId="77777777" w:rsidR="001B0FFA" w:rsidRPr="0078150A" w:rsidRDefault="001B0FFA" w:rsidP="001B0FFA">
      <w:pPr>
        <w:pStyle w:val="Corpsdetexte"/>
        <w:spacing w:before="0"/>
        <w:ind w:left="0"/>
        <w:rPr>
          <w:rFonts w:cs="Helvetica"/>
          <w:bCs/>
          <w:i/>
          <w:iCs/>
        </w:rPr>
        <w:sectPr w:rsidR="001B0FFA" w:rsidRPr="0078150A" w:rsidSect="004245A7">
          <w:pgSz w:w="11907" w:h="16840" w:code="9"/>
          <w:pgMar w:top="2127" w:right="1134" w:bottom="1134" w:left="1134" w:header="720" w:footer="737" w:gutter="0"/>
          <w:cols w:space="720"/>
        </w:sectPr>
      </w:pPr>
    </w:p>
    <w:p w14:paraId="04A8CE35" w14:textId="77777777" w:rsidR="001B0FFA" w:rsidRPr="0078150A" w:rsidRDefault="001B0FFA" w:rsidP="001B0FFA">
      <w:pPr>
        <w:pStyle w:val="Corpsdetexte"/>
        <w:rPr>
          <w:highlight w:val="yellow"/>
        </w:rPr>
      </w:pPr>
    </w:p>
    <w:p w14:paraId="5AFB7D5A" w14:textId="77777777" w:rsidR="001B0FFA" w:rsidRPr="0078150A" w:rsidRDefault="001B0FFA" w:rsidP="001B0FFA">
      <w:pPr>
        <w:pStyle w:val="Corpsdetexte"/>
        <w:rPr>
          <w:bCs/>
          <w:sz w:val="22"/>
          <w:szCs w:val="22"/>
          <w:highlight w:val="yellow"/>
        </w:rPr>
      </w:pPr>
      <w:r w:rsidRPr="0078150A">
        <w:rPr>
          <w:bCs/>
          <w:noProof/>
          <w:sz w:val="22"/>
          <w:szCs w:val="22"/>
        </w:rPr>
        <w:drawing>
          <wp:anchor distT="0" distB="0" distL="114300" distR="114300" simplePos="0" relativeHeight="252339200" behindDoc="1" locked="0" layoutInCell="1" allowOverlap="1" wp14:anchorId="67D2F957" wp14:editId="23B45E2E">
            <wp:simplePos x="0" y="0"/>
            <wp:positionH relativeFrom="column">
              <wp:posOffset>305204</wp:posOffset>
            </wp:positionH>
            <wp:positionV relativeFrom="paragraph">
              <wp:posOffset>250248</wp:posOffset>
            </wp:positionV>
            <wp:extent cx="13782541" cy="6840000"/>
            <wp:effectExtent l="0" t="0" r="0" b="0"/>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Villedieu les Rochejean 1500°.jpg"/>
                    <pic:cNvPicPr/>
                  </pic:nvPicPr>
                  <pic:blipFill rotWithShape="1">
                    <a:blip r:embed="rId62" cstate="print">
                      <a:extLst>
                        <a:ext uri="{28A0092B-C50C-407E-A947-70E740481C1C}">
                          <a14:useLocalDpi xmlns:a14="http://schemas.microsoft.com/office/drawing/2010/main" val="0"/>
                        </a:ext>
                      </a:extLst>
                    </a:blip>
                    <a:srcRect t="15587" b="14183"/>
                    <a:stretch/>
                  </pic:blipFill>
                  <pic:spPr bwMode="auto">
                    <a:xfrm>
                      <a:off x="0" y="0"/>
                      <a:ext cx="13782541" cy="684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04C513" w14:textId="77777777" w:rsidR="001B0FFA" w:rsidRPr="0078150A" w:rsidRDefault="001B0FFA" w:rsidP="001B0FFA">
      <w:pPr>
        <w:pStyle w:val="Corpsdetexte"/>
        <w:rPr>
          <w:bCs/>
          <w:sz w:val="22"/>
          <w:szCs w:val="22"/>
          <w:highlight w:val="yellow"/>
        </w:rPr>
      </w:pPr>
      <w:r w:rsidRPr="0078150A">
        <w:rPr>
          <w:bCs/>
          <w:noProof/>
          <w:sz w:val="22"/>
          <w:szCs w:val="22"/>
        </w:rPr>
        <mc:AlternateContent>
          <mc:Choice Requires="wps">
            <w:drawing>
              <wp:anchor distT="0" distB="0" distL="114300" distR="114300" simplePos="0" relativeHeight="252344320" behindDoc="0" locked="0" layoutInCell="1" allowOverlap="1" wp14:anchorId="598DC527" wp14:editId="2ED15D15">
                <wp:simplePos x="0" y="0"/>
                <wp:positionH relativeFrom="column">
                  <wp:posOffset>225132</wp:posOffset>
                </wp:positionH>
                <wp:positionV relativeFrom="paragraph">
                  <wp:posOffset>79603</wp:posOffset>
                </wp:positionV>
                <wp:extent cx="10941978" cy="5979560"/>
                <wp:effectExtent l="19050" t="19050" r="31115" b="40640"/>
                <wp:wrapNone/>
                <wp:docPr id="28" name="Forme libre 1176"/>
                <wp:cNvGraphicFramePr/>
                <a:graphic xmlns:a="http://schemas.openxmlformats.org/drawingml/2006/main">
                  <a:graphicData uri="http://schemas.microsoft.com/office/word/2010/wordprocessingShape">
                    <wps:wsp>
                      <wps:cNvSpPr/>
                      <wps:spPr>
                        <a:xfrm>
                          <a:off x="0" y="0"/>
                          <a:ext cx="10941978" cy="5979560"/>
                        </a:xfrm>
                        <a:custGeom>
                          <a:avLst/>
                          <a:gdLst>
                            <a:gd name="connsiteX0" fmla="*/ 10787866 w 10941978"/>
                            <a:gd name="connsiteY0" fmla="*/ 328773 h 5979560"/>
                            <a:gd name="connsiteX1" fmla="*/ 9719353 w 10941978"/>
                            <a:gd name="connsiteY1" fmla="*/ 143839 h 5979560"/>
                            <a:gd name="connsiteX2" fmla="*/ 8856324 w 10941978"/>
                            <a:gd name="connsiteY2" fmla="*/ 0 h 5979560"/>
                            <a:gd name="connsiteX3" fmla="*/ 8024117 w 10941978"/>
                            <a:gd name="connsiteY3" fmla="*/ 441789 h 5979560"/>
                            <a:gd name="connsiteX4" fmla="*/ 7294652 w 10941978"/>
                            <a:gd name="connsiteY4" fmla="*/ 863030 h 5979560"/>
                            <a:gd name="connsiteX5" fmla="*/ 6945331 w 10941978"/>
                            <a:gd name="connsiteY5" fmla="*/ 1130158 h 5979560"/>
                            <a:gd name="connsiteX6" fmla="*/ 7068621 w 10941978"/>
                            <a:gd name="connsiteY6" fmla="*/ 1643865 h 5979560"/>
                            <a:gd name="connsiteX7" fmla="*/ 6143947 w 10941978"/>
                            <a:gd name="connsiteY7" fmla="*/ 1880171 h 5979560"/>
                            <a:gd name="connsiteX8" fmla="*/ 5095982 w 10941978"/>
                            <a:gd name="connsiteY8" fmla="*/ 2260315 h 5979560"/>
                            <a:gd name="connsiteX9" fmla="*/ 4027470 w 10941978"/>
                            <a:gd name="connsiteY9" fmla="*/ 2866490 h 5979560"/>
                            <a:gd name="connsiteX10" fmla="*/ 3256908 w 10941978"/>
                            <a:gd name="connsiteY10" fmla="*/ 3380198 h 5979560"/>
                            <a:gd name="connsiteX11" fmla="*/ 2630185 w 10941978"/>
                            <a:gd name="connsiteY11" fmla="*/ 4037744 h 5979560"/>
                            <a:gd name="connsiteX12" fmla="*/ 1438382 w 10941978"/>
                            <a:gd name="connsiteY12" fmla="*/ 4767209 h 5979560"/>
                            <a:gd name="connsiteX13" fmla="*/ 51371 w 10941978"/>
                            <a:gd name="connsiteY13" fmla="*/ 5589142 h 5979560"/>
                            <a:gd name="connsiteX14" fmla="*/ 0 w 10941978"/>
                            <a:gd name="connsiteY14" fmla="*/ 5979560 h 5979560"/>
                            <a:gd name="connsiteX15" fmla="*/ 544531 w 10941978"/>
                            <a:gd name="connsiteY15" fmla="*/ 5959012 h 5979560"/>
                            <a:gd name="connsiteX16" fmla="*/ 2332234 w 10941978"/>
                            <a:gd name="connsiteY16" fmla="*/ 4746661 h 5979560"/>
                            <a:gd name="connsiteX17" fmla="*/ 4366517 w 10941978"/>
                            <a:gd name="connsiteY17" fmla="*/ 3842535 h 5979560"/>
                            <a:gd name="connsiteX18" fmla="*/ 5239821 w 10941978"/>
                            <a:gd name="connsiteY18" fmla="*/ 3534310 h 5979560"/>
                            <a:gd name="connsiteX19" fmla="*/ 5825448 w 10941978"/>
                            <a:gd name="connsiteY19" fmla="*/ 2989780 h 5979560"/>
                            <a:gd name="connsiteX20" fmla="*/ 6585735 w 10941978"/>
                            <a:gd name="connsiteY20" fmla="*/ 2527443 h 5979560"/>
                            <a:gd name="connsiteX21" fmla="*/ 7613151 w 10941978"/>
                            <a:gd name="connsiteY21" fmla="*/ 2373331 h 5979560"/>
                            <a:gd name="connsiteX22" fmla="*/ 8270697 w 10941978"/>
                            <a:gd name="connsiteY22" fmla="*/ 1818526 h 5979560"/>
                            <a:gd name="connsiteX23" fmla="*/ 8784405 w 10941978"/>
                            <a:gd name="connsiteY23" fmla="*/ 1222625 h 5979560"/>
                            <a:gd name="connsiteX24" fmla="*/ 9801547 w 10941978"/>
                            <a:gd name="connsiteY24" fmla="*/ 1017142 h 5979560"/>
                            <a:gd name="connsiteX25" fmla="*/ 10941978 w 10941978"/>
                            <a:gd name="connsiteY25" fmla="*/ 1006868 h 5979560"/>
                            <a:gd name="connsiteX26" fmla="*/ 10911156 w 10941978"/>
                            <a:gd name="connsiteY26" fmla="*/ 636998 h 5979560"/>
                            <a:gd name="connsiteX27" fmla="*/ 10787866 w 10941978"/>
                            <a:gd name="connsiteY27" fmla="*/ 328773 h 59795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10941978" h="5979560">
                              <a:moveTo>
                                <a:pt x="10787866" y="328773"/>
                              </a:moveTo>
                              <a:lnTo>
                                <a:pt x="9719353" y="143839"/>
                              </a:lnTo>
                              <a:lnTo>
                                <a:pt x="8856324" y="0"/>
                              </a:lnTo>
                              <a:lnTo>
                                <a:pt x="8024117" y="441789"/>
                              </a:lnTo>
                              <a:lnTo>
                                <a:pt x="7294652" y="863030"/>
                              </a:lnTo>
                              <a:lnTo>
                                <a:pt x="6945331" y="1130158"/>
                              </a:lnTo>
                              <a:lnTo>
                                <a:pt x="7068621" y="1643865"/>
                              </a:lnTo>
                              <a:lnTo>
                                <a:pt x="6143947" y="1880171"/>
                              </a:lnTo>
                              <a:lnTo>
                                <a:pt x="5095982" y="2260315"/>
                              </a:lnTo>
                              <a:lnTo>
                                <a:pt x="4027470" y="2866490"/>
                              </a:lnTo>
                              <a:lnTo>
                                <a:pt x="3256908" y="3380198"/>
                              </a:lnTo>
                              <a:lnTo>
                                <a:pt x="2630185" y="4037744"/>
                              </a:lnTo>
                              <a:lnTo>
                                <a:pt x="1438382" y="4767209"/>
                              </a:lnTo>
                              <a:lnTo>
                                <a:pt x="51371" y="5589142"/>
                              </a:lnTo>
                              <a:lnTo>
                                <a:pt x="0" y="5979560"/>
                              </a:lnTo>
                              <a:lnTo>
                                <a:pt x="544531" y="5959012"/>
                              </a:lnTo>
                              <a:lnTo>
                                <a:pt x="2332234" y="4746661"/>
                              </a:lnTo>
                              <a:lnTo>
                                <a:pt x="4366517" y="3842535"/>
                              </a:lnTo>
                              <a:lnTo>
                                <a:pt x="5239821" y="3534310"/>
                              </a:lnTo>
                              <a:lnTo>
                                <a:pt x="5825448" y="2989780"/>
                              </a:lnTo>
                              <a:lnTo>
                                <a:pt x="6585735" y="2527443"/>
                              </a:lnTo>
                              <a:lnTo>
                                <a:pt x="7613151" y="2373331"/>
                              </a:lnTo>
                              <a:lnTo>
                                <a:pt x="8270697" y="1818526"/>
                              </a:lnTo>
                              <a:lnTo>
                                <a:pt x="8784405" y="1222625"/>
                              </a:lnTo>
                              <a:lnTo>
                                <a:pt x="9801547" y="1017142"/>
                              </a:lnTo>
                              <a:lnTo>
                                <a:pt x="10941978" y="1006868"/>
                              </a:lnTo>
                              <a:lnTo>
                                <a:pt x="10911156" y="636998"/>
                              </a:lnTo>
                              <a:lnTo>
                                <a:pt x="10787866" y="328773"/>
                              </a:lnTo>
                              <a:close/>
                            </a:path>
                          </a:pathLst>
                        </a:custGeom>
                        <a:solidFill>
                          <a:srgbClr val="FFFF00">
                            <a:alpha val="26000"/>
                          </a:srgbClr>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965415" id="Forme libre 1176" o:spid="_x0000_s1026" style="position:absolute;margin-left:17.75pt;margin-top:6.25pt;width:861.55pt;height:470.85pt;z-index:252344320;visibility:visible;mso-wrap-style:square;mso-wrap-distance-left:9pt;mso-wrap-distance-top:0;mso-wrap-distance-right:9pt;mso-wrap-distance-bottom:0;mso-position-horizontal:absolute;mso-position-horizontal-relative:text;mso-position-vertical:absolute;mso-position-vertical-relative:text;v-text-anchor:middle" coordsize="10941978,5979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" path="m10787866,328773l9719353,143839,8856324,,8024117,441789,7294652,863030r-349321,267128l7068621,1643865r-924674,236306l5095982,2260315,4027470,2866490r-770562,513708l2630185,4037744,1438382,4767209,51371,5589142,,5979560r544531,-20548l2332234,4746661,4366517,3842535r873304,-308225l5825448,2989780r760287,-462337l7613151,2373331r657546,-554805l8784405,1222625,9801547,1017142r1140431,-10274l10911156,636998,10787866,328773xe" fillcolor="yellow" strokecolor="yellow" strokeweight="1pt">
                <v:fill opacity="16962f"/>
                <v:stroke joinstyle="miter"/>
                <v:path arrowok="t" o:connecttype="custom" o:connectlocs="10787866,328773;9719353,143839;8856324,0;8024117,441789;7294652,863030;6945331,1130158;7068621,1643865;6143947,1880171;5095982,2260315;4027470,2866490;3256908,3380198;2630185,4037744;1438382,4767209;51371,5589142;0,5979560;544531,5959012;2332234,4746661;4366517,3842535;5239821,3534310;5825448,2989780;6585735,2527443;7613151,2373331;8270697,1818526;8784405,1222625;9801547,1017142;10941978,1006868;10911156,636998;10787866,328773" o:connectangles="0,0,0,0,0,0,0,0,0,0,0,0,0,0,0,0,0,0,0,0,0,0,0,0,0,0,0,0"/>
              </v:shape>
            </w:pict>
          </mc:Fallback>
        </mc:AlternateContent>
      </w:r>
    </w:p>
    <w:p w14:paraId="3B0972DF" w14:textId="77777777" w:rsidR="001B0FFA" w:rsidRPr="0078150A" w:rsidRDefault="001B0FFA" w:rsidP="001B0FFA">
      <w:pPr>
        <w:pStyle w:val="Corpsdetexte"/>
        <w:rPr>
          <w:bCs/>
          <w:sz w:val="22"/>
          <w:szCs w:val="22"/>
          <w:highlight w:val="yellow"/>
        </w:rPr>
      </w:pPr>
    </w:p>
    <w:p w14:paraId="7488B059" w14:textId="77777777" w:rsidR="001B0FFA" w:rsidRPr="0078150A" w:rsidRDefault="001B0FFA" w:rsidP="001B0FFA">
      <w:pPr>
        <w:pStyle w:val="Corpsdetexte"/>
        <w:rPr>
          <w:bCs/>
          <w:sz w:val="22"/>
          <w:szCs w:val="22"/>
          <w:highlight w:val="yellow"/>
        </w:rPr>
      </w:pPr>
    </w:p>
    <w:p w14:paraId="3AE23048" w14:textId="77777777" w:rsidR="001B0FFA" w:rsidRPr="0078150A" w:rsidRDefault="001B0FFA" w:rsidP="001B0FFA">
      <w:pPr>
        <w:pStyle w:val="Corpsdetexte"/>
        <w:rPr>
          <w:bCs/>
          <w:sz w:val="22"/>
          <w:szCs w:val="22"/>
          <w:highlight w:val="yellow"/>
        </w:rPr>
      </w:pPr>
    </w:p>
    <w:p w14:paraId="12630E01" w14:textId="77777777" w:rsidR="001B0FFA" w:rsidRPr="0078150A" w:rsidRDefault="001B0FFA" w:rsidP="001B0FFA">
      <w:pPr>
        <w:pStyle w:val="Corpsdetexte"/>
        <w:spacing w:before="0"/>
        <w:rPr>
          <w:bCs/>
          <w:sz w:val="22"/>
          <w:szCs w:val="22"/>
          <w:highlight w:val="yellow"/>
        </w:rPr>
      </w:pPr>
    </w:p>
    <w:p w14:paraId="7D1CF9A7" w14:textId="77777777" w:rsidR="001B0FFA" w:rsidRPr="0078150A" w:rsidRDefault="001B0FFA" w:rsidP="001B0FFA">
      <w:pPr>
        <w:pStyle w:val="Corpsdetexte"/>
        <w:spacing w:before="0"/>
        <w:rPr>
          <w:bCs/>
          <w:sz w:val="22"/>
          <w:szCs w:val="22"/>
          <w:highlight w:val="yellow"/>
        </w:rPr>
      </w:pPr>
    </w:p>
    <w:p w14:paraId="5BA26BD6" w14:textId="77777777" w:rsidR="001B0FFA" w:rsidRPr="0078150A" w:rsidRDefault="001B0FFA" w:rsidP="001B0FFA">
      <w:pPr>
        <w:pStyle w:val="Corpsdetexte"/>
        <w:spacing w:before="0"/>
        <w:rPr>
          <w:bCs/>
          <w:sz w:val="22"/>
          <w:szCs w:val="22"/>
          <w:highlight w:val="yellow"/>
        </w:rPr>
      </w:pPr>
    </w:p>
    <w:p w14:paraId="010FC770" w14:textId="77777777" w:rsidR="001B0FFA" w:rsidRPr="0078150A" w:rsidRDefault="001B0FFA" w:rsidP="001B0FFA">
      <w:pPr>
        <w:pStyle w:val="Corpsdetexte"/>
        <w:spacing w:before="0"/>
        <w:rPr>
          <w:bCs/>
          <w:sz w:val="22"/>
          <w:szCs w:val="22"/>
          <w:highlight w:val="yellow"/>
        </w:rPr>
      </w:pPr>
    </w:p>
    <w:p w14:paraId="5562CD3B" w14:textId="77777777" w:rsidR="001B0FFA" w:rsidRPr="0078150A" w:rsidRDefault="001B0FFA" w:rsidP="001B0FFA">
      <w:pPr>
        <w:pStyle w:val="Corpsdetexte"/>
        <w:spacing w:before="0"/>
        <w:rPr>
          <w:bCs/>
          <w:sz w:val="22"/>
          <w:szCs w:val="22"/>
          <w:highlight w:val="yellow"/>
        </w:rPr>
      </w:pPr>
    </w:p>
    <w:p w14:paraId="4A683D75" w14:textId="77777777" w:rsidR="001B0FFA" w:rsidRPr="0078150A" w:rsidRDefault="001B0FFA" w:rsidP="001B0FFA">
      <w:pPr>
        <w:pStyle w:val="Corpsdetexte"/>
        <w:spacing w:before="0"/>
        <w:rPr>
          <w:bCs/>
          <w:sz w:val="22"/>
          <w:szCs w:val="22"/>
          <w:highlight w:val="yellow"/>
        </w:rPr>
      </w:pPr>
    </w:p>
    <w:p w14:paraId="1C0A7B76" w14:textId="77777777" w:rsidR="001B0FFA" w:rsidRPr="0078150A" w:rsidRDefault="001B0FFA" w:rsidP="001B0FFA">
      <w:pPr>
        <w:pStyle w:val="Corpsdetexte"/>
        <w:spacing w:before="0"/>
        <w:rPr>
          <w:bCs/>
          <w:sz w:val="22"/>
          <w:szCs w:val="22"/>
          <w:highlight w:val="yellow"/>
        </w:rPr>
      </w:pPr>
    </w:p>
    <w:p w14:paraId="592F1C0E" w14:textId="77777777" w:rsidR="001B0FFA" w:rsidRPr="0078150A" w:rsidRDefault="001B0FFA" w:rsidP="001B0FFA">
      <w:pPr>
        <w:pStyle w:val="Corpsdetexte"/>
        <w:spacing w:before="0"/>
        <w:rPr>
          <w:bCs/>
          <w:sz w:val="22"/>
          <w:szCs w:val="22"/>
          <w:highlight w:val="yellow"/>
        </w:rPr>
      </w:pPr>
    </w:p>
    <w:p w14:paraId="7F543C25" w14:textId="77777777" w:rsidR="001B0FFA" w:rsidRPr="0078150A" w:rsidRDefault="001B0FFA" w:rsidP="001B0FFA">
      <w:pPr>
        <w:pStyle w:val="Corpsdetexte"/>
        <w:spacing w:before="0"/>
        <w:rPr>
          <w:bCs/>
          <w:sz w:val="22"/>
          <w:szCs w:val="22"/>
          <w:highlight w:val="yellow"/>
        </w:rPr>
      </w:pPr>
    </w:p>
    <w:p w14:paraId="5D944955" w14:textId="77777777" w:rsidR="001B0FFA" w:rsidRPr="0078150A" w:rsidRDefault="001B0FFA" w:rsidP="001B0FFA">
      <w:pPr>
        <w:pStyle w:val="Corpsdetexte"/>
        <w:spacing w:before="0"/>
        <w:rPr>
          <w:bCs/>
          <w:sz w:val="22"/>
          <w:szCs w:val="22"/>
          <w:highlight w:val="yellow"/>
        </w:rPr>
      </w:pPr>
    </w:p>
    <w:p w14:paraId="1CCE1F51" w14:textId="77777777" w:rsidR="001B0FFA" w:rsidRPr="0078150A" w:rsidRDefault="001B0FFA" w:rsidP="001B0FFA">
      <w:pPr>
        <w:pStyle w:val="Corpsdetexte"/>
        <w:spacing w:before="0"/>
        <w:rPr>
          <w:bCs/>
          <w:sz w:val="22"/>
          <w:szCs w:val="22"/>
          <w:highlight w:val="yellow"/>
        </w:rPr>
      </w:pPr>
    </w:p>
    <w:p w14:paraId="2A942D4F" w14:textId="77777777" w:rsidR="001B0FFA" w:rsidRPr="0078150A" w:rsidRDefault="001B0FFA" w:rsidP="001B0FFA">
      <w:pPr>
        <w:pStyle w:val="Corpsdetexte"/>
        <w:spacing w:before="0"/>
        <w:rPr>
          <w:bCs/>
          <w:sz w:val="22"/>
          <w:szCs w:val="22"/>
          <w:highlight w:val="yellow"/>
        </w:rPr>
      </w:pPr>
    </w:p>
    <w:p w14:paraId="119B0319" w14:textId="77777777" w:rsidR="001B0FFA" w:rsidRPr="0078150A" w:rsidRDefault="001B0FFA" w:rsidP="001B0FFA">
      <w:pPr>
        <w:pStyle w:val="Corpsdetexte"/>
        <w:spacing w:before="0"/>
        <w:rPr>
          <w:bCs/>
          <w:sz w:val="22"/>
          <w:szCs w:val="22"/>
          <w:highlight w:val="yellow"/>
        </w:rPr>
      </w:pPr>
    </w:p>
    <w:p w14:paraId="02D28FEE" w14:textId="77777777" w:rsidR="001B0FFA" w:rsidRPr="0078150A" w:rsidRDefault="001B0FFA" w:rsidP="001B0FFA">
      <w:pPr>
        <w:pStyle w:val="Corpsdetexte"/>
        <w:spacing w:before="0"/>
        <w:rPr>
          <w:bCs/>
          <w:sz w:val="22"/>
          <w:szCs w:val="22"/>
          <w:highlight w:val="yellow"/>
        </w:rPr>
      </w:pPr>
    </w:p>
    <w:p w14:paraId="62E859A0" w14:textId="77777777" w:rsidR="001B0FFA" w:rsidRPr="0078150A" w:rsidRDefault="001B0FFA" w:rsidP="001B0FFA">
      <w:pPr>
        <w:pStyle w:val="Corpsdetexte"/>
        <w:spacing w:before="0"/>
        <w:rPr>
          <w:bCs/>
          <w:sz w:val="22"/>
          <w:szCs w:val="22"/>
          <w:highlight w:val="yellow"/>
        </w:rPr>
      </w:pPr>
    </w:p>
    <w:p w14:paraId="06C349DD" w14:textId="77777777" w:rsidR="001B0FFA" w:rsidRPr="0078150A" w:rsidRDefault="001B0FFA" w:rsidP="001B0FFA">
      <w:pPr>
        <w:pStyle w:val="Corpsdetexte"/>
        <w:spacing w:before="0"/>
        <w:rPr>
          <w:bCs/>
          <w:sz w:val="22"/>
          <w:szCs w:val="22"/>
          <w:highlight w:val="yellow"/>
        </w:rPr>
      </w:pPr>
    </w:p>
    <w:p w14:paraId="0CF55BA2" w14:textId="77777777" w:rsidR="001B0FFA" w:rsidRPr="0078150A" w:rsidRDefault="001B0FFA" w:rsidP="001B0FFA">
      <w:pPr>
        <w:pStyle w:val="Corpsdetexte"/>
        <w:spacing w:before="0"/>
        <w:rPr>
          <w:bCs/>
          <w:sz w:val="22"/>
          <w:szCs w:val="22"/>
          <w:highlight w:val="yellow"/>
        </w:rPr>
      </w:pPr>
    </w:p>
    <w:p w14:paraId="3BC9201B" w14:textId="77777777" w:rsidR="001B0FFA" w:rsidRPr="0078150A" w:rsidRDefault="001B0FFA" w:rsidP="001B0FFA">
      <w:pPr>
        <w:pStyle w:val="Corpsdetexte"/>
        <w:spacing w:before="0"/>
        <w:rPr>
          <w:bCs/>
          <w:sz w:val="22"/>
          <w:szCs w:val="22"/>
          <w:highlight w:val="yellow"/>
        </w:rPr>
      </w:pPr>
    </w:p>
    <w:p w14:paraId="2DE185E0" w14:textId="77777777" w:rsidR="001B0FFA" w:rsidRPr="0078150A" w:rsidRDefault="001B0FFA" w:rsidP="001B0FFA">
      <w:pPr>
        <w:pStyle w:val="Corpsdetexte"/>
        <w:spacing w:before="0"/>
        <w:rPr>
          <w:bCs/>
          <w:sz w:val="22"/>
          <w:szCs w:val="22"/>
          <w:highlight w:val="yellow"/>
        </w:rPr>
      </w:pPr>
    </w:p>
    <w:p w14:paraId="3FD9A297" w14:textId="77777777" w:rsidR="001B0FFA" w:rsidRPr="0078150A" w:rsidRDefault="001B0FFA" w:rsidP="001B0FFA">
      <w:pPr>
        <w:pStyle w:val="Corpsdetexte"/>
        <w:spacing w:before="0"/>
        <w:rPr>
          <w:bCs/>
          <w:sz w:val="22"/>
          <w:szCs w:val="22"/>
          <w:highlight w:val="yellow"/>
        </w:rPr>
      </w:pPr>
    </w:p>
    <w:p w14:paraId="1B3F47E2" w14:textId="77777777" w:rsidR="001B0FFA" w:rsidRPr="0078150A" w:rsidRDefault="001B0FFA" w:rsidP="001B0FFA">
      <w:pPr>
        <w:pStyle w:val="Corpsdetexte"/>
        <w:spacing w:before="0"/>
        <w:rPr>
          <w:bCs/>
          <w:sz w:val="22"/>
          <w:szCs w:val="22"/>
          <w:highlight w:val="yellow"/>
        </w:rPr>
      </w:pPr>
    </w:p>
    <w:p w14:paraId="65B57873" w14:textId="77777777" w:rsidR="001B0FFA" w:rsidRPr="0078150A" w:rsidRDefault="001B0FFA" w:rsidP="001B0FFA">
      <w:pPr>
        <w:pStyle w:val="Corpsdetexte"/>
        <w:spacing w:before="0"/>
        <w:rPr>
          <w:bCs/>
          <w:sz w:val="22"/>
          <w:szCs w:val="22"/>
          <w:highlight w:val="yellow"/>
        </w:rPr>
      </w:pPr>
    </w:p>
    <w:p w14:paraId="7DDABB53" w14:textId="77777777" w:rsidR="001B0FFA" w:rsidRPr="0078150A" w:rsidRDefault="001B0FFA" w:rsidP="001B0FFA">
      <w:pPr>
        <w:pStyle w:val="Corpsdetexte"/>
        <w:spacing w:before="0"/>
        <w:rPr>
          <w:bCs/>
          <w:sz w:val="22"/>
          <w:szCs w:val="22"/>
          <w:highlight w:val="yellow"/>
        </w:rPr>
      </w:pPr>
    </w:p>
    <w:p w14:paraId="4B516067" w14:textId="77777777" w:rsidR="001B0FFA" w:rsidRPr="0078150A" w:rsidRDefault="001B0FFA" w:rsidP="001B0FFA">
      <w:pPr>
        <w:pStyle w:val="Corpsdetexte"/>
        <w:spacing w:before="0"/>
        <w:rPr>
          <w:bCs/>
          <w:sz w:val="22"/>
          <w:szCs w:val="22"/>
          <w:highlight w:val="yellow"/>
        </w:rPr>
      </w:pPr>
    </w:p>
    <w:p w14:paraId="0BEC3600" w14:textId="77777777" w:rsidR="001B0FFA" w:rsidRPr="0078150A" w:rsidRDefault="001B0FFA" w:rsidP="001B0FFA">
      <w:pPr>
        <w:pStyle w:val="Corpsdetexte"/>
        <w:spacing w:before="0"/>
        <w:rPr>
          <w:bCs/>
          <w:sz w:val="22"/>
          <w:szCs w:val="22"/>
          <w:highlight w:val="yellow"/>
        </w:rPr>
      </w:pPr>
    </w:p>
    <w:p w14:paraId="7FE044A9" w14:textId="77777777" w:rsidR="001B0FFA" w:rsidRPr="0078150A" w:rsidRDefault="001B0FFA" w:rsidP="001B0FFA">
      <w:pPr>
        <w:pStyle w:val="Corpsdetexte"/>
        <w:spacing w:before="0"/>
        <w:rPr>
          <w:bCs/>
          <w:sz w:val="22"/>
          <w:szCs w:val="22"/>
          <w:highlight w:val="yellow"/>
        </w:rPr>
      </w:pPr>
    </w:p>
    <w:p w14:paraId="59B6FD1B" w14:textId="77777777" w:rsidR="001B0FFA" w:rsidRPr="0078150A" w:rsidRDefault="001B0FFA" w:rsidP="001B0FFA">
      <w:pPr>
        <w:pStyle w:val="Corpsdetexte"/>
        <w:spacing w:before="0"/>
        <w:rPr>
          <w:bCs/>
          <w:sz w:val="22"/>
          <w:szCs w:val="22"/>
          <w:highlight w:val="yellow"/>
        </w:rPr>
      </w:pPr>
    </w:p>
    <w:p w14:paraId="5C18DC6F" w14:textId="77777777" w:rsidR="001B0FFA" w:rsidRPr="0078150A" w:rsidRDefault="001B0FFA" w:rsidP="001B0FFA">
      <w:pPr>
        <w:pStyle w:val="Corpsdetexte"/>
        <w:spacing w:before="0"/>
        <w:rPr>
          <w:bCs/>
          <w:sz w:val="22"/>
          <w:szCs w:val="22"/>
          <w:highlight w:val="yellow"/>
        </w:rPr>
      </w:pPr>
    </w:p>
    <w:p w14:paraId="40CD702E" w14:textId="77777777" w:rsidR="001B0FFA" w:rsidRPr="0078150A" w:rsidRDefault="001B0FFA" w:rsidP="001B0FFA">
      <w:pPr>
        <w:pStyle w:val="Corpsdetexte"/>
        <w:spacing w:before="0"/>
        <w:rPr>
          <w:bCs/>
          <w:sz w:val="22"/>
          <w:szCs w:val="22"/>
          <w:highlight w:val="yellow"/>
        </w:rPr>
      </w:pPr>
    </w:p>
    <w:p w14:paraId="24557718" w14:textId="77777777" w:rsidR="001B0FFA" w:rsidRPr="0078150A" w:rsidRDefault="001B0FFA" w:rsidP="001B0FFA">
      <w:pPr>
        <w:pStyle w:val="Corpsdetexte"/>
        <w:spacing w:before="0"/>
        <w:rPr>
          <w:bCs/>
          <w:sz w:val="22"/>
          <w:szCs w:val="22"/>
          <w:highlight w:val="yellow"/>
        </w:rPr>
      </w:pPr>
    </w:p>
    <w:p w14:paraId="7DC69A26" w14:textId="77777777" w:rsidR="001B0FFA" w:rsidRPr="0078150A" w:rsidRDefault="001B0FFA" w:rsidP="001B0FFA">
      <w:pPr>
        <w:pStyle w:val="Corpsdetexte"/>
        <w:spacing w:before="0"/>
        <w:rPr>
          <w:bCs/>
          <w:sz w:val="22"/>
          <w:szCs w:val="22"/>
          <w:highlight w:val="yellow"/>
        </w:rPr>
      </w:pPr>
    </w:p>
    <w:p w14:paraId="47149A1E" w14:textId="77777777" w:rsidR="001B0FFA" w:rsidRPr="0078150A" w:rsidRDefault="001B0FFA" w:rsidP="001B0FFA">
      <w:pPr>
        <w:pStyle w:val="Corpsdetexte"/>
        <w:spacing w:before="0"/>
        <w:rPr>
          <w:bCs/>
          <w:sz w:val="22"/>
          <w:szCs w:val="22"/>
          <w:highlight w:val="yellow"/>
        </w:rPr>
      </w:pPr>
    </w:p>
    <w:p w14:paraId="7C69438A" w14:textId="77777777" w:rsidR="001B0FFA" w:rsidRPr="0078150A" w:rsidRDefault="001B0FFA" w:rsidP="001B0FFA">
      <w:pPr>
        <w:pStyle w:val="Corpsdetexte"/>
        <w:spacing w:before="0"/>
        <w:rPr>
          <w:bCs/>
          <w:sz w:val="22"/>
          <w:szCs w:val="22"/>
          <w:highlight w:val="yellow"/>
        </w:rPr>
      </w:pPr>
    </w:p>
    <w:p w14:paraId="6D5112BF" w14:textId="77777777" w:rsidR="001B0FFA" w:rsidRPr="0078150A" w:rsidRDefault="001B0FFA" w:rsidP="001B0FFA">
      <w:pPr>
        <w:pStyle w:val="Corpsdetexte"/>
        <w:spacing w:before="0"/>
        <w:rPr>
          <w:bCs/>
          <w:sz w:val="22"/>
          <w:szCs w:val="22"/>
          <w:highlight w:val="yellow"/>
        </w:rPr>
      </w:pPr>
    </w:p>
    <w:p w14:paraId="5A490EEA" w14:textId="77777777" w:rsidR="001B0FFA" w:rsidRPr="0078150A" w:rsidRDefault="001B0FFA" w:rsidP="001B0FFA">
      <w:pPr>
        <w:pStyle w:val="Corpsdetexte"/>
        <w:spacing w:before="0"/>
        <w:rPr>
          <w:bCs/>
          <w:sz w:val="22"/>
          <w:szCs w:val="22"/>
          <w:highlight w:val="yellow"/>
        </w:rPr>
      </w:pPr>
    </w:p>
    <w:p w14:paraId="3FCE05A5" w14:textId="77777777" w:rsidR="001B0FFA" w:rsidRPr="0078150A" w:rsidRDefault="001B0FFA" w:rsidP="001B0FFA">
      <w:pPr>
        <w:pStyle w:val="Corpsdetexte"/>
        <w:spacing w:before="0"/>
        <w:rPr>
          <w:bCs/>
          <w:sz w:val="22"/>
          <w:szCs w:val="22"/>
          <w:highlight w:val="yellow"/>
        </w:rPr>
      </w:pPr>
    </w:p>
    <w:p w14:paraId="5DBB4E3A" w14:textId="77777777" w:rsidR="001B0FFA" w:rsidRPr="0078150A" w:rsidRDefault="001B0FFA" w:rsidP="001B0FFA">
      <w:pPr>
        <w:pStyle w:val="Corpsdetexte"/>
        <w:spacing w:before="0"/>
        <w:rPr>
          <w:bCs/>
          <w:sz w:val="22"/>
          <w:szCs w:val="22"/>
          <w:highlight w:val="yellow"/>
        </w:rPr>
      </w:pPr>
    </w:p>
    <w:p w14:paraId="75B4E541" w14:textId="77777777" w:rsidR="001B0FFA" w:rsidRPr="0078150A" w:rsidRDefault="001B0FFA" w:rsidP="001B0FFA">
      <w:pPr>
        <w:pStyle w:val="Corpsdetexte"/>
        <w:spacing w:before="0"/>
        <w:rPr>
          <w:bCs/>
          <w:sz w:val="22"/>
          <w:szCs w:val="22"/>
          <w:highlight w:val="yellow"/>
        </w:rPr>
      </w:pPr>
    </w:p>
    <w:p w14:paraId="37CBD4D1" w14:textId="77777777" w:rsidR="001B0FFA" w:rsidRPr="0078150A" w:rsidRDefault="001B0FFA" w:rsidP="001B0FFA">
      <w:pPr>
        <w:pStyle w:val="Corpsdetexte"/>
        <w:spacing w:before="0"/>
        <w:rPr>
          <w:bCs/>
          <w:sz w:val="22"/>
          <w:szCs w:val="22"/>
          <w:highlight w:val="yellow"/>
        </w:rPr>
      </w:pPr>
    </w:p>
    <w:p w14:paraId="21B0267A" w14:textId="77777777" w:rsidR="001B0FFA" w:rsidRPr="0078150A" w:rsidRDefault="001B0FFA" w:rsidP="001B0FFA">
      <w:pPr>
        <w:pStyle w:val="Corpsdetexte"/>
        <w:spacing w:before="0"/>
        <w:rPr>
          <w:bCs/>
          <w:sz w:val="22"/>
          <w:szCs w:val="22"/>
          <w:highlight w:val="yellow"/>
        </w:rPr>
      </w:pPr>
    </w:p>
    <w:p w14:paraId="7DC0D3E8" w14:textId="77777777" w:rsidR="001B0FFA" w:rsidRPr="0078150A" w:rsidRDefault="001B0FFA" w:rsidP="001B0FFA">
      <w:pPr>
        <w:pStyle w:val="Corpsdetexte"/>
        <w:spacing w:before="0"/>
        <w:rPr>
          <w:bCs/>
          <w:sz w:val="22"/>
          <w:szCs w:val="22"/>
          <w:highlight w:val="yellow"/>
        </w:rPr>
      </w:pPr>
    </w:p>
    <w:p w14:paraId="698E7752" w14:textId="77777777" w:rsidR="001B0FFA" w:rsidRPr="0078150A" w:rsidRDefault="001B0FFA" w:rsidP="001B0FFA">
      <w:pPr>
        <w:pStyle w:val="Corpsdetexte"/>
        <w:spacing w:before="0"/>
        <w:rPr>
          <w:bCs/>
          <w:sz w:val="22"/>
          <w:szCs w:val="22"/>
          <w:highlight w:val="yellow"/>
        </w:rPr>
      </w:pPr>
    </w:p>
    <w:p w14:paraId="1984715D" w14:textId="77777777" w:rsidR="001B0FFA" w:rsidRPr="0078150A" w:rsidRDefault="001B0FFA" w:rsidP="001B0FFA">
      <w:pPr>
        <w:pStyle w:val="Corpsdetexte"/>
        <w:spacing w:before="0"/>
        <w:rPr>
          <w:bCs/>
          <w:sz w:val="22"/>
          <w:szCs w:val="22"/>
          <w:highlight w:val="yellow"/>
        </w:rPr>
      </w:pPr>
    </w:p>
    <w:p w14:paraId="08FDB7D5" w14:textId="77777777" w:rsidR="001B0FFA" w:rsidRPr="0078150A" w:rsidRDefault="001B0FFA" w:rsidP="001B0FFA">
      <w:pPr>
        <w:pStyle w:val="Corpsdetexte"/>
        <w:spacing w:before="0"/>
        <w:rPr>
          <w:bCs/>
          <w:sz w:val="22"/>
          <w:szCs w:val="22"/>
          <w:highlight w:val="yellow"/>
        </w:rPr>
      </w:pPr>
    </w:p>
    <w:p w14:paraId="08821EF4" w14:textId="77777777" w:rsidR="001B0FFA" w:rsidRPr="0078150A" w:rsidRDefault="001B0FFA" w:rsidP="001B0FFA">
      <w:pPr>
        <w:pStyle w:val="Corpsdetexte"/>
        <w:spacing w:before="0"/>
        <w:rPr>
          <w:bCs/>
          <w:sz w:val="22"/>
          <w:szCs w:val="22"/>
          <w:highlight w:val="yellow"/>
        </w:rPr>
      </w:pPr>
    </w:p>
    <w:p w14:paraId="02EA2F71" w14:textId="77777777" w:rsidR="001B0FFA" w:rsidRPr="0078150A" w:rsidRDefault="001B0FFA" w:rsidP="001B0FFA">
      <w:pPr>
        <w:pStyle w:val="Corpsdetexte"/>
        <w:spacing w:before="0"/>
        <w:rPr>
          <w:bCs/>
          <w:sz w:val="22"/>
          <w:szCs w:val="22"/>
          <w:highlight w:val="yellow"/>
        </w:rPr>
      </w:pPr>
      <w:r w:rsidRPr="0078150A">
        <w:rPr>
          <w:bCs/>
          <w:noProof/>
          <w:sz w:val="22"/>
          <w:szCs w:val="22"/>
        </w:rPr>
        <w:drawing>
          <wp:anchor distT="0" distB="0" distL="114300" distR="114300" simplePos="0" relativeHeight="252340224" behindDoc="1" locked="0" layoutInCell="1" allowOverlap="1" wp14:anchorId="30ECC865" wp14:editId="06D09566">
            <wp:simplePos x="0" y="0"/>
            <wp:positionH relativeFrom="column">
              <wp:posOffset>166024</wp:posOffset>
            </wp:positionH>
            <wp:positionV relativeFrom="paragraph">
              <wp:posOffset>89535</wp:posOffset>
            </wp:positionV>
            <wp:extent cx="13620256" cy="7560000"/>
            <wp:effectExtent l="0" t="0" r="635" b="3175"/>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Villedieu les Mouthe 1500°.jpg"/>
                    <pic:cNvPicPr/>
                  </pic:nvPicPr>
                  <pic:blipFill rotWithShape="1">
                    <a:blip r:embed="rId63" cstate="print">
                      <a:extLst>
                        <a:ext uri="{28A0092B-C50C-407E-A947-70E740481C1C}">
                          <a14:useLocalDpi xmlns:a14="http://schemas.microsoft.com/office/drawing/2010/main" val="0"/>
                        </a:ext>
                      </a:extLst>
                    </a:blip>
                    <a:srcRect l="9200" t="18519" r="8384" b="16745"/>
                    <a:stretch/>
                  </pic:blipFill>
                  <pic:spPr bwMode="auto">
                    <a:xfrm>
                      <a:off x="0" y="0"/>
                      <a:ext cx="13620256" cy="756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2AA963" w14:textId="77777777" w:rsidR="001B0FFA" w:rsidRPr="0078150A" w:rsidRDefault="001B0FFA" w:rsidP="001B0FFA">
      <w:pPr>
        <w:pStyle w:val="Corpsdetexte"/>
        <w:spacing w:before="0"/>
        <w:rPr>
          <w:bCs/>
          <w:sz w:val="22"/>
          <w:szCs w:val="22"/>
          <w:highlight w:val="yellow"/>
        </w:rPr>
      </w:pPr>
    </w:p>
    <w:p w14:paraId="18B122AC" w14:textId="77777777" w:rsidR="001B0FFA" w:rsidRPr="0078150A" w:rsidRDefault="001B0FFA" w:rsidP="001B0FFA">
      <w:pPr>
        <w:pStyle w:val="Corpsdetexte"/>
        <w:spacing w:before="0"/>
        <w:rPr>
          <w:bCs/>
          <w:sz w:val="22"/>
          <w:szCs w:val="22"/>
          <w:highlight w:val="yellow"/>
        </w:rPr>
      </w:pPr>
    </w:p>
    <w:p w14:paraId="5E8BD3A9" w14:textId="77777777" w:rsidR="001B0FFA" w:rsidRPr="0078150A" w:rsidRDefault="001B0FFA" w:rsidP="001B0FFA">
      <w:pPr>
        <w:pStyle w:val="Corpsdetexte"/>
        <w:spacing w:before="0"/>
        <w:rPr>
          <w:bCs/>
          <w:sz w:val="22"/>
          <w:szCs w:val="22"/>
          <w:highlight w:val="yellow"/>
        </w:rPr>
      </w:pPr>
      <w:r w:rsidRPr="0078150A">
        <w:rPr>
          <w:bCs/>
          <w:noProof/>
          <w:sz w:val="22"/>
          <w:szCs w:val="22"/>
        </w:rPr>
        <mc:AlternateContent>
          <mc:Choice Requires="wps">
            <w:drawing>
              <wp:anchor distT="0" distB="0" distL="114300" distR="114300" simplePos="0" relativeHeight="252345344" behindDoc="0" locked="0" layoutInCell="1" allowOverlap="1" wp14:anchorId="0B002135" wp14:editId="1F0695BE">
                <wp:simplePos x="0" y="0"/>
                <wp:positionH relativeFrom="column">
                  <wp:posOffset>3297106</wp:posOffset>
                </wp:positionH>
                <wp:positionV relativeFrom="paragraph">
                  <wp:posOffset>99081</wp:posOffset>
                </wp:positionV>
                <wp:extent cx="10500188" cy="5517223"/>
                <wp:effectExtent l="19050" t="19050" r="34925" b="45720"/>
                <wp:wrapNone/>
                <wp:docPr id="31" name="Forme libre 1178"/>
                <wp:cNvGraphicFramePr/>
                <a:graphic xmlns:a="http://schemas.openxmlformats.org/drawingml/2006/main">
                  <a:graphicData uri="http://schemas.microsoft.com/office/word/2010/wordprocessingShape">
                    <wps:wsp>
                      <wps:cNvSpPr/>
                      <wps:spPr>
                        <a:xfrm>
                          <a:off x="0" y="0"/>
                          <a:ext cx="10500188" cy="5517223"/>
                        </a:xfrm>
                        <a:custGeom>
                          <a:avLst/>
                          <a:gdLst>
                            <a:gd name="connsiteX0" fmla="*/ 174660 w 10500188"/>
                            <a:gd name="connsiteY0" fmla="*/ 3482940 h 5517223"/>
                            <a:gd name="connsiteX1" fmla="*/ 0 w 10500188"/>
                            <a:gd name="connsiteY1" fmla="*/ 3606230 h 5517223"/>
                            <a:gd name="connsiteX2" fmla="*/ 236305 w 10500188"/>
                            <a:gd name="connsiteY2" fmla="*/ 4099389 h 5517223"/>
                            <a:gd name="connsiteX3" fmla="*/ 267128 w 10500188"/>
                            <a:gd name="connsiteY3" fmla="*/ 4489807 h 5517223"/>
                            <a:gd name="connsiteX4" fmla="*/ 195208 w 10500188"/>
                            <a:gd name="connsiteY4" fmla="*/ 4808306 h 5517223"/>
                            <a:gd name="connsiteX5" fmla="*/ 184934 w 10500188"/>
                            <a:gd name="connsiteY5" fmla="*/ 5188450 h 5517223"/>
                            <a:gd name="connsiteX6" fmla="*/ 1315092 w 10500188"/>
                            <a:gd name="connsiteY6" fmla="*/ 5517223 h 5517223"/>
                            <a:gd name="connsiteX7" fmla="*/ 2434975 w 10500188"/>
                            <a:gd name="connsiteY7" fmla="*/ 5414481 h 5517223"/>
                            <a:gd name="connsiteX8" fmla="*/ 3565132 w 10500188"/>
                            <a:gd name="connsiteY8" fmla="*/ 5137079 h 5517223"/>
                            <a:gd name="connsiteX9" fmla="*/ 4705564 w 10500188"/>
                            <a:gd name="connsiteY9" fmla="*/ 4798032 h 5517223"/>
                            <a:gd name="connsiteX10" fmla="*/ 5907640 w 10500188"/>
                            <a:gd name="connsiteY10" fmla="*/ 4510355 h 5517223"/>
                            <a:gd name="connsiteX11" fmla="*/ 6287784 w 10500188"/>
                            <a:gd name="connsiteY11" fmla="*/ 4058293 h 5517223"/>
                            <a:gd name="connsiteX12" fmla="*/ 6893959 w 10500188"/>
                            <a:gd name="connsiteY12" fmla="*/ 3626778 h 5517223"/>
                            <a:gd name="connsiteX13" fmla="*/ 6842588 w 10500188"/>
                            <a:gd name="connsiteY13" fmla="*/ 3277457 h 5517223"/>
                            <a:gd name="connsiteX14" fmla="*/ 6667928 w 10500188"/>
                            <a:gd name="connsiteY14" fmla="*/ 2958958 h 5517223"/>
                            <a:gd name="connsiteX15" fmla="*/ 7890552 w 10500188"/>
                            <a:gd name="connsiteY15" fmla="*/ 1962364 h 5517223"/>
                            <a:gd name="connsiteX16" fmla="*/ 9976206 w 10500188"/>
                            <a:gd name="connsiteY16" fmla="*/ 760288 h 5517223"/>
                            <a:gd name="connsiteX17" fmla="*/ 10500188 w 10500188"/>
                            <a:gd name="connsiteY17" fmla="*/ 359596 h 5517223"/>
                            <a:gd name="connsiteX18" fmla="*/ 10243334 w 10500188"/>
                            <a:gd name="connsiteY18" fmla="*/ 0 h 5517223"/>
                            <a:gd name="connsiteX19" fmla="*/ 9431676 w 10500188"/>
                            <a:gd name="connsiteY19" fmla="*/ 184935 h 5517223"/>
                            <a:gd name="connsiteX20" fmla="*/ 8198777 w 10500188"/>
                            <a:gd name="connsiteY20" fmla="*/ 1047964 h 5517223"/>
                            <a:gd name="connsiteX21" fmla="*/ 7253555 w 10500188"/>
                            <a:gd name="connsiteY21" fmla="*/ 1438382 h 5517223"/>
                            <a:gd name="connsiteX22" fmla="*/ 6061752 w 10500188"/>
                            <a:gd name="connsiteY22" fmla="*/ 2157573 h 5517223"/>
                            <a:gd name="connsiteX23" fmla="*/ 5198723 w 10500188"/>
                            <a:gd name="connsiteY23" fmla="*/ 2774023 h 5517223"/>
                            <a:gd name="connsiteX24" fmla="*/ 4078840 w 10500188"/>
                            <a:gd name="connsiteY24" fmla="*/ 3277457 h 5517223"/>
                            <a:gd name="connsiteX25" fmla="*/ 2887038 w 10500188"/>
                            <a:gd name="connsiteY25" fmla="*/ 3760342 h 5517223"/>
                            <a:gd name="connsiteX26" fmla="*/ 1797977 w 10500188"/>
                            <a:gd name="connsiteY26" fmla="*/ 4130212 h 5517223"/>
                            <a:gd name="connsiteX27" fmla="*/ 1407559 w 10500188"/>
                            <a:gd name="connsiteY27" fmla="*/ 4017196 h 5517223"/>
                            <a:gd name="connsiteX28" fmla="*/ 934948 w 10500188"/>
                            <a:gd name="connsiteY28" fmla="*/ 4068567 h 5517223"/>
                            <a:gd name="connsiteX29" fmla="*/ 462337 w 10500188"/>
                            <a:gd name="connsiteY29" fmla="*/ 3729520 h 5517223"/>
                            <a:gd name="connsiteX30" fmla="*/ 174660 w 10500188"/>
                            <a:gd name="connsiteY30" fmla="*/ 3482940 h 55172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10500188" h="5517223">
                              <a:moveTo>
                                <a:pt x="174660" y="3482940"/>
                              </a:moveTo>
                              <a:lnTo>
                                <a:pt x="0" y="3606230"/>
                              </a:lnTo>
                              <a:lnTo>
                                <a:pt x="236305" y="4099389"/>
                              </a:lnTo>
                              <a:lnTo>
                                <a:pt x="267128" y="4489807"/>
                              </a:lnTo>
                              <a:lnTo>
                                <a:pt x="195208" y="4808306"/>
                              </a:lnTo>
                              <a:lnTo>
                                <a:pt x="184934" y="5188450"/>
                              </a:lnTo>
                              <a:lnTo>
                                <a:pt x="1315092" y="5517223"/>
                              </a:lnTo>
                              <a:lnTo>
                                <a:pt x="2434975" y="5414481"/>
                              </a:lnTo>
                              <a:lnTo>
                                <a:pt x="3565132" y="5137079"/>
                              </a:lnTo>
                              <a:lnTo>
                                <a:pt x="4705564" y="4798032"/>
                              </a:lnTo>
                              <a:lnTo>
                                <a:pt x="5907640" y="4510355"/>
                              </a:lnTo>
                              <a:lnTo>
                                <a:pt x="6287784" y="4058293"/>
                              </a:lnTo>
                              <a:lnTo>
                                <a:pt x="6893959" y="3626778"/>
                              </a:lnTo>
                              <a:lnTo>
                                <a:pt x="6842588" y="3277457"/>
                              </a:lnTo>
                              <a:lnTo>
                                <a:pt x="6667928" y="2958958"/>
                              </a:lnTo>
                              <a:lnTo>
                                <a:pt x="7890552" y="1962364"/>
                              </a:lnTo>
                              <a:lnTo>
                                <a:pt x="9976206" y="760288"/>
                              </a:lnTo>
                              <a:lnTo>
                                <a:pt x="10500188" y="359596"/>
                              </a:lnTo>
                              <a:lnTo>
                                <a:pt x="10243334" y="0"/>
                              </a:lnTo>
                              <a:lnTo>
                                <a:pt x="9431676" y="184935"/>
                              </a:lnTo>
                              <a:lnTo>
                                <a:pt x="8198777" y="1047964"/>
                              </a:lnTo>
                              <a:lnTo>
                                <a:pt x="7253555" y="1438382"/>
                              </a:lnTo>
                              <a:lnTo>
                                <a:pt x="6061752" y="2157573"/>
                              </a:lnTo>
                              <a:lnTo>
                                <a:pt x="5198723" y="2774023"/>
                              </a:lnTo>
                              <a:lnTo>
                                <a:pt x="4078840" y="3277457"/>
                              </a:lnTo>
                              <a:lnTo>
                                <a:pt x="2887038" y="3760342"/>
                              </a:lnTo>
                              <a:lnTo>
                                <a:pt x="1797977" y="4130212"/>
                              </a:lnTo>
                              <a:lnTo>
                                <a:pt x="1407559" y="4017196"/>
                              </a:lnTo>
                              <a:lnTo>
                                <a:pt x="934948" y="4068567"/>
                              </a:lnTo>
                              <a:lnTo>
                                <a:pt x="462337" y="3729520"/>
                              </a:lnTo>
                              <a:lnTo>
                                <a:pt x="174660" y="3482940"/>
                              </a:lnTo>
                              <a:close/>
                            </a:path>
                          </a:pathLst>
                        </a:custGeom>
                        <a:solidFill>
                          <a:srgbClr val="FFFF00">
                            <a:alpha val="32000"/>
                          </a:srgbClr>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B39959" id="Forme libre 1178" o:spid="_x0000_s1026" style="position:absolute;margin-left:259.6pt;margin-top:7.8pt;width:826.8pt;height:434.45pt;z-index:252345344;visibility:visible;mso-wrap-style:square;mso-wrap-distance-left:9pt;mso-wrap-distance-top:0;mso-wrap-distance-right:9pt;mso-wrap-distance-bottom:0;mso-position-horizontal:absolute;mso-position-horizontal-relative:text;mso-position-vertical:absolute;mso-position-vertical-relative:text;v-text-anchor:middle" coordsize="10500188,5517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" path="m174660,3482940l,3606230r236305,493159l267128,4489807r-71920,318499l184934,5188450r1130158,328773l2434975,5414481,3565132,5137079,4705564,4798032,5907640,4510355r380144,-452062l6893959,3626778r-51371,-349321l6667928,2958958,7890552,1962364,9976206,760288r523982,-400692l10243334,,9431676,184935,8198777,1047964r-945222,390418l6061752,2157573r-863029,616450l4078840,3277457,2887038,3760342,1797977,4130212,1407559,4017196r-472611,51371l462337,3729520,174660,3482940xe" fillcolor="yellow" strokecolor="yellow" strokeweight="1pt">
                <v:fill opacity="21074f"/>
                <v:stroke joinstyle="miter"/>
                <v:path arrowok="t" o:connecttype="custom" o:connectlocs="174660,3482940;0,3606230;236305,4099389;267128,4489807;195208,4808306;184934,5188450;1315092,5517223;2434975,5414481;3565132,5137079;4705564,4798032;5907640,4510355;6287784,4058293;6893959,3626778;6842588,3277457;6667928,2958958;7890552,1962364;9976206,760288;10500188,359596;10243334,0;9431676,184935;8198777,1047964;7253555,1438382;6061752,2157573;5198723,2774023;4078840,3277457;2887038,3760342;1797977,4130212;1407559,4017196;934948,4068567;462337,3729520;174660,3482940" o:connectangles="0,0,0,0,0,0,0,0,0,0,0,0,0,0,0,0,0,0,0,0,0,0,0,0,0,0,0,0,0,0,0"/>
              </v:shape>
            </w:pict>
          </mc:Fallback>
        </mc:AlternateContent>
      </w:r>
    </w:p>
    <w:p w14:paraId="3543D68F" w14:textId="77777777" w:rsidR="001B0FFA" w:rsidRPr="0078150A" w:rsidRDefault="001B0FFA" w:rsidP="001B0FFA">
      <w:pPr>
        <w:pStyle w:val="Corpsdetexte"/>
        <w:spacing w:before="0"/>
        <w:rPr>
          <w:bCs/>
          <w:sz w:val="22"/>
          <w:szCs w:val="22"/>
          <w:highlight w:val="yellow"/>
        </w:rPr>
      </w:pPr>
    </w:p>
    <w:p w14:paraId="068AEF77" w14:textId="77777777" w:rsidR="001B0FFA" w:rsidRPr="0078150A" w:rsidRDefault="001B0FFA" w:rsidP="001B0FFA">
      <w:pPr>
        <w:pStyle w:val="Corpsdetexte"/>
        <w:spacing w:before="0"/>
        <w:rPr>
          <w:bCs/>
          <w:sz w:val="22"/>
          <w:szCs w:val="22"/>
          <w:highlight w:val="yellow"/>
        </w:rPr>
      </w:pPr>
    </w:p>
    <w:p w14:paraId="1B114E99" w14:textId="77777777" w:rsidR="001B0FFA" w:rsidRPr="0078150A" w:rsidRDefault="001B0FFA" w:rsidP="001B0FFA">
      <w:pPr>
        <w:pStyle w:val="Corpsdetexte"/>
        <w:spacing w:before="0"/>
        <w:rPr>
          <w:bCs/>
          <w:sz w:val="22"/>
          <w:szCs w:val="22"/>
          <w:highlight w:val="yellow"/>
        </w:rPr>
      </w:pPr>
    </w:p>
    <w:p w14:paraId="0200F710" w14:textId="77777777" w:rsidR="001B0FFA" w:rsidRPr="0078150A" w:rsidRDefault="001B0FFA" w:rsidP="001B0FFA">
      <w:pPr>
        <w:pStyle w:val="Corpsdetexte"/>
        <w:spacing w:before="0"/>
        <w:rPr>
          <w:bCs/>
          <w:sz w:val="22"/>
          <w:szCs w:val="22"/>
          <w:highlight w:val="yellow"/>
        </w:rPr>
      </w:pPr>
    </w:p>
    <w:p w14:paraId="7A12CC1E" w14:textId="77777777" w:rsidR="001B0FFA" w:rsidRPr="0078150A" w:rsidRDefault="001B0FFA" w:rsidP="001B0FFA">
      <w:pPr>
        <w:pStyle w:val="Corpsdetexte"/>
        <w:spacing w:before="0"/>
        <w:rPr>
          <w:bCs/>
          <w:sz w:val="22"/>
          <w:szCs w:val="22"/>
          <w:highlight w:val="yellow"/>
        </w:rPr>
      </w:pPr>
    </w:p>
    <w:p w14:paraId="3E2D9AA7" w14:textId="77777777" w:rsidR="001B0FFA" w:rsidRPr="0078150A" w:rsidRDefault="001B0FFA" w:rsidP="001B0FFA">
      <w:pPr>
        <w:pStyle w:val="Corpsdetexte"/>
        <w:spacing w:before="0"/>
        <w:rPr>
          <w:bCs/>
          <w:sz w:val="22"/>
          <w:szCs w:val="22"/>
          <w:highlight w:val="yellow"/>
        </w:rPr>
      </w:pPr>
    </w:p>
    <w:p w14:paraId="7692DDE5" w14:textId="77777777" w:rsidR="001B0FFA" w:rsidRPr="0078150A" w:rsidRDefault="001B0FFA" w:rsidP="001B0FFA">
      <w:pPr>
        <w:pStyle w:val="Corpsdetexte"/>
        <w:spacing w:before="0"/>
        <w:rPr>
          <w:bCs/>
          <w:sz w:val="22"/>
          <w:szCs w:val="22"/>
          <w:highlight w:val="yellow"/>
        </w:rPr>
      </w:pPr>
    </w:p>
    <w:p w14:paraId="7B57833D" w14:textId="77777777" w:rsidR="001B0FFA" w:rsidRPr="0078150A" w:rsidRDefault="001B0FFA" w:rsidP="001B0FFA">
      <w:pPr>
        <w:pStyle w:val="Corpsdetexte"/>
        <w:spacing w:before="0"/>
        <w:rPr>
          <w:bCs/>
          <w:sz w:val="22"/>
          <w:szCs w:val="22"/>
          <w:highlight w:val="yellow"/>
        </w:rPr>
      </w:pPr>
    </w:p>
    <w:p w14:paraId="6752AE79" w14:textId="77777777" w:rsidR="001B0FFA" w:rsidRPr="0078150A" w:rsidRDefault="001B0FFA" w:rsidP="001B0FFA">
      <w:pPr>
        <w:pStyle w:val="Corpsdetexte"/>
        <w:spacing w:before="0"/>
        <w:rPr>
          <w:bCs/>
          <w:sz w:val="22"/>
          <w:szCs w:val="22"/>
          <w:highlight w:val="yellow"/>
        </w:rPr>
      </w:pPr>
    </w:p>
    <w:p w14:paraId="69FC46C6" w14:textId="77777777" w:rsidR="001B0FFA" w:rsidRPr="0078150A" w:rsidRDefault="001B0FFA" w:rsidP="001B0FFA">
      <w:pPr>
        <w:pStyle w:val="Corpsdetexte"/>
        <w:spacing w:before="0"/>
        <w:rPr>
          <w:bCs/>
          <w:sz w:val="22"/>
          <w:szCs w:val="22"/>
          <w:highlight w:val="yellow"/>
        </w:rPr>
      </w:pPr>
    </w:p>
    <w:p w14:paraId="0E340C93" w14:textId="77777777" w:rsidR="001B0FFA" w:rsidRPr="0078150A" w:rsidRDefault="001B0FFA" w:rsidP="001B0FFA">
      <w:pPr>
        <w:pStyle w:val="Corpsdetexte"/>
        <w:spacing w:before="0"/>
        <w:rPr>
          <w:bCs/>
          <w:sz w:val="22"/>
          <w:szCs w:val="22"/>
          <w:highlight w:val="yellow"/>
        </w:rPr>
      </w:pPr>
    </w:p>
    <w:p w14:paraId="7DD3136E" w14:textId="77777777" w:rsidR="001B0FFA" w:rsidRPr="0078150A" w:rsidRDefault="001B0FFA" w:rsidP="001B0FFA">
      <w:pPr>
        <w:pStyle w:val="Corpsdetexte"/>
        <w:spacing w:before="0"/>
        <w:rPr>
          <w:bCs/>
          <w:sz w:val="22"/>
          <w:szCs w:val="22"/>
          <w:highlight w:val="yellow"/>
        </w:rPr>
      </w:pPr>
    </w:p>
    <w:p w14:paraId="259D4D5C" w14:textId="77777777" w:rsidR="001B0FFA" w:rsidRPr="0078150A" w:rsidRDefault="001B0FFA" w:rsidP="001B0FFA">
      <w:pPr>
        <w:pStyle w:val="Corpsdetexte"/>
        <w:spacing w:before="0"/>
        <w:rPr>
          <w:bCs/>
          <w:sz w:val="22"/>
          <w:szCs w:val="22"/>
          <w:highlight w:val="yellow"/>
        </w:rPr>
      </w:pPr>
    </w:p>
    <w:p w14:paraId="1EAD9991" w14:textId="77777777" w:rsidR="001B0FFA" w:rsidRPr="0078150A" w:rsidRDefault="001B0FFA" w:rsidP="001B0FFA">
      <w:pPr>
        <w:pStyle w:val="Corpsdetexte"/>
        <w:spacing w:before="0"/>
        <w:rPr>
          <w:bCs/>
          <w:sz w:val="22"/>
          <w:szCs w:val="22"/>
          <w:highlight w:val="yellow"/>
        </w:rPr>
      </w:pPr>
    </w:p>
    <w:p w14:paraId="04E90CAC" w14:textId="77777777" w:rsidR="001B0FFA" w:rsidRPr="0078150A" w:rsidRDefault="001B0FFA" w:rsidP="001B0FFA">
      <w:pPr>
        <w:pStyle w:val="Corpsdetexte"/>
        <w:spacing w:before="0"/>
        <w:rPr>
          <w:bCs/>
          <w:sz w:val="22"/>
          <w:szCs w:val="22"/>
          <w:highlight w:val="yellow"/>
        </w:rPr>
      </w:pPr>
    </w:p>
    <w:p w14:paraId="7B97D06A" w14:textId="77777777" w:rsidR="001B0FFA" w:rsidRPr="0078150A" w:rsidRDefault="001B0FFA" w:rsidP="001B0FFA">
      <w:pPr>
        <w:pStyle w:val="Corpsdetexte"/>
        <w:spacing w:before="0"/>
        <w:rPr>
          <w:bCs/>
          <w:sz w:val="22"/>
          <w:szCs w:val="22"/>
          <w:highlight w:val="yellow"/>
        </w:rPr>
      </w:pPr>
    </w:p>
    <w:p w14:paraId="0A23599D" w14:textId="77777777" w:rsidR="001B0FFA" w:rsidRPr="0078150A" w:rsidRDefault="001B0FFA" w:rsidP="001B0FFA">
      <w:pPr>
        <w:pStyle w:val="Corpsdetexte"/>
        <w:spacing w:before="0"/>
        <w:rPr>
          <w:bCs/>
          <w:sz w:val="22"/>
          <w:szCs w:val="22"/>
          <w:highlight w:val="yellow"/>
        </w:rPr>
      </w:pPr>
    </w:p>
    <w:p w14:paraId="09318D1E" w14:textId="77777777" w:rsidR="001B0FFA" w:rsidRPr="0078150A" w:rsidRDefault="001B0FFA" w:rsidP="001B0FFA">
      <w:pPr>
        <w:pStyle w:val="Corpsdetexte"/>
        <w:spacing w:before="0"/>
        <w:rPr>
          <w:bCs/>
          <w:sz w:val="22"/>
          <w:szCs w:val="22"/>
          <w:highlight w:val="yellow"/>
        </w:rPr>
      </w:pPr>
    </w:p>
    <w:p w14:paraId="4CFF6A66" w14:textId="77777777" w:rsidR="001B0FFA" w:rsidRPr="0078150A" w:rsidRDefault="001B0FFA" w:rsidP="001B0FFA">
      <w:pPr>
        <w:pStyle w:val="Corpsdetexte"/>
        <w:spacing w:before="0"/>
        <w:rPr>
          <w:bCs/>
          <w:sz w:val="22"/>
          <w:szCs w:val="22"/>
          <w:highlight w:val="yellow"/>
        </w:rPr>
      </w:pPr>
    </w:p>
    <w:p w14:paraId="7DA1B53A" w14:textId="77777777" w:rsidR="001B0FFA" w:rsidRPr="0078150A" w:rsidRDefault="001B0FFA" w:rsidP="001B0FFA">
      <w:pPr>
        <w:pStyle w:val="Corpsdetexte"/>
        <w:spacing w:before="0"/>
        <w:rPr>
          <w:bCs/>
          <w:sz w:val="22"/>
          <w:szCs w:val="22"/>
          <w:highlight w:val="yellow"/>
        </w:rPr>
      </w:pPr>
    </w:p>
    <w:p w14:paraId="3FB25AAC" w14:textId="77777777" w:rsidR="001B0FFA" w:rsidRPr="0078150A" w:rsidRDefault="001B0FFA" w:rsidP="001B0FFA">
      <w:pPr>
        <w:pStyle w:val="Corpsdetexte"/>
        <w:spacing w:before="0"/>
        <w:rPr>
          <w:bCs/>
          <w:sz w:val="22"/>
          <w:szCs w:val="22"/>
          <w:highlight w:val="yellow"/>
        </w:rPr>
      </w:pPr>
    </w:p>
    <w:p w14:paraId="384D41D7" w14:textId="77777777" w:rsidR="001B0FFA" w:rsidRPr="0078150A" w:rsidRDefault="001B0FFA" w:rsidP="001B0FFA">
      <w:pPr>
        <w:pStyle w:val="Corpsdetexte"/>
        <w:spacing w:before="0"/>
        <w:rPr>
          <w:bCs/>
          <w:sz w:val="22"/>
          <w:szCs w:val="22"/>
          <w:highlight w:val="yellow"/>
        </w:rPr>
      </w:pPr>
      <w:r w:rsidRPr="0078150A">
        <w:rPr>
          <w:bCs/>
          <w:noProof/>
          <w:sz w:val="22"/>
          <w:szCs w:val="22"/>
        </w:rPr>
        <mc:AlternateContent>
          <mc:Choice Requires="wps">
            <w:drawing>
              <wp:anchor distT="0" distB="0" distL="114300" distR="114300" simplePos="0" relativeHeight="252343296" behindDoc="0" locked="0" layoutInCell="1" allowOverlap="1" wp14:anchorId="5AAB694C" wp14:editId="7CF36930">
                <wp:simplePos x="0" y="0"/>
                <wp:positionH relativeFrom="column">
                  <wp:posOffset>2875844</wp:posOffset>
                </wp:positionH>
                <wp:positionV relativeFrom="paragraph">
                  <wp:posOffset>125716</wp:posOffset>
                </wp:positionV>
                <wp:extent cx="339068" cy="432135"/>
                <wp:effectExtent l="0" t="38100" r="61595" b="25400"/>
                <wp:wrapNone/>
                <wp:docPr id="32" name="Connecteur droit avec flèche 32"/>
                <wp:cNvGraphicFramePr/>
                <a:graphic xmlns:a="http://schemas.openxmlformats.org/drawingml/2006/main">
                  <a:graphicData uri="http://schemas.microsoft.com/office/word/2010/wordprocessingShape">
                    <wps:wsp>
                      <wps:cNvCnPr/>
                      <wps:spPr>
                        <a:xfrm flipV="1">
                          <a:off x="0" y="0"/>
                          <a:ext cx="339068" cy="43213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C788459" id="Connecteur droit avec flèche 32" o:spid="_x0000_s1026" type="#_x0000_t32" style="position:absolute;margin-left:226.45pt;margin-top:9.9pt;width:26.7pt;height:34.05pt;flip:y;z-index:25234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" strokecolor="black [3200]" strokeweight=".5pt">
                <v:stroke endarrow="block" joinstyle="miter"/>
              </v:shape>
            </w:pict>
          </mc:Fallback>
        </mc:AlternateContent>
      </w:r>
      <w:r w:rsidRPr="0078150A">
        <w:rPr>
          <w:bCs/>
          <w:noProof/>
          <w:sz w:val="22"/>
          <w:szCs w:val="22"/>
        </w:rPr>
        <mc:AlternateContent>
          <mc:Choice Requires="wps">
            <w:drawing>
              <wp:anchor distT="0" distB="0" distL="114300" distR="114300" simplePos="0" relativeHeight="252341248" behindDoc="0" locked="0" layoutInCell="1" allowOverlap="1" wp14:anchorId="21175BD0" wp14:editId="1829FA54">
                <wp:simplePos x="0" y="0"/>
                <wp:positionH relativeFrom="column">
                  <wp:posOffset>3209925</wp:posOffset>
                </wp:positionH>
                <wp:positionV relativeFrom="paragraph">
                  <wp:posOffset>12700</wp:posOffset>
                </wp:positionV>
                <wp:extent cx="116840" cy="112395"/>
                <wp:effectExtent l="0" t="0" r="16510" b="20955"/>
                <wp:wrapNone/>
                <wp:docPr id="35" name="Ellipse 35"/>
                <wp:cNvGraphicFramePr/>
                <a:graphic xmlns:a="http://schemas.openxmlformats.org/drawingml/2006/main">
                  <a:graphicData uri="http://schemas.microsoft.com/office/word/2010/wordprocessingShape">
                    <wps:wsp>
                      <wps:cNvSpPr/>
                      <wps:spPr>
                        <a:xfrm>
                          <a:off x="0" y="0"/>
                          <a:ext cx="116840" cy="11239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ED0FBB4" id="Ellipse 35" o:spid="_x0000_s1026" style="position:absolute;margin-left:252.75pt;margin-top:1pt;width:9.2pt;height:8.85pt;z-index:25234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" fillcolor="red" strokecolor="red" strokeweight="1pt">
                <v:stroke joinstyle="miter"/>
              </v:oval>
            </w:pict>
          </mc:Fallback>
        </mc:AlternateContent>
      </w:r>
    </w:p>
    <w:p w14:paraId="06E3A848" w14:textId="77777777" w:rsidR="001B0FFA" w:rsidRPr="0078150A" w:rsidRDefault="001B0FFA" w:rsidP="001B0FFA">
      <w:pPr>
        <w:pStyle w:val="Corpsdetexte"/>
        <w:spacing w:before="0"/>
        <w:rPr>
          <w:bCs/>
          <w:sz w:val="22"/>
          <w:szCs w:val="22"/>
          <w:highlight w:val="yellow"/>
        </w:rPr>
      </w:pPr>
      <w:r w:rsidRPr="0078150A">
        <w:rPr>
          <w:bCs/>
          <w:noProof/>
          <w:sz w:val="22"/>
          <w:szCs w:val="22"/>
        </w:rPr>
        <mc:AlternateContent>
          <mc:Choice Requires="wps">
            <w:drawing>
              <wp:anchor distT="0" distB="0" distL="114300" distR="114300" simplePos="0" relativeHeight="252342272" behindDoc="0" locked="0" layoutInCell="1" allowOverlap="1" wp14:anchorId="1D753219" wp14:editId="340FAACC">
                <wp:simplePos x="0" y="0"/>
                <wp:positionH relativeFrom="column">
                  <wp:posOffset>1673789</wp:posOffset>
                </wp:positionH>
                <wp:positionV relativeFrom="paragraph">
                  <wp:posOffset>159620</wp:posOffset>
                </wp:positionV>
                <wp:extent cx="1202076" cy="410967"/>
                <wp:effectExtent l="0" t="0" r="17145" b="27305"/>
                <wp:wrapNone/>
                <wp:docPr id="38" name="Zone de texte 38"/>
                <wp:cNvGraphicFramePr/>
                <a:graphic xmlns:a="http://schemas.openxmlformats.org/drawingml/2006/main">
                  <a:graphicData uri="http://schemas.microsoft.com/office/word/2010/wordprocessingShape">
                    <wps:wsp>
                      <wps:cNvSpPr txBox="1"/>
                      <wps:spPr>
                        <a:xfrm>
                          <a:off x="0" y="0"/>
                          <a:ext cx="1202076" cy="41096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6F74E74" w14:textId="77777777" w:rsidR="001B0FFA" w:rsidRDefault="001B0FFA" w:rsidP="001B0FFA">
                            <w:pPr>
                              <w:jc w:val="center"/>
                            </w:pPr>
                            <w:r>
                              <w:t>Point de mesure n°17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753219" id="Zone de texte 38" o:spid="_x0000_s1039" type="#_x0000_t202" style="position:absolute;left:0;text-align:left;margin-left:131.8pt;margin-top:12.55pt;width:94.65pt;height:32.35pt;z-index:25234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" fillcolor="white [3201]" strokeweight=".5pt">
                <v:textbox>
                  <w:txbxContent>
                    <w:p w14:paraId="56F74E74" w14:textId="77777777" w:rsidR="001B0FFA" w:rsidRDefault="001B0FFA" w:rsidP="001B0FFA">
                      <w:pPr>
                        <w:jc w:val="center"/>
                      </w:pPr>
                      <w:r>
                        <w:t>Point de mesure n°17</w:t>
                      </w:r>
                    </w:p>
                  </w:txbxContent>
                </v:textbox>
              </v:shape>
            </w:pict>
          </mc:Fallback>
        </mc:AlternateContent>
      </w:r>
    </w:p>
    <w:p w14:paraId="66BB7718" w14:textId="77777777" w:rsidR="001B0FFA" w:rsidRPr="0078150A" w:rsidRDefault="001B0FFA" w:rsidP="001B0FFA">
      <w:pPr>
        <w:pStyle w:val="Corpsdetexte"/>
        <w:spacing w:before="0"/>
        <w:rPr>
          <w:bCs/>
          <w:sz w:val="22"/>
          <w:szCs w:val="22"/>
          <w:highlight w:val="yellow"/>
        </w:rPr>
      </w:pPr>
    </w:p>
    <w:p w14:paraId="40D4C29D" w14:textId="77777777" w:rsidR="001B0FFA" w:rsidRPr="0078150A" w:rsidRDefault="001B0FFA" w:rsidP="001B0FFA">
      <w:pPr>
        <w:pStyle w:val="Corpsdetexte"/>
        <w:spacing w:before="0"/>
        <w:rPr>
          <w:bCs/>
          <w:sz w:val="22"/>
          <w:szCs w:val="22"/>
          <w:highlight w:val="yellow"/>
        </w:rPr>
      </w:pPr>
    </w:p>
    <w:p w14:paraId="3D3AD448" w14:textId="77777777" w:rsidR="001B0FFA" w:rsidRPr="0078150A" w:rsidRDefault="001B0FFA" w:rsidP="001B0FFA">
      <w:pPr>
        <w:pStyle w:val="Corpsdetexte"/>
        <w:spacing w:before="0"/>
        <w:rPr>
          <w:bCs/>
          <w:sz w:val="22"/>
          <w:szCs w:val="22"/>
          <w:highlight w:val="yellow"/>
        </w:rPr>
      </w:pPr>
    </w:p>
    <w:p w14:paraId="14EEA06E" w14:textId="77777777" w:rsidR="001B0FFA" w:rsidRPr="0078150A" w:rsidRDefault="001B0FFA" w:rsidP="001B0FFA">
      <w:pPr>
        <w:pStyle w:val="Corpsdetexte"/>
        <w:spacing w:before="0"/>
        <w:rPr>
          <w:bCs/>
          <w:sz w:val="22"/>
          <w:szCs w:val="22"/>
          <w:highlight w:val="yellow"/>
        </w:rPr>
      </w:pPr>
    </w:p>
    <w:p w14:paraId="218D605F" w14:textId="77777777" w:rsidR="001B0FFA" w:rsidRPr="0078150A" w:rsidRDefault="001B0FFA" w:rsidP="001B0FFA">
      <w:pPr>
        <w:pStyle w:val="Corpsdetexte"/>
        <w:spacing w:before="0"/>
        <w:rPr>
          <w:bCs/>
          <w:sz w:val="22"/>
          <w:szCs w:val="22"/>
          <w:highlight w:val="yellow"/>
        </w:rPr>
      </w:pPr>
    </w:p>
    <w:p w14:paraId="47B6F022" w14:textId="77777777" w:rsidR="001B0FFA" w:rsidRPr="0078150A" w:rsidRDefault="001B0FFA" w:rsidP="001B0FFA">
      <w:pPr>
        <w:pStyle w:val="Corpsdetexte"/>
        <w:spacing w:before="0"/>
        <w:rPr>
          <w:bCs/>
          <w:sz w:val="22"/>
          <w:szCs w:val="22"/>
          <w:highlight w:val="yellow"/>
        </w:rPr>
      </w:pPr>
    </w:p>
    <w:p w14:paraId="5027171A" w14:textId="77777777" w:rsidR="001B0FFA" w:rsidRPr="0078150A" w:rsidRDefault="001B0FFA" w:rsidP="001B0FFA">
      <w:pPr>
        <w:pStyle w:val="Corpsdetexte"/>
        <w:spacing w:before="0"/>
        <w:rPr>
          <w:bCs/>
          <w:sz w:val="22"/>
          <w:szCs w:val="22"/>
          <w:highlight w:val="yellow"/>
        </w:rPr>
      </w:pPr>
    </w:p>
    <w:p w14:paraId="06AE169E" w14:textId="77777777" w:rsidR="001B0FFA" w:rsidRPr="0078150A" w:rsidRDefault="001B0FFA" w:rsidP="001B0FFA">
      <w:pPr>
        <w:pStyle w:val="Corpsdetexte"/>
        <w:spacing w:before="0"/>
        <w:rPr>
          <w:bCs/>
          <w:sz w:val="22"/>
          <w:szCs w:val="22"/>
          <w:highlight w:val="yellow"/>
        </w:rPr>
      </w:pPr>
    </w:p>
    <w:p w14:paraId="5FA65A87" w14:textId="77777777" w:rsidR="001B0FFA" w:rsidRPr="0078150A" w:rsidRDefault="001B0FFA" w:rsidP="001B0FFA">
      <w:pPr>
        <w:pStyle w:val="Corpsdetexte"/>
        <w:spacing w:before="0"/>
        <w:rPr>
          <w:bCs/>
          <w:sz w:val="22"/>
          <w:szCs w:val="22"/>
          <w:highlight w:val="yellow"/>
        </w:rPr>
      </w:pPr>
    </w:p>
    <w:p w14:paraId="0BEBD08D" w14:textId="77777777" w:rsidR="001B0FFA" w:rsidRPr="0078150A" w:rsidRDefault="001B0FFA" w:rsidP="001B0FFA">
      <w:pPr>
        <w:pStyle w:val="Corpsdetexte"/>
        <w:spacing w:before="0"/>
        <w:rPr>
          <w:bCs/>
          <w:sz w:val="22"/>
          <w:szCs w:val="22"/>
          <w:highlight w:val="yellow"/>
        </w:rPr>
      </w:pPr>
    </w:p>
    <w:p w14:paraId="70AC6D16" w14:textId="77777777" w:rsidR="001B0FFA" w:rsidRPr="0078150A" w:rsidRDefault="001B0FFA" w:rsidP="001B0FFA">
      <w:pPr>
        <w:pStyle w:val="Corpsdetexte"/>
        <w:spacing w:before="0"/>
        <w:rPr>
          <w:bCs/>
          <w:sz w:val="22"/>
          <w:szCs w:val="22"/>
          <w:highlight w:val="yellow"/>
        </w:rPr>
      </w:pPr>
    </w:p>
    <w:p w14:paraId="21E1EA38" w14:textId="77777777" w:rsidR="001B0FFA" w:rsidRPr="0078150A" w:rsidRDefault="001B0FFA" w:rsidP="001B0FFA">
      <w:pPr>
        <w:pStyle w:val="Corpsdetexte"/>
        <w:spacing w:before="0"/>
        <w:rPr>
          <w:bCs/>
          <w:sz w:val="22"/>
          <w:szCs w:val="22"/>
          <w:highlight w:val="yellow"/>
        </w:rPr>
      </w:pPr>
    </w:p>
    <w:p w14:paraId="72E31851" w14:textId="77777777" w:rsidR="001B0FFA" w:rsidRPr="0078150A" w:rsidRDefault="001B0FFA" w:rsidP="001B0FFA">
      <w:pPr>
        <w:pStyle w:val="Corpsdetexte"/>
        <w:spacing w:before="0"/>
        <w:rPr>
          <w:bCs/>
          <w:sz w:val="22"/>
          <w:szCs w:val="22"/>
          <w:highlight w:val="yellow"/>
        </w:rPr>
      </w:pPr>
    </w:p>
    <w:p w14:paraId="0D28E18D" w14:textId="77777777" w:rsidR="001B0FFA" w:rsidRPr="0078150A" w:rsidRDefault="001B0FFA" w:rsidP="001B0FFA">
      <w:pPr>
        <w:pStyle w:val="Corpsdetexte"/>
        <w:spacing w:before="0"/>
        <w:rPr>
          <w:bCs/>
          <w:sz w:val="22"/>
          <w:szCs w:val="22"/>
          <w:highlight w:val="yellow"/>
        </w:rPr>
      </w:pPr>
    </w:p>
    <w:p w14:paraId="74619717" w14:textId="77777777" w:rsidR="001B0FFA" w:rsidRPr="0078150A" w:rsidRDefault="001B0FFA" w:rsidP="001B0FFA">
      <w:pPr>
        <w:pStyle w:val="Corpsdetexte"/>
        <w:spacing w:before="0"/>
        <w:rPr>
          <w:bCs/>
          <w:sz w:val="22"/>
          <w:szCs w:val="22"/>
          <w:highlight w:val="yellow"/>
        </w:rPr>
      </w:pPr>
    </w:p>
    <w:p w14:paraId="5EEE4863" w14:textId="77777777" w:rsidR="001B0FFA" w:rsidRPr="0078150A" w:rsidRDefault="001B0FFA" w:rsidP="001B0FFA">
      <w:pPr>
        <w:pStyle w:val="Corpsdetexte"/>
        <w:spacing w:before="0"/>
        <w:rPr>
          <w:bCs/>
          <w:sz w:val="22"/>
          <w:szCs w:val="22"/>
          <w:highlight w:val="yellow"/>
        </w:rPr>
      </w:pPr>
    </w:p>
    <w:p w14:paraId="765BE1B1" w14:textId="77777777" w:rsidR="001B0FFA" w:rsidRPr="0078150A" w:rsidRDefault="001B0FFA" w:rsidP="001B0FFA">
      <w:pPr>
        <w:pStyle w:val="Corpsdetexte"/>
        <w:spacing w:before="0"/>
        <w:rPr>
          <w:bCs/>
          <w:sz w:val="22"/>
          <w:szCs w:val="22"/>
          <w:highlight w:val="yellow"/>
        </w:rPr>
      </w:pPr>
    </w:p>
    <w:p w14:paraId="3DEE3A70" w14:textId="77777777" w:rsidR="001B0FFA" w:rsidRPr="0078150A" w:rsidRDefault="001B0FFA" w:rsidP="001B0FFA">
      <w:pPr>
        <w:pStyle w:val="Corpsdetexte"/>
        <w:spacing w:before="0"/>
        <w:rPr>
          <w:bCs/>
          <w:sz w:val="22"/>
          <w:szCs w:val="22"/>
          <w:highlight w:val="yellow"/>
        </w:rPr>
      </w:pPr>
    </w:p>
    <w:p w14:paraId="7744AD55" w14:textId="77777777" w:rsidR="001B0FFA" w:rsidRPr="0078150A" w:rsidRDefault="001B0FFA" w:rsidP="001B0FFA">
      <w:pPr>
        <w:pStyle w:val="Corpsdetexte"/>
        <w:spacing w:before="0"/>
        <w:rPr>
          <w:bCs/>
          <w:sz w:val="22"/>
          <w:szCs w:val="22"/>
          <w:highlight w:val="yellow"/>
        </w:rPr>
      </w:pPr>
    </w:p>
    <w:p w14:paraId="00AA1246" w14:textId="77777777" w:rsidR="001B0FFA" w:rsidRPr="0078150A" w:rsidRDefault="001B0FFA" w:rsidP="001B0FFA">
      <w:pPr>
        <w:pStyle w:val="Corpsdetexte"/>
        <w:spacing w:before="0"/>
        <w:rPr>
          <w:bCs/>
          <w:sz w:val="22"/>
          <w:szCs w:val="22"/>
          <w:highlight w:val="yellow"/>
        </w:rPr>
      </w:pPr>
    </w:p>
    <w:p w14:paraId="178BC360" w14:textId="77777777" w:rsidR="001B0FFA" w:rsidRPr="0078150A" w:rsidRDefault="001B0FFA" w:rsidP="001B0FFA">
      <w:pPr>
        <w:pStyle w:val="Lgende"/>
        <w:ind w:left="142"/>
        <w:jc w:val="center"/>
        <w:sectPr w:rsidR="001B0FFA" w:rsidRPr="0078150A" w:rsidSect="0085775F">
          <w:pgSz w:w="23814" w:h="16839" w:orient="landscape" w:code="8"/>
          <w:pgMar w:top="1134" w:right="1134" w:bottom="1134" w:left="1134" w:header="720" w:footer="737" w:gutter="0"/>
          <w:cols w:space="720"/>
          <w:docGrid w:linePitch="272"/>
        </w:sectPr>
      </w:pPr>
      <w:bookmarkStart w:id="177" w:name="_Toc39651853"/>
      <w:bookmarkStart w:id="178" w:name="_Toc94634660"/>
      <w:r w:rsidRPr="0078150A">
        <w:t>Localisation point de mesure sur la commune de LES VILLEDIEU</w:t>
      </w:r>
      <w:bookmarkEnd w:id="177"/>
      <w:bookmarkEnd w:id="178"/>
    </w:p>
    <w:p w14:paraId="3BE1A5FF" w14:textId="77777777" w:rsidR="001B0FFA" w:rsidRPr="0078150A" w:rsidRDefault="001B0FFA" w:rsidP="001B0FFA">
      <w:pPr>
        <w:pStyle w:val="Corpsdetexte"/>
        <w:spacing w:before="0"/>
        <w:rPr>
          <w:rFonts w:cs="Helvetica"/>
          <w:bCs/>
          <w:sz w:val="22"/>
          <w:szCs w:val="22"/>
          <w:highlight w:val="yellow"/>
        </w:rPr>
      </w:pPr>
      <w:r w:rsidRPr="0078150A">
        <w:rPr>
          <w:rFonts w:cs="Helvetica"/>
          <w:bCs/>
          <w:noProof/>
          <w:sz w:val="22"/>
          <w:szCs w:val="22"/>
        </w:rPr>
        <w:lastRenderedPageBreak/>
        <w:drawing>
          <wp:anchor distT="0" distB="0" distL="114300" distR="114300" simplePos="0" relativeHeight="252347392" behindDoc="1" locked="0" layoutInCell="1" allowOverlap="1" wp14:anchorId="72D90536" wp14:editId="0AA9E06E">
            <wp:simplePos x="0" y="0"/>
            <wp:positionH relativeFrom="column">
              <wp:posOffset>-381776</wp:posOffset>
            </wp:positionH>
            <wp:positionV relativeFrom="paragraph">
              <wp:posOffset>221967</wp:posOffset>
            </wp:positionV>
            <wp:extent cx="14591970" cy="6840000"/>
            <wp:effectExtent l="0" t="0" r="635" b="0"/>
            <wp:wrapNone/>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ynoptique volume 1ère campagne.jpg"/>
                    <pic:cNvPicPr/>
                  </pic:nvPicPr>
                  <pic:blipFill rotWithShape="1">
                    <a:blip r:embed="rId64" cstate="print">
                      <a:extLst>
                        <a:ext uri="{28A0092B-C50C-407E-A947-70E740481C1C}">
                          <a14:useLocalDpi xmlns:a14="http://schemas.microsoft.com/office/drawing/2010/main" val="0"/>
                        </a:ext>
                      </a:extLst>
                    </a:blip>
                    <a:srcRect l="4485" t="20133" r="4439" b="19466"/>
                    <a:stretch/>
                  </pic:blipFill>
                  <pic:spPr bwMode="auto">
                    <a:xfrm>
                      <a:off x="0" y="0"/>
                      <a:ext cx="14591970" cy="684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AA08F8" w14:textId="77777777" w:rsidR="001B0FFA" w:rsidRPr="0078150A" w:rsidRDefault="001B0FFA" w:rsidP="001B0FFA">
      <w:pPr>
        <w:pStyle w:val="Corpsdetexte"/>
        <w:spacing w:before="0"/>
        <w:rPr>
          <w:rFonts w:cs="Helvetica"/>
          <w:bCs/>
          <w:sz w:val="22"/>
          <w:szCs w:val="22"/>
          <w:highlight w:val="yellow"/>
        </w:rPr>
      </w:pPr>
    </w:p>
    <w:p w14:paraId="4826EA0F" w14:textId="77777777" w:rsidR="001B0FFA" w:rsidRPr="0078150A" w:rsidRDefault="001B0FFA" w:rsidP="001B0FFA">
      <w:pPr>
        <w:pStyle w:val="Corpsdetexte"/>
        <w:spacing w:before="0"/>
        <w:rPr>
          <w:rFonts w:cs="Helvetica"/>
          <w:bCs/>
          <w:sz w:val="22"/>
          <w:szCs w:val="22"/>
          <w:highlight w:val="yellow"/>
        </w:rPr>
      </w:pPr>
    </w:p>
    <w:p w14:paraId="17EE24BB" w14:textId="77777777" w:rsidR="001B0FFA" w:rsidRPr="0078150A" w:rsidRDefault="001B0FFA" w:rsidP="001B0FFA">
      <w:pPr>
        <w:pStyle w:val="Corpsdetexte"/>
        <w:spacing w:before="0"/>
        <w:rPr>
          <w:rFonts w:cs="Helvetica"/>
          <w:bCs/>
          <w:sz w:val="22"/>
          <w:szCs w:val="22"/>
          <w:highlight w:val="yellow"/>
        </w:rPr>
      </w:pPr>
    </w:p>
    <w:p w14:paraId="2603E743" w14:textId="77777777" w:rsidR="001B0FFA" w:rsidRPr="0078150A" w:rsidRDefault="001B0FFA" w:rsidP="001B0FFA">
      <w:pPr>
        <w:pStyle w:val="Corpsdetexte"/>
        <w:spacing w:before="0"/>
        <w:rPr>
          <w:rFonts w:cs="Helvetica"/>
          <w:bCs/>
          <w:sz w:val="22"/>
          <w:szCs w:val="22"/>
          <w:highlight w:val="yellow"/>
        </w:rPr>
      </w:pPr>
    </w:p>
    <w:p w14:paraId="7ECBBA32" w14:textId="77777777" w:rsidR="001B0FFA" w:rsidRPr="0078150A" w:rsidRDefault="001B0FFA" w:rsidP="001B0FFA">
      <w:pPr>
        <w:pStyle w:val="Corpsdetexte"/>
        <w:spacing w:before="0"/>
        <w:rPr>
          <w:rFonts w:cs="Helvetica"/>
          <w:bCs/>
          <w:sz w:val="22"/>
          <w:szCs w:val="22"/>
          <w:highlight w:val="yellow"/>
        </w:rPr>
      </w:pPr>
    </w:p>
    <w:p w14:paraId="68B30D98" w14:textId="77777777" w:rsidR="001B0FFA" w:rsidRPr="0078150A" w:rsidRDefault="001B0FFA" w:rsidP="001B0FFA">
      <w:pPr>
        <w:pStyle w:val="Corpsdetexte"/>
        <w:spacing w:before="0"/>
        <w:rPr>
          <w:rFonts w:cs="Helvetica"/>
          <w:bCs/>
          <w:sz w:val="22"/>
          <w:szCs w:val="22"/>
          <w:highlight w:val="yellow"/>
        </w:rPr>
      </w:pPr>
    </w:p>
    <w:p w14:paraId="381D5CC2" w14:textId="77777777" w:rsidR="001B0FFA" w:rsidRPr="0078150A" w:rsidRDefault="001B0FFA" w:rsidP="001B0FFA">
      <w:pPr>
        <w:pStyle w:val="Corpsdetexte"/>
        <w:spacing w:before="0"/>
        <w:rPr>
          <w:rFonts w:cs="Helvetica"/>
          <w:bCs/>
          <w:sz w:val="22"/>
          <w:szCs w:val="22"/>
          <w:highlight w:val="yellow"/>
        </w:rPr>
      </w:pPr>
    </w:p>
    <w:p w14:paraId="597C3E77" w14:textId="77777777" w:rsidR="001B0FFA" w:rsidRPr="0078150A" w:rsidRDefault="001B0FFA" w:rsidP="001B0FFA">
      <w:pPr>
        <w:pStyle w:val="Corpsdetexte"/>
        <w:spacing w:before="0"/>
        <w:rPr>
          <w:rFonts w:cs="Helvetica"/>
          <w:bCs/>
          <w:sz w:val="22"/>
          <w:szCs w:val="22"/>
          <w:highlight w:val="yellow"/>
        </w:rPr>
      </w:pPr>
    </w:p>
    <w:p w14:paraId="0E7539B8" w14:textId="77777777" w:rsidR="001B0FFA" w:rsidRPr="0078150A" w:rsidRDefault="001B0FFA" w:rsidP="001B0FFA">
      <w:pPr>
        <w:pStyle w:val="Corpsdetexte"/>
        <w:spacing w:before="0"/>
        <w:rPr>
          <w:rFonts w:cs="Helvetica"/>
          <w:bCs/>
          <w:sz w:val="22"/>
          <w:szCs w:val="22"/>
          <w:highlight w:val="yellow"/>
        </w:rPr>
      </w:pPr>
    </w:p>
    <w:p w14:paraId="4233FD31" w14:textId="77777777" w:rsidR="001B0FFA" w:rsidRPr="0078150A" w:rsidRDefault="001B0FFA" w:rsidP="001B0FFA">
      <w:pPr>
        <w:pStyle w:val="Corpsdetexte"/>
        <w:spacing w:before="0"/>
        <w:rPr>
          <w:rFonts w:cs="Helvetica"/>
          <w:bCs/>
          <w:sz w:val="22"/>
          <w:szCs w:val="22"/>
          <w:highlight w:val="yellow"/>
        </w:rPr>
      </w:pPr>
    </w:p>
    <w:p w14:paraId="5F85273A" w14:textId="77777777" w:rsidR="001B0FFA" w:rsidRPr="0078150A" w:rsidRDefault="001B0FFA" w:rsidP="001B0FFA">
      <w:pPr>
        <w:pStyle w:val="Corpsdetexte"/>
        <w:spacing w:before="0"/>
        <w:rPr>
          <w:rFonts w:cs="Helvetica"/>
          <w:bCs/>
          <w:sz w:val="22"/>
          <w:szCs w:val="22"/>
          <w:highlight w:val="yellow"/>
        </w:rPr>
      </w:pPr>
    </w:p>
    <w:p w14:paraId="123EC187" w14:textId="77777777" w:rsidR="001B0FFA" w:rsidRPr="0078150A" w:rsidRDefault="001B0FFA" w:rsidP="001B0FFA">
      <w:pPr>
        <w:pStyle w:val="Corpsdetexte"/>
        <w:spacing w:before="0"/>
        <w:rPr>
          <w:rFonts w:cs="Helvetica"/>
          <w:bCs/>
          <w:sz w:val="22"/>
          <w:szCs w:val="22"/>
          <w:highlight w:val="yellow"/>
        </w:rPr>
      </w:pPr>
    </w:p>
    <w:p w14:paraId="0C930946" w14:textId="77777777" w:rsidR="001B0FFA" w:rsidRPr="0078150A" w:rsidRDefault="001B0FFA" w:rsidP="001B0FFA">
      <w:pPr>
        <w:pStyle w:val="Corpsdetexte"/>
        <w:spacing w:before="0"/>
        <w:rPr>
          <w:rFonts w:cs="Helvetica"/>
          <w:bCs/>
          <w:sz w:val="22"/>
          <w:szCs w:val="22"/>
          <w:highlight w:val="yellow"/>
        </w:rPr>
      </w:pPr>
    </w:p>
    <w:p w14:paraId="7FD782DD" w14:textId="77777777" w:rsidR="001B0FFA" w:rsidRPr="0078150A" w:rsidRDefault="001B0FFA" w:rsidP="001B0FFA">
      <w:pPr>
        <w:pStyle w:val="Corpsdetexte"/>
        <w:spacing w:before="0"/>
        <w:rPr>
          <w:rFonts w:cs="Helvetica"/>
          <w:bCs/>
          <w:sz w:val="22"/>
          <w:szCs w:val="22"/>
          <w:highlight w:val="yellow"/>
        </w:rPr>
      </w:pPr>
    </w:p>
    <w:p w14:paraId="09C46095" w14:textId="77777777" w:rsidR="001B0FFA" w:rsidRPr="0078150A" w:rsidRDefault="001B0FFA" w:rsidP="001B0FFA">
      <w:pPr>
        <w:pStyle w:val="Corpsdetexte"/>
        <w:spacing w:before="0"/>
        <w:rPr>
          <w:rFonts w:cs="Helvetica"/>
          <w:bCs/>
          <w:sz w:val="22"/>
          <w:szCs w:val="22"/>
          <w:highlight w:val="yellow"/>
        </w:rPr>
      </w:pPr>
    </w:p>
    <w:p w14:paraId="4DB9F730" w14:textId="77777777" w:rsidR="001B0FFA" w:rsidRPr="0078150A" w:rsidRDefault="001B0FFA" w:rsidP="001B0FFA">
      <w:pPr>
        <w:pStyle w:val="Corpsdetexte"/>
        <w:spacing w:before="0"/>
        <w:rPr>
          <w:rFonts w:cs="Helvetica"/>
          <w:bCs/>
          <w:sz w:val="22"/>
          <w:szCs w:val="22"/>
          <w:highlight w:val="yellow"/>
        </w:rPr>
      </w:pPr>
    </w:p>
    <w:p w14:paraId="724CDC14" w14:textId="77777777" w:rsidR="001B0FFA" w:rsidRPr="0078150A" w:rsidRDefault="001B0FFA" w:rsidP="001B0FFA">
      <w:pPr>
        <w:pStyle w:val="Corpsdetexte"/>
        <w:spacing w:before="0"/>
        <w:rPr>
          <w:rFonts w:cs="Helvetica"/>
          <w:bCs/>
          <w:sz w:val="22"/>
          <w:szCs w:val="22"/>
          <w:highlight w:val="yellow"/>
        </w:rPr>
      </w:pPr>
    </w:p>
    <w:p w14:paraId="09A3DDD6" w14:textId="77777777" w:rsidR="001B0FFA" w:rsidRPr="0078150A" w:rsidRDefault="001B0FFA" w:rsidP="001B0FFA">
      <w:pPr>
        <w:pStyle w:val="Corpsdetexte"/>
        <w:spacing w:before="0"/>
        <w:rPr>
          <w:rFonts w:cs="Helvetica"/>
          <w:bCs/>
          <w:sz w:val="22"/>
          <w:szCs w:val="22"/>
          <w:highlight w:val="yellow"/>
        </w:rPr>
      </w:pPr>
    </w:p>
    <w:p w14:paraId="6E8203E0" w14:textId="77777777" w:rsidR="001B0FFA" w:rsidRPr="0078150A" w:rsidRDefault="001B0FFA" w:rsidP="001B0FFA">
      <w:pPr>
        <w:pStyle w:val="Corpsdetexte"/>
        <w:spacing w:before="0"/>
        <w:rPr>
          <w:rFonts w:cs="Helvetica"/>
          <w:bCs/>
          <w:sz w:val="22"/>
          <w:szCs w:val="22"/>
          <w:highlight w:val="yellow"/>
        </w:rPr>
      </w:pPr>
    </w:p>
    <w:p w14:paraId="0CDB9DDE" w14:textId="77777777" w:rsidR="001B0FFA" w:rsidRPr="0078150A" w:rsidRDefault="001B0FFA" w:rsidP="001B0FFA">
      <w:pPr>
        <w:pStyle w:val="Corpsdetexte"/>
        <w:spacing w:before="0"/>
        <w:rPr>
          <w:rFonts w:cs="Helvetica"/>
          <w:bCs/>
          <w:sz w:val="22"/>
          <w:szCs w:val="22"/>
          <w:highlight w:val="yellow"/>
        </w:rPr>
      </w:pPr>
    </w:p>
    <w:p w14:paraId="6043F9EE" w14:textId="77777777" w:rsidR="001B0FFA" w:rsidRPr="0078150A" w:rsidRDefault="001B0FFA" w:rsidP="001B0FFA">
      <w:pPr>
        <w:pStyle w:val="Corpsdetexte"/>
        <w:spacing w:before="0"/>
        <w:rPr>
          <w:rFonts w:cs="Helvetica"/>
          <w:bCs/>
          <w:sz w:val="22"/>
          <w:szCs w:val="22"/>
          <w:highlight w:val="yellow"/>
        </w:rPr>
      </w:pPr>
    </w:p>
    <w:p w14:paraId="2AD806B7" w14:textId="77777777" w:rsidR="001B0FFA" w:rsidRPr="0078150A" w:rsidRDefault="001B0FFA" w:rsidP="001B0FFA">
      <w:pPr>
        <w:pStyle w:val="Corpsdetexte"/>
        <w:spacing w:before="0"/>
        <w:rPr>
          <w:rFonts w:cs="Helvetica"/>
          <w:bCs/>
          <w:sz w:val="22"/>
          <w:szCs w:val="22"/>
          <w:highlight w:val="yellow"/>
        </w:rPr>
      </w:pPr>
    </w:p>
    <w:p w14:paraId="3C86597F" w14:textId="77777777" w:rsidR="001B0FFA" w:rsidRPr="0078150A" w:rsidRDefault="001B0FFA" w:rsidP="001B0FFA">
      <w:pPr>
        <w:pStyle w:val="Corpsdetexte"/>
        <w:spacing w:before="0"/>
        <w:rPr>
          <w:rFonts w:cs="Helvetica"/>
          <w:bCs/>
          <w:sz w:val="22"/>
          <w:szCs w:val="22"/>
          <w:highlight w:val="yellow"/>
        </w:rPr>
      </w:pPr>
    </w:p>
    <w:p w14:paraId="09242DC3" w14:textId="77777777" w:rsidR="001B0FFA" w:rsidRPr="0078150A" w:rsidRDefault="001B0FFA" w:rsidP="001B0FFA">
      <w:pPr>
        <w:pStyle w:val="Corpsdetexte"/>
        <w:spacing w:before="0"/>
        <w:rPr>
          <w:rFonts w:cs="Helvetica"/>
          <w:bCs/>
          <w:sz w:val="22"/>
          <w:szCs w:val="22"/>
          <w:highlight w:val="yellow"/>
        </w:rPr>
      </w:pPr>
    </w:p>
    <w:p w14:paraId="4BFC5666" w14:textId="77777777" w:rsidR="001B0FFA" w:rsidRPr="0078150A" w:rsidRDefault="001B0FFA" w:rsidP="001B0FFA">
      <w:pPr>
        <w:pStyle w:val="Corpsdetexte"/>
        <w:spacing w:before="0"/>
        <w:rPr>
          <w:rFonts w:cs="Helvetica"/>
          <w:bCs/>
          <w:sz w:val="22"/>
          <w:szCs w:val="22"/>
          <w:highlight w:val="yellow"/>
        </w:rPr>
      </w:pPr>
    </w:p>
    <w:p w14:paraId="2A8B689D" w14:textId="77777777" w:rsidR="001B0FFA" w:rsidRPr="0078150A" w:rsidRDefault="001B0FFA" w:rsidP="001B0FFA">
      <w:pPr>
        <w:pStyle w:val="Corpsdetexte"/>
        <w:spacing w:before="0"/>
        <w:rPr>
          <w:rFonts w:cs="Helvetica"/>
          <w:bCs/>
          <w:sz w:val="22"/>
          <w:szCs w:val="22"/>
          <w:highlight w:val="yellow"/>
        </w:rPr>
      </w:pPr>
    </w:p>
    <w:p w14:paraId="4139158B" w14:textId="77777777" w:rsidR="001B0FFA" w:rsidRPr="0078150A" w:rsidRDefault="001B0FFA" w:rsidP="001B0FFA">
      <w:pPr>
        <w:pStyle w:val="Corpsdetexte"/>
        <w:spacing w:before="0"/>
        <w:rPr>
          <w:rFonts w:cs="Helvetica"/>
          <w:bCs/>
          <w:sz w:val="22"/>
          <w:szCs w:val="22"/>
          <w:highlight w:val="yellow"/>
        </w:rPr>
      </w:pPr>
    </w:p>
    <w:p w14:paraId="45FC4C6A" w14:textId="77777777" w:rsidR="001B0FFA" w:rsidRPr="0078150A" w:rsidRDefault="001B0FFA" w:rsidP="001B0FFA">
      <w:pPr>
        <w:pStyle w:val="Corpsdetexte"/>
        <w:spacing w:before="0"/>
        <w:rPr>
          <w:rFonts w:cs="Helvetica"/>
          <w:bCs/>
          <w:sz w:val="22"/>
          <w:szCs w:val="22"/>
          <w:highlight w:val="yellow"/>
        </w:rPr>
      </w:pPr>
    </w:p>
    <w:p w14:paraId="7B0C4CF4" w14:textId="77777777" w:rsidR="001B0FFA" w:rsidRPr="0078150A" w:rsidRDefault="001B0FFA" w:rsidP="001B0FFA">
      <w:pPr>
        <w:pStyle w:val="Corpsdetexte"/>
        <w:spacing w:before="0"/>
        <w:rPr>
          <w:rFonts w:cs="Helvetica"/>
          <w:bCs/>
          <w:sz w:val="22"/>
          <w:szCs w:val="22"/>
          <w:highlight w:val="yellow"/>
        </w:rPr>
      </w:pPr>
    </w:p>
    <w:p w14:paraId="21F133AA" w14:textId="77777777" w:rsidR="001B0FFA" w:rsidRPr="0078150A" w:rsidRDefault="001B0FFA" w:rsidP="001B0FFA">
      <w:pPr>
        <w:pStyle w:val="Corpsdetexte"/>
        <w:spacing w:before="0"/>
        <w:rPr>
          <w:rFonts w:cs="Helvetica"/>
          <w:bCs/>
          <w:sz w:val="22"/>
          <w:szCs w:val="22"/>
          <w:highlight w:val="yellow"/>
        </w:rPr>
      </w:pPr>
    </w:p>
    <w:p w14:paraId="3D57C086" w14:textId="77777777" w:rsidR="001B0FFA" w:rsidRPr="0078150A" w:rsidRDefault="001B0FFA" w:rsidP="001B0FFA">
      <w:pPr>
        <w:pStyle w:val="Corpsdetexte"/>
        <w:spacing w:before="0"/>
        <w:rPr>
          <w:rFonts w:cs="Helvetica"/>
          <w:bCs/>
          <w:sz w:val="22"/>
          <w:szCs w:val="22"/>
          <w:highlight w:val="yellow"/>
        </w:rPr>
      </w:pPr>
    </w:p>
    <w:p w14:paraId="6A819E42" w14:textId="77777777" w:rsidR="001B0FFA" w:rsidRPr="0078150A" w:rsidRDefault="001B0FFA" w:rsidP="001B0FFA">
      <w:pPr>
        <w:pStyle w:val="Corpsdetexte"/>
        <w:spacing w:before="0"/>
        <w:rPr>
          <w:rFonts w:cs="Helvetica"/>
          <w:bCs/>
          <w:sz w:val="22"/>
          <w:szCs w:val="22"/>
          <w:highlight w:val="yellow"/>
        </w:rPr>
      </w:pPr>
    </w:p>
    <w:p w14:paraId="09A1320E" w14:textId="77777777" w:rsidR="001B0FFA" w:rsidRPr="0078150A" w:rsidRDefault="001B0FFA" w:rsidP="001B0FFA">
      <w:pPr>
        <w:pStyle w:val="Corpsdetexte"/>
        <w:spacing w:before="0"/>
        <w:rPr>
          <w:rFonts w:cs="Helvetica"/>
          <w:bCs/>
          <w:sz w:val="22"/>
          <w:szCs w:val="22"/>
          <w:highlight w:val="yellow"/>
        </w:rPr>
      </w:pPr>
    </w:p>
    <w:p w14:paraId="080A0208" w14:textId="77777777" w:rsidR="001B0FFA" w:rsidRPr="0078150A" w:rsidRDefault="001B0FFA" w:rsidP="001B0FFA">
      <w:pPr>
        <w:pStyle w:val="Corpsdetexte"/>
        <w:spacing w:before="0"/>
        <w:rPr>
          <w:rFonts w:cs="Helvetica"/>
          <w:bCs/>
          <w:sz w:val="22"/>
          <w:szCs w:val="22"/>
          <w:highlight w:val="yellow"/>
        </w:rPr>
      </w:pPr>
    </w:p>
    <w:p w14:paraId="02FC9034" w14:textId="77777777" w:rsidR="001B0FFA" w:rsidRPr="0078150A" w:rsidRDefault="001B0FFA" w:rsidP="001B0FFA">
      <w:pPr>
        <w:pStyle w:val="Corpsdetexte"/>
        <w:spacing w:before="0"/>
        <w:rPr>
          <w:rFonts w:cs="Helvetica"/>
          <w:bCs/>
          <w:sz w:val="22"/>
          <w:szCs w:val="22"/>
          <w:highlight w:val="yellow"/>
        </w:rPr>
      </w:pPr>
    </w:p>
    <w:p w14:paraId="2E34BD36" w14:textId="77777777" w:rsidR="001B0FFA" w:rsidRPr="0078150A" w:rsidRDefault="001B0FFA" w:rsidP="001B0FFA">
      <w:pPr>
        <w:pStyle w:val="Corpsdetexte"/>
        <w:spacing w:before="0"/>
        <w:rPr>
          <w:rFonts w:cs="Helvetica"/>
          <w:bCs/>
          <w:sz w:val="22"/>
          <w:szCs w:val="22"/>
          <w:highlight w:val="yellow"/>
        </w:rPr>
      </w:pPr>
    </w:p>
    <w:p w14:paraId="384B7B70" w14:textId="77777777" w:rsidR="001B0FFA" w:rsidRPr="0078150A" w:rsidRDefault="001B0FFA" w:rsidP="001B0FFA">
      <w:pPr>
        <w:pStyle w:val="Corpsdetexte"/>
        <w:spacing w:before="0"/>
        <w:rPr>
          <w:rFonts w:cs="Helvetica"/>
          <w:bCs/>
          <w:sz w:val="22"/>
          <w:szCs w:val="22"/>
          <w:highlight w:val="yellow"/>
        </w:rPr>
      </w:pPr>
    </w:p>
    <w:p w14:paraId="42CB58B8" w14:textId="77777777" w:rsidR="001B0FFA" w:rsidRPr="0078150A" w:rsidRDefault="001B0FFA" w:rsidP="001B0FFA">
      <w:pPr>
        <w:pStyle w:val="Corpsdetexte"/>
        <w:spacing w:before="0"/>
        <w:rPr>
          <w:rFonts w:cs="Helvetica"/>
          <w:bCs/>
          <w:sz w:val="22"/>
          <w:szCs w:val="22"/>
          <w:highlight w:val="yellow"/>
        </w:rPr>
      </w:pPr>
    </w:p>
    <w:p w14:paraId="0E176D4E" w14:textId="77777777" w:rsidR="001B0FFA" w:rsidRPr="0078150A" w:rsidRDefault="001B0FFA" w:rsidP="001B0FFA">
      <w:pPr>
        <w:pStyle w:val="Corpsdetexte"/>
        <w:spacing w:before="0"/>
        <w:rPr>
          <w:rFonts w:cs="Helvetica"/>
          <w:bCs/>
          <w:sz w:val="22"/>
          <w:szCs w:val="22"/>
          <w:highlight w:val="yellow"/>
        </w:rPr>
      </w:pPr>
    </w:p>
    <w:p w14:paraId="33C8F060" w14:textId="77777777" w:rsidR="001B0FFA" w:rsidRPr="0078150A" w:rsidRDefault="001B0FFA" w:rsidP="001B0FFA">
      <w:pPr>
        <w:pStyle w:val="Corpsdetexte"/>
        <w:spacing w:before="0"/>
        <w:rPr>
          <w:rFonts w:cs="Helvetica"/>
          <w:bCs/>
          <w:sz w:val="22"/>
          <w:szCs w:val="22"/>
          <w:highlight w:val="yellow"/>
        </w:rPr>
      </w:pPr>
    </w:p>
    <w:p w14:paraId="3EBA5EB4" w14:textId="77777777" w:rsidR="001B0FFA" w:rsidRPr="0078150A" w:rsidRDefault="001B0FFA" w:rsidP="001B0FFA">
      <w:pPr>
        <w:pStyle w:val="Corpsdetexte"/>
        <w:spacing w:before="0"/>
        <w:rPr>
          <w:rFonts w:cs="Helvetica"/>
          <w:bCs/>
          <w:sz w:val="22"/>
          <w:szCs w:val="22"/>
          <w:highlight w:val="yellow"/>
        </w:rPr>
      </w:pPr>
    </w:p>
    <w:p w14:paraId="0ECFF257" w14:textId="77777777" w:rsidR="001B0FFA" w:rsidRPr="0078150A" w:rsidRDefault="001B0FFA" w:rsidP="001B0FFA">
      <w:pPr>
        <w:pStyle w:val="Corpsdetexte"/>
        <w:spacing w:before="0"/>
        <w:rPr>
          <w:rFonts w:cs="Helvetica"/>
          <w:bCs/>
          <w:sz w:val="22"/>
          <w:szCs w:val="22"/>
          <w:highlight w:val="yellow"/>
        </w:rPr>
      </w:pPr>
    </w:p>
    <w:p w14:paraId="5A90AA01" w14:textId="77777777" w:rsidR="001B0FFA" w:rsidRPr="0078150A" w:rsidRDefault="001B0FFA" w:rsidP="001B0FFA">
      <w:pPr>
        <w:pStyle w:val="Corpsdetexte"/>
        <w:spacing w:before="0"/>
        <w:rPr>
          <w:rFonts w:cs="Helvetica"/>
          <w:bCs/>
          <w:sz w:val="22"/>
          <w:szCs w:val="22"/>
          <w:highlight w:val="yellow"/>
        </w:rPr>
      </w:pPr>
    </w:p>
    <w:p w14:paraId="7AD6BD41" w14:textId="77777777" w:rsidR="001B0FFA" w:rsidRPr="0078150A" w:rsidRDefault="001B0FFA" w:rsidP="001B0FFA">
      <w:pPr>
        <w:pStyle w:val="Corpsdetexte"/>
        <w:spacing w:before="0"/>
        <w:rPr>
          <w:rFonts w:cs="Helvetica"/>
          <w:bCs/>
          <w:sz w:val="22"/>
          <w:szCs w:val="22"/>
          <w:highlight w:val="yellow"/>
        </w:rPr>
      </w:pPr>
    </w:p>
    <w:p w14:paraId="1B275F1A" w14:textId="77777777" w:rsidR="001B0FFA" w:rsidRPr="0078150A" w:rsidRDefault="001B0FFA" w:rsidP="001B0FFA">
      <w:pPr>
        <w:pStyle w:val="Corpsdetexte"/>
        <w:spacing w:before="0"/>
        <w:rPr>
          <w:rFonts w:cs="Helvetica"/>
          <w:bCs/>
          <w:sz w:val="22"/>
          <w:szCs w:val="22"/>
          <w:highlight w:val="yellow"/>
        </w:rPr>
      </w:pPr>
    </w:p>
    <w:p w14:paraId="50781EEB" w14:textId="77777777" w:rsidR="001B0FFA" w:rsidRPr="0078150A" w:rsidRDefault="001B0FFA" w:rsidP="001B0FFA">
      <w:pPr>
        <w:pStyle w:val="Corpsdetexte"/>
        <w:spacing w:before="0"/>
        <w:rPr>
          <w:rFonts w:cs="Helvetica"/>
          <w:bCs/>
          <w:sz w:val="22"/>
          <w:szCs w:val="22"/>
          <w:highlight w:val="yellow"/>
        </w:rPr>
      </w:pPr>
    </w:p>
    <w:p w14:paraId="2B46F93C" w14:textId="77777777" w:rsidR="001B0FFA" w:rsidRPr="0078150A" w:rsidRDefault="001B0FFA" w:rsidP="001B0FFA">
      <w:pPr>
        <w:pStyle w:val="Corpsdetexte"/>
        <w:spacing w:before="0"/>
        <w:rPr>
          <w:rFonts w:cs="Helvetica"/>
          <w:bCs/>
          <w:sz w:val="22"/>
          <w:szCs w:val="22"/>
          <w:highlight w:val="yellow"/>
        </w:rPr>
      </w:pPr>
    </w:p>
    <w:p w14:paraId="5CD440CC" w14:textId="77777777" w:rsidR="001B0FFA" w:rsidRPr="0078150A" w:rsidRDefault="001B0FFA" w:rsidP="001B0FFA">
      <w:pPr>
        <w:pStyle w:val="Lgende"/>
        <w:ind w:left="0"/>
        <w:jc w:val="center"/>
        <w:rPr>
          <w:rFonts w:cs="Helvetica"/>
          <w:sz w:val="22"/>
          <w:szCs w:val="22"/>
        </w:rPr>
      </w:pPr>
      <w:bookmarkStart w:id="179" w:name="_Toc94085382"/>
      <w:bookmarkStart w:id="180" w:name="_Toc94634661"/>
      <w:r w:rsidRPr="0078150A">
        <w:rPr>
          <w:rFonts w:cs="Helvetica"/>
        </w:rPr>
        <w:t>Synoptique des mesures de volumes (campagne de nappes basses)</w:t>
      </w:r>
      <w:bookmarkEnd w:id="179"/>
      <w:bookmarkEnd w:id="180"/>
    </w:p>
    <w:p w14:paraId="55C6AF52" w14:textId="77777777" w:rsidR="001B0FFA" w:rsidRPr="0078150A" w:rsidRDefault="001B0FFA" w:rsidP="001B0FFA">
      <w:pPr>
        <w:pStyle w:val="Corpsdetexte"/>
        <w:spacing w:before="0"/>
        <w:rPr>
          <w:rFonts w:cs="Helvetica"/>
          <w:bCs/>
          <w:sz w:val="22"/>
          <w:szCs w:val="22"/>
        </w:rPr>
      </w:pPr>
    </w:p>
    <w:p w14:paraId="4240B521" w14:textId="77777777" w:rsidR="001B0FFA" w:rsidRPr="0078150A" w:rsidRDefault="001B0FFA" w:rsidP="001B0FFA">
      <w:pPr>
        <w:pStyle w:val="Corpsdetexte"/>
        <w:spacing w:before="0"/>
        <w:rPr>
          <w:rFonts w:cs="Helvetica"/>
          <w:bCs/>
          <w:sz w:val="22"/>
          <w:szCs w:val="22"/>
        </w:rPr>
      </w:pPr>
    </w:p>
    <w:p w14:paraId="477192BF" w14:textId="77777777" w:rsidR="001B0FFA" w:rsidRPr="0078150A" w:rsidRDefault="001B0FFA" w:rsidP="001B0FFA">
      <w:pPr>
        <w:pStyle w:val="Corpsdetexte"/>
        <w:spacing w:before="0"/>
        <w:rPr>
          <w:rFonts w:cs="Helvetica"/>
          <w:bCs/>
          <w:sz w:val="22"/>
          <w:szCs w:val="22"/>
        </w:rPr>
      </w:pPr>
    </w:p>
    <w:p w14:paraId="6B178878" w14:textId="77777777" w:rsidR="001B0FFA" w:rsidRPr="0078150A" w:rsidRDefault="001B0FFA" w:rsidP="001B0FFA">
      <w:pPr>
        <w:pStyle w:val="Corpsdetexte"/>
        <w:spacing w:before="0"/>
        <w:rPr>
          <w:rFonts w:cs="Helvetica"/>
          <w:bCs/>
          <w:sz w:val="22"/>
          <w:szCs w:val="22"/>
        </w:rPr>
      </w:pPr>
    </w:p>
    <w:p w14:paraId="00DB50B2" w14:textId="77777777" w:rsidR="001B0FFA" w:rsidRPr="0078150A" w:rsidRDefault="001B0FFA" w:rsidP="001B0FFA">
      <w:pPr>
        <w:pStyle w:val="Corpsdetexte"/>
        <w:spacing w:before="0"/>
        <w:rPr>
          <w:rFonts w:cs="Helvetica"/>
          <w:bCs/>
          <w:sz w:val="22"/>
          <w:szCs w:val="22"/>
        </w:rPr>
      </w:pPr>
      <w:r w:rsidRPr="0078150A">
        <w:rPr>
          <w:rFonts w:cs="Helvetica"/>
          <w:bCs/>
          <w:noProof/>
          <w:sz w:val="22"/>
          <w:szCs w:val="22"/>
        </w:rPr>
        <w:drawing>
          <wp:anchor distT="0" distB="0" distL="114300" distR="114300" simplePos="0" relativeHeight="252348416" behindDoc="1" locked="0" layoutInCell="1" allowOverlap="1" wp14:anchorId="3213A086" wp14:editId="3601EFE0">
            <wp:simplePos x="0" y="0"/>
            <wp:positionH relativeFrom="column">
              <wp:posOffset>-494101</wp:posOffset>
            </wp:positionH>
            <wp:positionV relativeFrom="paragraph">
              <wp:posOffset>177095</wp:posOffset>
            </wp:positionV>
            <wp:extent cx="14684592" cy="6660000"/>
            <wp:effectExtent l="0" t="0" r="3175" b="7620"/>
            <wp:wrapNone/>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ynoptique volume 2ème campagne.jpg"/>
                    <pic:cNvPicPr/>
                  </pic:nvPicPr>
                  <pic:blipFill rotWithShape="1">
                    <a:blip r:embed="rId65" cstate="print">
                      <a:extLst>
                        <a:ext uri="{28A0092B-C50C-407E-A947-70E740481C1C}">
                          <a14:useLocalDpi xmlns:a14="http://schemas.microsoft.com/office/drawing/2010/main" val="0"/>
                        </a:ext>
                      </a:extLst>
                    </a:blip>
                    <a:srcRect l="4140" t="20987" r="6673" b="21786"/>
                    <a:stretch/>
                  </pic:blipFill>
                  <pic:spPr bwMode="auto">
                    <a:xfrm>
                      <a:off x="0" y="0"/>
                      <a:ext cx="14684592" cy="666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B35BC2" w14:textId="77777777" w:rsidR="001B0FFA" w:rsidRPr="0078150A" w:rsidRDefault="001B0FFA" w:rsidP="001B0FFA">
      <w:pPr>
        <w:pStyle w:val="Corpsdetexte"/>
        <w:spacing w:before="0"/>
        <w:rPr>
          <w:rFonts w:cs="Helvetica"/>
          <w:bCs/>
          <w:sz w:val="22"/>
          <w:szCs w:val="22"/>
        </w:rPr>
      </w:pPr>
    </w:p>
    <w:p w14:paraId="13D409EE" w14:textId="77777777" w:rsidR="001B0FFA" w:rsidRPr="0078150A" w:rsidRDefault="001B0FFA" w:rsidP="001B0FFA">
      <w:pPr>
        <w:pStyle w:val="Corpsdetexte"/>
        <w:spacing w:before="0"/>
        <w:rPr>
          <w:rFonts w:cs="Helvetica"/>
          <w:bCs/>
          <w:sz w:val="22"/>
          <w:szCs w:val="22"/>
        </w:rPr>
      </w:pPr>
    </w:p>
    <w:p w14:paraId="488DB66B" w14:textId="77777777" w:rsidR="001B0FFA" w:rsidRPr="0078150A" w:rsidRDefault="001B0FFA" w:rsidP="001B0FFA">
      <w:pPr>
        <w:pStyle w:val="Corpsdetexte"/>
        <w:spacing w:before="0"/>
        <w:rPr>
          <w:rFonts w:cs="Helvetica"/>
          <w:bCs/>
          <w:sz w:val="22"/>
          <w:szCs w:val="22"/>
        </w:rPr>
      </w:pPr>
    </w:p>
    <w:p w14:paraId="7F9C013B" w14:textId="77777777" w:rsidR="001B0FFA" w:rsidRPr="0078150A" w:rsidRDefault="001B0FFA" w:rsidP="001B0FFA">
      <w:pPr>
        <w:pStyle w:val="Corpsdetexte"/>
        <w:spacing w:before="0"/>
        <w:rPr>
          <w:rFonts w:cs="Helvetica"/>
          <w:bCs/>
          <w:sz w:val="22"/>
          <w:szCs w:val="22"/>
        </w:rPr>
      </w:pPr>
    </w:p>
    <w:p w14:paraId="1EE836E3" w14:textId="77777777" w:rsidR="001B0FFA" w:rsidRPr="0078150A" w:rsidRDefault="001B0FFA" w:rsidP="001B0FFA">
      <w:pPr>
        <w:pStyle w:val="Corpsdetexte"/>
        <w:spacing w:before="0"/>
        <w:rPr>
          <w:rFonts w:cs="Helvetica"/>
          <w:bCs/>
          <w:sz w:val="22"/>
          <w:szCs w:val="22"/>
        </w:rPr>
      </w:pPr>
    </w:p>
    <w:p w14:paraId="4D8E5F15" w14:textId="77777777" w:rsidR="001B0FFA" w:rsidRPr="0078150A" w:rsidRDefault="001B0FFA" w:rsidP="001B0FFA">
      <w:pPr>
        <w:pStyle w:val="Corpsdetexte"/>
        <w:spacing w:before="0"/>
        <w:rPr>
          <w:rFonts w:cs="Helvetica"/>
          <w:bCs/>
          <w:sz w:val="22"/>
          <w:szCs w:val="22"/>
        </w:rPr>
      </w:pPr>
    </w:p>
    <w:p w14:paraId="69E28071" w14:textId="77777777" w:rsidR="001B0FFA" w:rsidRPr="0078150A" w:rsidRDefault="001B0FFA" w:rsidP="001B0FFA">
      <w:pPr>
        <w:pStyle w:val="Corpsdetexte"/>
        <w:spacing w:before="0"/>
        <w:rPr>
          <w:rFonts w:cs="Helvetica"/>
          <w:bCs/>
          <w:sz w:val="22"/>
          <w:szCs w:val="22"/>
        </w:rPr>
      </w:pPr>
    </w:p>
    <w:p w14:paraId="31666AC2" w14:textId="77777777" w:rsidR="001B0FFA" w:rsidRPr="0078150A" w:rsidRDefault="001B0FFA" w:rsidP="001B0FFA">
      <w:pPr>
        <w:pStyle w:val="Corpsdetexte"/>
        <w:spacing w:before="0"/>
        <w:rPr>
          <w:rFonts w:cs="Helvetica"/>
          <w:bCs/>
          <w:sz w:val="22"/>
          <w:szCs w:val="22"/>
        </w:rPr>
      </w:pPr>
    </w:p>
    <w:p w14:paraId="411A6A0C" w14:textId="77777777" w:rsidR="001B0FFA" w:rsidRPr="0078150A" w:rsidRDefault="001B0FFA" w:rsidP="001B0FFA">
      <w:pPr>
        <w:pStyle w:val="Corpsdetexte"/>
        <w:spacing w:before="0"/>
        <w:rPr>
          <w:rFonts w:cs="Helvetica"/>
          <w:bCs/>
          <w:sz w:val="22"/>
          <w:szCs w:val="22"/>
        </w:rPr>
      </w:pPr>
    </w:p>
    <w:p w14:paraId="2D631278" w14:textId="77777777" w:rsidR="001B0FFA" w:rsidRPr="0078150A" w:rsidRDefault="001B0FFA" w:rsidP="001B0FFA">
      <w:pPr>
        <w:pStyle w:val="Corpsdetexte"/>
        <w:spacing w:before="0"/>
        <w:rPr>
          <w:rFonts w:cs="Helvetica"/>
          <w:bCs/>
          <w:sz w:val="22"/>
          <w:szCs w:val="22"/>
        </w:rPr>
      </w:pPr>
    </w:p>
    <w:p w14:paraId="4CC863B4" w14:textId="77777777" w:rsidR="001B0FFA" w:rsidRPr="0078150A" w:rsidRDefault="001B0FFA" w:rsidP="001B0FFA">
      <w:pPr>
        <w:pStyle w:val="Corpsdetexte"/>
        <w:spacing w:before="0"/>
        <w:rPr>
          <w:rFonts w:cs="Helvetica"/>
          <w:bCs/>
          <w:sz w:val="22"/>
          <w:szCs w:val="22"/>
        </w:rPr>
      </w:pPr>
    </w:p>
    <w:p w14:paraId="3EA5CFA0" w14:textId="77777777" w:rsidR="001B0FFA" w:rsidRPr="0078150A" w:rsidRDefault="001B0FFA" w:rsidP="001B0FFA">
      <w:pPr>
        <w:pStyle w:val="Corpsdetexte"/>
        <w:spacing w:before="0"/>
        <w:rPr>
          <w:rFonts w:cs="Helvetica"/>
          <w:bCs/>
          <w:sz w:val="22"/>
          <w:szCs w:val="22"/>
        </w:rPr>
      </w:pPr>
    </w:p>
    <w:p w14:paraId="7A1B01CA" w14:textId="77777777" w:rsidR="001B0FFA" w:rsidRPr="0078150A" w:rsidRDefault="001B0FFA" w:rsidP="001B0FFA">
      <w:pPr>
        <w:pStyle w:val="Corpsdetexte"/>
        <w:spacing w:before="0"/>
        <w:rPr>
          <w:rFonts w:cs="Helvetica"/>
          <w:bCs/>
          <w:sz w:val="22"/>
          <w:szCs w:val="22"/>
        </w:rPr>
      </w:pPr>
    </w:p>
    <w:p w14:paraId="7920AC53" w14:textId="77777777" w:rsidR="001B0FFA" w:rsidRPr="0078150A" w:rsidRDefault="001B0FFA" w:rsidP="001B0FFA">
      <w:pPr>
        <w:pStyle w:val="Corpsdetexte"/>
        <w:spacing w:before="0"/>
        <w:rPr>
          <w:rFonts w:cs="Helvetica"/>
          <w:bCs/>
          <w:sz w:val="22"/>
          <w:szCs w:val="22"/>
        </w:rPr>
      </w:pPr>
    </w:p>
    <w:p w14:paraId="757FD56C" w14:textId="77777777" w:rsidR="001B0FFA" w:rsidRPr="0078150A" w:rsidRDefault="001B0FFA" w:rsidP="001B0FFA">
      <w:pPr>
        <w:pStyle w:val="Corpsdetexte"/>
        <w:spacing w:before="0"/>
        <w:rPr>
          <w:rFonts w:cs="Helvetica"/>
          <w:bCs/>
          <w:sz w:val="22"/>
          <w:szCs w:val="22"/>
        </w:rPr>
      </w:pPr>
    </w:p>
    <w:p w14:paraId="442B9861" w14:textId="77777777" w:rsidR="001B0FFA" w:rsidRPr="0078150A" w:rsidRDefault="001B0FFA" w:rsidP="001B0FFA">
      <w:pPr>
        <w:pStyle w:val="Corpsdetexte"/>
        <w:spacing w:before="0"/>
        <w:rPr>
          <w:rFonts w:cs="Helvetica"/>
          <w:bCs/>
          <w:sz w:val="22"/>
          <w:szCs w:val="22"/>
        </w:rPr>
      </w:pPr>
    </w:p>
    <w:p w14:paraId="57819CBA" w14:textId="77777777" w:rsidR="001B0FFA" w:rsidRPr="0078150A" w:rsidRDefault="001B0FFA" w:rsidP="001B0FFA">
      <w:pPr>
        <w:pStyle w:val="Corpsdetexte"/>
        <w:spacing w:before="0"/>
        <w:rPr>
          <w:rFonts w:cs="Helvetica"/>
          <w:bCs/>
          <w:sz w:val="22"/>
          <w:szCs w:val="22"/>
        </w:rPr>
      </w:pPr>
    </w:p>
    <w:p w14:paraId="22665D18" w14:textId="77777777" w:rsidR="001B0FFA" w:rsidRPr="0078150A" w:rsidRDefault="001B0FFA" w:rsidP="001B0FFA">
      <w:pPr>
        <w:pStyle w:val="Corpsdetexte"/>
        <w:spacing w:before="0"/>
        <w:rPr>
          <w:rFonts w:cs="Helvetica"/>
          <w:bCs/>
          <w:sz w:val="22"/>
          <w:szCs w:val="22"/>
        </w:rPr>
      </w:pPr>
    </w:p>
    <w:p w14:paraId="4C0E2D2C" w14:textId="77777777" w:rsidR="001B0FFA" w:rsidRPr="0078150A" w:rsidRDefault="001B0FFA" w:rsidP="001B0FFA">
      <w:pPr>
        <w:pStyle w:val="Corpsdetexte"/>
        <w:spacing w:before="0"/>
        <w:rPr>
          <w:rFonts w:cs="Helvetica"/>
          <w:bCs/>
          <w:sz w:val="22"/>
          <w:szCs w:val="22"/>
        </w:rPr>
      </w:pPr>
    </w:p>
    <w:p w14:paraId="56E7C773" w14:textId="77777777" w:rsidR="001B0FFA" w:rsidRPr="0078150A" w:rsidRDefault="001B0FFA" w:rsidP="001B0FFA">
      <w:pPr>
        <w:pStyle w:val="Corpsdetexte"/>
        <w:spacing w:before="0"/>
        <w:rPr>
          <w:rFonts w:cs="Helvetica"/>
          <w:bCs/>
          <w:sz w:val="22"/>
          <w:szCs w:val="22"/>
        </w:rPr>
      </w:pPr>
    </w:p>
    <w:p w14:paraId="14DB7826" w14:textId="77777777" w:rsidR="001B0FFA" w:rsidRPr="0078150A" w:rsidRDefault="001B0FFA" w:rsidP="001B0FFA">
      <w:pPr>
        <w:pStyle w:val="Corpsdetexte"/>
        <w:spacing w:before="0"/>
        <w:rPr>
          <w:rFonts w:cs="Helvetica"/>
          <w:bCs/>
          <w:sz w:val="22"/>
          <w:szCs w:val="22"/>
        </w:rPr>
      </w:pPr>
    </w:p>
    <w:p w14:paraId="429CF676" w14:textId="77777777" w:rsidR="001B0FFA" w:rsidRPr="0078150A" w:rsidRDefault="001B0FFA" w:rsidP="001B0FFA">
      <w:pPr>
        <w:pStyle w:val="Corpsdetexte"/>
        <w:spacing w:before="0"/>
        <w:rPr>
          <w:rFonts w:cs="Helvetica"/>
          <w:bCs/>
          <w:sz w:val="22"/>
          <w:szCs w:val="22"/>
        </w:rPr>
      </w:pPr>
    </w:p>
    <w:p w14:paraId="1AA7F099" w14:textId="77777777" w:rsidR="001B0FFA" w:rsidRPr="0078150A" w:rsidRDefault="001B0FFA" w:rsidP="001B0FFA">
      <w:pPr>
        <w:pStyle w:val="Corpsdetexte"/>
        <w:spacing w:before="0"/>
        <w:rPr>
          <w:rFonts w:cs="Helvetica"/>
          <w:bCs/>
          <w:sz w:val="22"/>
          <w:szCs w:val="22"/>
        </w:rPr>
      </w:pPr>
    </w:p>
    <w:p w14:paraId="37C5EE5B" w14:textId="77777777" w:rsidR="001B0FFA" w:rsidRPr="0078150A" w:rsidRDefault="001B0FFA" w:rsidP="001B0FFA">
      <w:pPr>
        <w:pStyle w:val="Corpsdetexte"/>
        <w:spacing w:before="0"/>
        <w:rPr>
          <w:rFonts w:cs="Helvetica"/>
          <w:bCs/>
          <w:sz w:val="22"/>
          <w:szCs w:val="22"/>
        </w:rPr>
      </w:pPr>
    </w:p>
    <w:p w14:paraId="3F55EB8E" w14:textId="77777777" w:rsidR="001B0FFA" w:rsidRPr="0078150A" w:rsidRDefault="001B0FFA" w:rsidP="001B0FFA">
      <w:pPr>
        <w:pStyle w:val="Corpsdetexte"/>
        <w:spacing w:before="0"/>
        <w:rPr>
          <w:rFonts w:cs="Helvetica"/>
          <w:bCs/>
          <w:sz w:val="22"/>
          <w:szCs w:val="22"/>
        </w:rPr>
      </w:pPr>
    </w:p>
    <w:p w14:paraId="5E3A7FE6" w14:textId="77777777" w:rsidR="001B0FFA" w:rsidRPr="0078150A" w:rsidRDefault="001B0FFA" w:rsidP="001B0FFA">
      <w:pPr>
        <w:pStyle w:val="Corpsdetexte"/>
        <w:spacing w:before="0"/>
        <w:rPr>
          <w:rFonts w:cs="Helvetica"/>
          <w:bCs/>
          <w:sz w:val="22"/>
          <w:szCs w:val="22"/>
        </w:rPr>
      </w:pPr>
    </w:p>
    <w:p w14:paraId="0549882E" w14:textId="77777777" w:rsidR="001B0FFA" w:rsidRPr="0078150A" w:rsidRDefault="001B0FFA" w:rsidP="001B0FFA">
      <w:pPr>
        <w:pStyle w:val="Corpsdetexte"/>
        <w:spacing w:before="0"/>
        <w:rPr>
          <w:rFonts w:cs="Helvetica"/>
          <w:bCs/>
          <w:sz w:val="22"/>
          <w:szCs w:val="22"/>
        </w:rPr>
      </w:pPr>
    </w:p>
    <w:p w14:paraId="70F9F638" w14:textId="77777777" w:rsidR="001B0FFA" w:rsidRPr="0078150A" w:rsidRDefault="001B0FFA" w:rsidP="001B0FFA">
      <w:pPr>
        <w:pStyle w:val="Corpsdetexte"/>
        <w:spacing w:before="0"/>
        <w:rPr>
          <w:rFonts w:cs="Helvetica"/>
          <w:bCs/>
          <w:sz w:val="22"/>
          <w:szCs w:val="22"/>
        </w:rPr>
      </w:pPr>
    </w:p>
    <w:p w14:paraId="4067B44F" w14:textId="77777777" w:rsidR="001B0FFA" w:rsidRPr="0078150A" w:rsidRDefault="001B0FFA" w:rsidP="001B0FFA">
      <w:pPr>
        <w:pStyle w:val="Corpsdetexte"/>
        <w:spacing w:before="0"/>
        <w:rPr>
          <w:rFonts w:cs="Helvetica"/>
          <w:bCs/>
          <w:sz w:val="22"/>
          <w:szCs w:val="22"/>
        </w:rPr>
      </w:pPr>
    </w:p>
    <w:p w14:paraId="657D1F2D" w14:textId="77777777" w:rsidR="001B0FFA" w:rsidRPr="0078150A" w:rsidRDefault="001B0FFA" w:rsidP="001B0FFA">
      <w:pPr>
        <w:pStyle w:val="Corpsdetexte"/>
        <w:spacing w:before="0"/>
        <w:rPr>
          <w:rFonts w:cs="Helvetica"/>
          <w:bCs/>
          <w:sz w:val="22"/>
          <w:szCs w:val="22"/>
        </w:rPr>
      </w:pPr>
    </w:p>
    <w:p w14:paraId="0C21F172" w14:textId="77777777" w:rsidR="001B0FFA" w:rsidRPr="0078150A" w:rsidRDefault="001B0FFA" w:rsidP="001B0FFA">
      <w:pPr>
        <w:pStyle w:val="Corpsdetexte"/>
        <w:spacing w:before="0"/>
        <w:rPr>
          <w:rFonts w:cs="Helvetica"/>
          <w:bCs/>
          <w:sz w:val="22"/>
          <w:szCs w:val="22"/>
        </w:rPr>
      </w:pPr>
    </w:p>
    <w:p w14:paraId="0D384BB4" w14:textId="77777777" w:rsidR="001B0FFA" w:rsidRPr="0078150A" w:rsidRDefault="001B0FFA" w:rsidP="001B0FFA">
      <w:pPr>
        <w:pStyle w:val="Corpsdetexte"/>
        <w:spacing w:before="0"/>
        <w:rPr>
          <w:rFonts w:cs="Helvetica"/>
          <w:bCs/>
          <w:sz w:val="22"/>
          <w:szCs w:val="22"/>
        </w:rPr>
      </w:pPr>
    </w:p>
    <w:p w14:paraId="43BCEF17" w14:textId="77777777" w:rsidR="001B0FFA" w:rsidRPr="0078150A" w:rsidRDefault="001B0FFA" w:rsidP="001B0FFA">
      <w:pPr>
        <w:pStyle w:val="Corpsdetexte"/>
        <w:spacing w:before="0"/>
        <w:rPr>
          <w:rFonts w:cs="Helvetica"/>
          <w:bCs/>
          <w:sz w:val="22"/>
          <w:szCs w:val="22"/>
        </w:rPr>
      </w:pPr>
    </w:p>
    <w:p w14:paraId="422D0FC2" w14:textId="77777777" w:rsidR="001B0FFA" w:rsidRPr="0078150A" w:rsidRDefault="001B0FFA" w:rsidP="001B0FFA">
      <w:pPr>
        <w:pStyle w:val="Corpsdetexte"/>
        <w:spacing w:before="0"/>
        <w:rPr>
          <w:rFonts w:cs="Helvetica"/>
          <w:bCs/>
          <w:sz w:val="22"/>
          <w:szCs w:val="22"/>
        </w:rPr>
      </w:pPr>
    </w:p>
    <w:p w14:paraId="55C26D7A" w14:textId="77777777" w:rsidR="001B0FFA" w:rsidRPr="0078150A" w:rsidRDefault="001B0FFA" w:rsidP="001B0FFA">
      <w:pPr>
        <w:pStyle w:val="Corpsdetexte"/>
        <w:spacing w:before="0"/>
        <w:rPr>
          <w:rFonts w:cs="Helvetica"/>
          <w:bCs/>
          <w:sz w:val="22"/>
          <w:szCs w:val="22"/>
        </w:rPr>
      </w:pPr>
    </w:p>
    <w:p w14:paraId="1EEEBFA8" w14:textId="77777777" w:rsidR="001B0FFA" w:rsidRPr="0078150A" w:rsidRDefault="001B0FFA" w:rsidP="001B0FFA">
      <w:pPr>
        <w:pStyle w:val="Corpsdetexte"/>
        <w:spacing w:before="0"/>
        <w:rPr>
          <w:rFonts w:cs="Helvetica"/>
          <w:bCs/>
          <w:sz w:val="22"/>
          <w:szCs w:val="22"/>
        </w:rPr>
      </w:pPr>
    </w:p>
    <w:p w14:paraId="483B5DCF" w14:textId="77777777" w:rsidR="001B0FFA" w:rsidRPr="0078150A" w:rsidRDefault="001B0FFA" w:rsidP="001B0FFA">
      <w:pPr>
        <w:pStyle w:val="Corpsdetexte"/>
        <w:spacing w:before="0"/>
        <w:rPr>
          <w:rFonts w:cs="Helvetica"/>
          <w:bCs/>
          <w:sz w:val="22"/>
          <w:szCs w:val="22"/>
        </w:rPr>
      </w:pPr>
    </w:p>
    <w:p w14:paraId="288A9682" w14:textId="77777777" w:rsidR="001B0FFA" w:rsidRPr="0078150A" w:rsidRDefault="001B0FFA" w:rsidP="001B0FFA">
      <w:pPr>
        <w:pStyle w:val="Corpsdetexte"/>
        <w:spacing w:before="0"/>
        <w:rPr>
          <w:rFonts w:cs="Helvetica"/>
          <w:bCs/>
          <w:sz w:val="22"/>
          <w:szCs w:val="22"/>
        </w:rPr>
      </w:pPr>
    </w:p>
    <w:p w14:paraId="67BCB791" w14:textId="77777777" w:rsidR="001B0FFA" w:rsidRPr="0078150A" w:rsidRDefault="001B0FFA" w:rsidP="001B0FFA">
      <w:pPr>
        <w:pStyle w:val="Corpsdetexte"/>
        <w:spacing w:before="0"/>
        <w:rPr>
          <w:rFonts w:cs="Helvetica"/>
          <w:bCs/>
          <w:sz w:val="22"/>
          <w:szCs w:val="22"/>
        </w:rPr>
      </w:pPr>
    </w:p>
    <w:p w14:paraId="4DDB144F" w14:textId="77777777" w:rsidR="001B0FFA" w:rsidRPr="0078150A" w:rsidRDefault="001B0FFA" w:rsidP="001B0FFA">
      <w:pPr>
        <w:pStyle w:val="Corpsdetexte"/>
        <w:spacing w:before="0"/>
        <w:rPr>
          <w:rFonts w:cs="Helvetica"/>
          <w:bCs/>
          <w:sz w:val="22"/>
          <w:szCs w:val="22"/>
        </w:rPr>
      </w:pPr>
    </w:p>
    <w:p w14:paraId="68A70459" w14:textId="77777777" w:rsidR="001B0FFA" w:rsidRPr="0078150A" w:rsidRDefault="001B0FFA" w:rsidP="001B0FFA">
      <w:pPr>
        <w:pStyle w:val="Corpsdetexte"/>
        <w:spacing w:before="0"/>
        <w:rPr>
          <w:rFonts w:cs="Helvetica"/>
          <w:bCs/>
          <w:sz w:val="22"/>
          <w:szCs w:val="22"/>
        </w:rPr>
      </w:pPr>
    </w:p>
    <w:p w14:paraId="0E1FED15" w14:textId="77777777" w:rsidR="001B0FFA" w:rsidRPr="0078150A" w:rsidRDefault="001B0FFA" w:rsidP="001B0FFA">
      <w:pPr>
        <w:pStyle w:val="Corpsdetexte"/>
        <w:spacing w:before="0"/>
        <w:rPr>
          <w:rFonts w:cs="Helvetica"/>
          <w:bCs/>
          <w:sz w:val="22"/>
          <w:szCs w:val="22"/>
        </w:rPr>
      </w:pPr>
    </w:p>
    <w:p w14:paraId="79D6FC37" w14:textId="77777777" w:rsidR="001B0FFA" w:rsidRPr="0078150A" w:rsidRDefault="001B0FFA" w:rsidP="001B0FFA">
      <w:pPr>
        <w:pStyle w:val="Corpsdetexte"/>
        <w:spacing w:before="0"/>
        <w:rPr>
          <w:rFonts w:cs="Helvetica"/>
          <w:bCs/>
          <w:sz w:val="22"/>
          <w:szCs w:val="22"/>
        </w:rPr>
      </w:pPr>
    </w:p>
    <w:p w14:paraId="4796D605" w14:textId="77777777" w:rsidR="001B0FFA" w:rsidRPr="0078150A" w:rsidRDefault="001B0FFA" w:rsidP="001B0FFA">
      <w:pPr>
        <w:pStyle w:val="Corpsdetexte"/>
        <w:spacing w:before="0"/>
        <w:rPr>
          <w:rFonts w:cs="Helvetica"/>
          <w:bCs/>
          <w:sz w:val="22"/>
          <w:szCs w:val="22"/>
        </w:rPr>
      </w:pPr>
    </w:p>
    <w:p w14:paraId="009D6A64" w14:textId="77777777" w:rsidR="001B0FFA" w:rsidRPr="0078150A" w:rsidRDefault="001B0FFA" w:rsidP="001B0FFA">
      <w:pPr>
        <w:pStyle w:val="Corpsdetexte"/>
        <w:spacing w:before="0"/>
        <w:rPr>
          <w:rFonts w:cs="Helvetica"/>
          <w:bCs/>
          <w:sz w:val="22"/>
          <w:szCs w:val="22"/>
        </w:rPr>
      </w:pPr>
    </w:p>
    <w:p w14:paraId="3207395F" w14:textId="77777777" w:rsidR="001B0FFA" w:rsidRPr="0078150A" w:rsidRDefault="001B0FFA" w:rsidP="001B0FFA">
      <w:pPr>
        <w:pStyle w:val="Corpsdetexte"/>
        <w:spacing w:before="0"/>
        <w:rPr>
          <w:rFonts w:cs="Helvetica"/>
          <w:bCs/>
          <w:sz w:val="22"/>
          <w:szCs w:val="22"/>
        </w:rPr>
      </w:pPr>
    </w:p>
    <w:p w14:paraId="5A30D072" w14:textId="77777777" w:rsidR="001B0FFA" w:rsidRPr="0078150A" w:rsidRDefault="001B0FFA" w:rsidP="001B0FFA">
      <w:pPr>
        <w:pStyle w:val="Lgende"/>
        <w:spacing w:before="0"/>
        <w:ind w:left="0"/>
        <w:jc w:val="center"/>
        <w:rPr>
          <w:rFonts w:cs="Helvetica"/>
          <w:sz w:val="22"/>
          <w:szCs w:val="22"/>
        </w:rPr>
      </w:pPr>
      <w:bookmarkStart w:id="181" w:name="_Toc94085383"/>
      <w:bookmarkStart w:id="182" w:name="_Toc94634662"/>
      <w:r w:rsidRPr="0078150A">
        <w:rPr>
          <w:rFonts w:cs="Helvetica"/>
        </w:rPr>
        <w:t>Synoptique des mesures de volumes (campagne de nappes hautes)</w:t>
      </w:r>
      <w:bookmarkEnd w:id="181"/>
      <w:bookmarkEnd w:id="182"/>
    </w:p>
    <w:p w14:paraId="1DB99014" w14:textId="77777777" w:rsidR="001B0FFA" w:rsidRPr="0078150A" w:rsidRDefault="001B0FFA" w:rsidP="001B0FFA">
      <w:pPr>
        <w:pStyle w:val="Corpsdetexte"/>
        <w:spacing w:before="0"/>
        <w:ind w:left="0"/>
        <w:jc w:val="center"/>
        <w:rPr>
          <w:rFonts w:cs="Helvetica"/>
          <w:bCs/>
          <w:sz w:val="22"/>
          <w:szCs w:val="22"/>
        </w:rPr>
        <w:sectPr w:rsidR="001B0FFA" w:rsidRPr="0078150A" w:rsidSect="001D4817">
          <w:pgSz w:w="23811" w:h="16838" w:orient="landscape" w:code="8"/>
          <w:pgMar w:top="1134" w:right="1134" w:bottom="1134" w:left="1134" w:header="720" w:footer="737" w:gutter="0"/>
          <w:cols w:space="720"/>
          <w:docGrid w:linePitch="272"/>
        </w:sectPr>
      </w:pPr>
    </w:p>
    <w:p w14:paraId="74755251" w14:textId="77777777" w:rsidR="001B0FFA" w:rsidRPr="0078150A" w:rsidRDefault="001B0FFA" w:rsidP="001B0FFA">
      <w:pPr>
        <w:pStyle w:val="Titre4"/>
      </w:pPr>
      <w:r w:rsidRPr="0078150A">
        <w:lastRenderedPageBreak/>
        <w:t>Mesures des flux polluants par temps sec</w:t>
      </w:r>
    </w:p>
    <w:p w14:paraId="53E3DD4B" w14:textId="4502DDA4" w:rsidR="001B0FFA" w:rsidRPr="0078150A" w:rsidRDefault="001B0FFA" w:rsidP="001B0FFA">
      <w:pPr>
        <w:pStyle w:val="Corpsdetexte"/>
        <w:spacing w:before="120"/>
        <w:ind w:left="0"/>
        <w:rPr>
          <w:rFonts w:cs="Helvetica"/>
          <w:bCs/>
        </w:rPr>
      </w:pPr>
      <w:r w:rsidRPr="0078150A">
        <w:rPr>
          <w:rFonts w:cs="Helvetica"/>
          <w:bCs/>
        </w:rPr>
        <w:t>Des prélèvements sur 24h ont été effectués du 9 au 10 Juillet 2019 sur la commune lors de la campagne de nappes basses.</w:t>
      </w:r>
    </w:p>
    <w:p w14:paraId="67AD676D" w14:textId="19FDA809" w:rsidR="001B0FFA" w:rsidRPr="0078150A" w:rsidRDefault="001B0FFA" w:rsidP="001B0FFA">
      <w:pPr>
        <w:pStyle w:val="Corpsdetexte"/>
        <w:spacing w:before="120"/>
        <w:ind w:left="0"/>
        <w:rPr>
          <w:rFonts w:cs="Helvetica"/>
          <w:bCs/>
        </w:rPr>
      </w:pPr>
      <w:r w:rsidRPr="0078150A">
        <w:rPr>
          <w:rFonts w:cs="Helvetica"/>
          <w:bCs/>
        </w:rPr>
        <w:t>Des prélèvements sur 24h ont été effectués du 20 au 21 Novembre 2019 sur la commune lors de la campagne de nappes hautes.</w:t>
      </w:r>
    </w:p>
    <w:p w14:paraId="0265B0FF" w14:textId="77777777" w:rsidR="001B0FFA" w:rsidRPr="0078150A" w:rsidRDefault="001B0FFA" w:rsidP="001B0FFA">
      <w:pPr>
        <w:pStyle w:val="Corpsdetexte"/>
        <w:spacing w:before="120"/>
        <w:ind w:left="0"/>
        <w:rPr>
          <w:rFonts w:cs="Helvetica"/>
          <w:bCs/>
        </w:rPr>
      </w:pPr>
      <w:r w:rsidRPr="0078150A">
        <w:rPr>
          <w:rFonts w:cs="Helvetica"/>
          <w:bCs/>
        </w:rPr>
        <w:t>Ces prélèvements ont permis la constitution d’un échantillon moyen journalier pondéré aux débits avec analyse des paramètres suivants : pH, MES, DCO, DBO5, NTK et Pt.</w:t>
      </w:r>
    </w:p>
    <w:p w14:paraId="02ADB4C0" w14:textId="77777777" w:rsidR="00542BDA" w:rsidRPr="0078150A" w:rsidRDefault="00542BDA" w:rsidP="001B0FFA"/>
    <w:p w14:paraId="66B191B3" w14:textId="0CB2400E" w:rsidR="00542BDA" w:rsidRPr="0078150A" w:rsidRDefault="00542BDA" w:rsidP="001B0FFA">
      <w:pPr>
        <w:rPr>
          <w:b/>
          <w:u w:val="single"/>
        </w:rPr>
      </w:pPr>
      <w:r w:rsidRPr="0078150A">
        <w:rPr>
          <w:b/>
          <w:u w:val="single"/>
        </w:rPr>
        <w:t>Campagne</w:t>
      </w:r>
      <w:r w:rsidR="00A93269" w:rsidRPr="0078150A">
        <w:rPr>
          <w:b/>
          <w:u w:val="single"/>
        </w:rPr>
        <w:t>s</w:t>
      </w:r>
      <w:r w:rsidRPr="0078150A">
        <w:rPr>
          <w:b/>
          <w:u w:val="single"/>
        </w:rPr>
        <w:t xml:space="preserve"> de nappes basses</w:t>
      </w:r>
      <w:r w:rsidR="00A93269" w:rsidRPr="0078150A">
        <w:rPr>
          <w:b/>
          <w:u w:val="single"/>
        </w:rPr>
        <w:t xml:space="preserve"> et de nappes hautes</w:t>
      </w:r>
    </w:p>
    <w:p w14:paraId="6D10BC06" w14:textId="77777777" w:rsidR="001A02C5" w:rsidRPr="0078150A" w:rsidRDefault="001A02C5" w:rsidP="001B0FFA">
      <w:pPr>
        <w:rPr>
          <w:b/>
        </w:rPr>
      </w:pPr>
      <w:r w:rsidRPr="0078150A">
        <w:rPr>
          <w:b/>
        </w:rPr>
        <w:t>Les concentrations mesurées dépassent les seuils habituels des concentrations sanitaires pour les paramètres DBO</w:t>
      </w:r>
      <w:r w:rsidRPr="0078150A">
        <w:rPr>
          <w:b/>
          <w:vertAlign w:val="subscript"/>
        </w:rPr>
        <w:t>5</w:t>
      </w:r>
      <w:r w:rsidRPr="0078150A">
        <w:rPr>
          <w:b/>
        </w:rPr>
        <w:t xml:space="preserve"> (en période de nappes hautes) et surtout la DCO lors des 2 campagnes avec des concentrations qui sont 2 à 3 fois supérieures à la normale.</w:t>
      </w:r>
    </w:p>
    <w:p w14:paraId="360A2D23" w14:textId="77777777" w:rsidR="001A02C5" w:rsidRPr="0078150A" w:rsidRDefault="001A02C5" w:rsidP="005812D2"/>
    <w:p w14:paraId="3F727467" w14:textId="77777777" w:rsidR="001A02C5" w:rsidRPr="0078150A" w:rsidRDefault="001A02C5" w:rsidP="001B0FFA">
      <w:pPr>
        <w:rPr>
          <w:bCs/>
        </w:rPr>
      </w:pPr>
      <w:r w:rsidRPr="0078150A">
        <w:rPr>
          <w:bCs/>
        </w:rPr>
        <w:t>La charge moyenne en EQH a été calculée sur la journée de prélèvement de semaine avec l’ensemble des charges polluantes traduites en Equivalent-Habitant.</w:t>
      </w:r>
    </w:p>
    <w:p w14:paraId="24E86158" w14:textId="77777777" w:rsidR="001A02C5" w:rsidRPr="0078150A" w:rsidRDefault="001A02C5" w:rsidP="005812D2"/>
    <w:p w14:paraId="01EB4337" w14:textId="0662BEFA" w:rsidR="001A02C5" w:rsidRPr="0078150A" w:rsidRDefault="001A02C5" w:rsidP="001B0FFA">
      <w:pPr>
        <w:rPr>
          <w:b/>
          <w:bCs/>
        </w:rPr>
      </w:pPr>
      <w:r w:rsidRPr="0078150A">
        <w:t xml:space="preserve">La pollution collectée par les réseaux d’assainissement de la commune de LES VILLEDIEU est donc très supérieure à celle théoriquement attendue, qui est de 206 EQH, puisqu’elle représente </w:t>
      </w:r>
      <w:r w:rsidRPr="0078150A">
        <w:rPr>
          <w:b/>
        </w:rPr>
        <w:t>358</w:t>
      </w:r>
      <w:r w:rsidRPr="0078150A">
        <w:rPr>
          <w:b/>
          <w:bCs/>
        </w:rPr>
        <w:t xml:space="preserve"> EQH en période de nappes basses et 541 EQH en période de nappes </w:t>
      </w:r>
      <w:proofErr w:type="gramStart"/>
      <w:r w:rsidRPr="0078150A">
        <w:rPr>
          <w:b/>
          <w:bCs/>
        </w:rPr>
        <w:t>hautes .</w:t>
      </w:r>
      <w:proofErr w:type="gramEnd"/>
    </w:p>
    <w:p w14:paraId="3F08C0F6" w14:textId="7DB0533E" w:rsidR="00907AB9" w:rsidRPr="0078150A" w:rsidRDefault="00907AB9" w:rsidP="005812D2"/>
    <w:p w14:paraId="72CD997A" w14:textId="77777777" w:rsidR="001B0FFA" w:rsidRPr="0078150A" w:rsidRDefault="001B0FFA" w:rsidP="005812D2">
      <w:pPr>
        <w:rPr>
          <w:rFonts w:cs="Helvetica"/>
        </w:rPr>
      </w:pPr>
    </w:p>
    <w:p w14:paraId="5485CFF6" w14:textId="77777777" w:rsidR="001B0FFA" w:rsidRPr="0078150A" w:rsidRDefault="001B0FFA" w:rsidP="001B0FFA">
      <w:pPr>
        <w:pStyle w:val="Corpsdetexte"/>
        <w:spacing w:before="0"/>
        <w:ind w:left="0"/>
        <w:rPr>
          <w:rFonts w:cs="Helvetica"/>
          <w:i/>
          <w:iCs/>
        </w:rPr>
      </w:pPr>
      <w:bookmarkStart w:id="183" w:name="_Hlk55898043"/>
      <w:r w:rsidRPr="0078150A">
        <w:rPr>
          <w:rFonts w:cs="Helvetica"/>
          <w:i/>
          <w:iCs/>
        </w:rPr>
        <w:t>Les synoptiques</w:t>
      </w:r>
      <w:r w:rsidRPr="0078150A">
        <w:rPr>
          <w:rFonts w:cs="Helvetica"/>
          <w:bCs/>
          <w:i/>
          <w:iCs/>
        </w:rPr>
        <w:t xml:space="preserve"> présentés pages suivantes </w:t>
      </w:r>
      <w:r w:rsidRPr="0078150A">
        <w:rPr>
          <w:rFonts w:cs="Helvetica"/>
          <w:i/>
          <w:iCs/>
        </w:rPr>
        <w:t xml:space="preserve">permettent de visualiser le transfert des flux </w:t>
      </w:r>
      <w:r w:rsidRPr="0078150A">
        <w:rPr>
          <w:rFonts w:cs="Helvetica"/>
          <w:bCs/>
          <w:i/>
          <w:iCs/>
        </w:rPr>
        <w:t xml:space="preserve">polluants par temps sec </w:t>
      </w:r>
      <w:r w:rsidRPr="0078150A">
        <w:rPr>
          <w:rFonts w:cs="Helvetica"/>
          <w:i/>
          <w:iCs/>
        </w:rPr>
        <w:t>jusqu’à la STEP de GELLIN.</w:t>
      </w:r>
      <w:bookmarkEnd w:id="183"/>
    </w:p>
    <w:p w14:paraId="2C87E6E9" w14:textId="77777777" w:rsidR="001B0FFA" w:rsidRPr="0078150A" w:rsidRDefault="001B0FFA" w:rsidP="001B0FFA">
      <w:pPr>
        <w:rPr>
          <w:rFonts w:cs="Helvetica"/>
        </w:rPr>
        <w:sectPr w:rsidR="001B0FFA" w:rsidRPr="0078150A" w:rsidSect="004245A7">
          <w:pgSz w:w="11907" w:h="16840" w:code="9"/>
          <w:pgMar w:top="2127" w:right="1134" w:bottom="1134" w:left="1134" w:header="720" w:footer="737" w:gutter="0"/>
          <w:cols w:space="720"/>
        </w:sectPr>
      </w:pPr>
    </w:p>
    <w:p w14:paraId="28B2F9E8" w14:textId="77777777" w:rsidR="001B0FFA" w:rsidRPr="0078150A" w:rsidRDefault="001B0FFA" w:rsidP="001B0FFA">
      <w:pPr>
        <w:rPr>
          <w:rFonts w:cs="Helvetica"/>
        </w:rPr>
      </w:pPr>
    </w:p>
    <w:p w14:paraId="7529F539" w14:textId="77777777" w:rsidR="001B0FFA" w:rsidRPr="0078150A" w:rsidRDefault="001B0FFA" w:rsidP="001B0FFA">
      <w:pPr>
        <w:pStyle w:val="Corpsdetexte"/>
        <w:rPr>
          <w:rFonts w:cs="Helvetica"/>
          <w:highlight w:val="red"/>
        </w:rPr>
      </w:pPr>
      <w:r w:rsidRPr="0078150A">
        <w:rPr>
          <w:rFonts w:cs="Helvetica"/>
          <w:noProof/>
        </w:rPr>
        <w:drawing>
          <wp:anchor distT="0" distB="0" distL="114300" distR="114300" simplePos="0" relativeHeight="252350464" behindDoc="1" locked="0" layoutInCell="1" allowOverlap="1" wp14:anchorId="1FC67353" wp14:editId="1B42FA4A">
            <wp:simplePos x="0" y="0"/>
            <wp:positionH relativeFrom="margin">
              <wp:align>center</wp:align>
            </wp:positionH>
            <wp:positionV relativeFrom="paragraph">
              <wp:posOffset>355003</wp:posOffset>
            </wp:positionV>
            <wp:extent cx="14458017" cy="7020000"/>
            <wp:effectExtent l="0" t="0" r="1270" b="0"/>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 name="Synoptique Flux.jpg"/>
                    <pic:cNvPicPr/>
                  </pic:nvPicPr>
                  <pic:blipFill rotWithShape="1">
                    <a:blip r:embed="rId66">
                      <a:extLst>
                        <a:ext uri="{28A0092B-C50C-407E-A947-70E740481C1C}">
                          <a14:useLocalDpi xmlns:a14="http://schemas.microsoft.com/office/drawing/2010/main" val="0"/>
                        </a:ext>
                      </a:extLst>
                    </a:blip>
                    <a:srcRect l="3944" t="17332" r="4645" b="19873"/>
                    <a:stretch/>
                  </pic:blipFill>
                  <pic:spPr bwMode="auto">
                    <a:xfrm>
                      <a:off x="0" y="0"/>
                      <a:ext cx="14458017" cy="702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B17188" w14:textId="77777777" w:rsidR="001B0FFA" w:rsidRPr="0078150A" w:rsidRDefault="001B0FFA" w:rsidP="001B0FFA">
      <w:pPr>
        <w:pStyle w:val="Corpsdetexte"/>
        <w:rPr>
          <w:rFonts w:cs="Helvetica"/>
          <w:highlight w:val="red"/>
        </w:rPr>
      </w:pPr>
    </w:p>
    <w:p w14:paraId="635D68EA" w14:textId="77777777" w:rsidR="001B0FFA" w:rsidRPr="0078150A" w:rsidRDefault="001B0FFA" w:rsidP="001B0FFA">
      <w:pPr>
        <w:pStyle w:val="Corpsdetexte"/>
        <w:rPr>
          <w:rFonts w:cs="Helvetica"/>
          <w:highlight w:val="red"/>
        </w:rPr>
      </w:pPr>
    </w:p>
    <w:p w14:paraId="118EB22D" w14:textId="77777777" w:rsidR="001B0FFA" w:rsidRPr="0078150A" w:rsidRDefault="001B0FFA" w:rsidP="001B0FFA">
      <w:pPr>
        <w:pStyle w:val="Corpsdetexte"/>
        <w:rPr>
          <w:rFonts w:cs="Helvetica"/>
          <w:highlight w:val="red"/>
        </w:rPr>
      </w:pPr>
    </w:p>
    <w:p w14:paraId="2A5621AB" w14:textId="77777777" w:rsidR="001B0FFA" w:rsidRPr="0078150A" w:rsidRDefault="001B0FFA" w:rsidP="001B0FFA">
      <w:pPr>
        <w:pStyle w:val="Corpsdetexte"/>
        <w:rPr>
          <w:rFonts w:cs="Helvetica"/>
          <w:highlight w:val="red"/>
        </w:rPr>
      </w:pPr>
    </w:p>
    <w:p w14:paraId="4556753D" w14:textId="77777777" w:rsidR="001B0FFA" w:rsidRPr="0078150A" w:rsidRDefault="001B0FFA" w:rsidP="001B0FFA">
      <w:pPr>
        <w:pStyle w:val="Corpsdetexte"/>
        <w:rPr>
          <w:rFonts w:cs="Helvetica"/>
          <w:highlight w:val="red"/>
        </w:rPr>
      </w:pPr>
    </w:p>
    <w:p w14:paraId="20DC7004" w14:textId="77777777" w:rsidR="001B0FFA" w:rsidRPr="0078150A" w:rsidRDefault="001B0FFA" w:rsidP="001B0FFA">
      <w:pPr>
        <w:pStyle w:val="Corpsdetexte"/>
        <w:rPr>
          <w:rFonts w:cs="Helvetica"/>
          <w:highlight w:val="red"/>
        </w:rPr>
      </w:pPr>
    </w:p>
    <w:p w14:paraId="43C20E89" w14:textId="77777777" w:rsidR="001B0FFA" w:rsidRPr="0078150A" w:rsidRDefault="001B0FFA" w:rsidP="001B0FFA">
      <w:pPr>
        <w:pStyle w:val="Corpsdetexte"/>
        <w:rPr>
          <w:rFonts w:cs="Helvetica"/>
          <w:highlight w:val="red"/>
        </w:rPr>
      </w:pPr>
    </w:p>
    <w:p w14:paraId="06B489BF" w14:textId="77777777" w:rsidR="001B0FFA" w:rsidRPr="0078150A" w:rsidRDefault="001B0FFA" w:rsidP="001B0FFA">
      <w:pPr>
        <w:pStyle w:val="Corpsdetexte"/>
        <w:rPr>
          <w:rFonts w:cs="Helvetica"/>
          <w:highlight w:val="red"/>
        </w:rPr>
      </w:pPr>
    </w:p>
    <w:p w14:paraId="57150E0C" w14:textId="77777777" w:rsidR="001B0FFA" w:rsidRPr="0078150A" w:rsidRDefault="001B0FFA" w:rsidP="001B0FFA">
      <w:pPr>
        <w:pStyle w:val="Corpsdetexte"/>
        <w:rPr>
          <w:rFonts w:cs="Helvetica"/>
          <w:highlight w:val="red"/>
        </w:rPr>
      </w:pPr>
    </w:p>
    <w:p w14:paraId="5DC8BBE6" w14:textId="77777777" w:rsidR="001B0FFA" w:rsidRPr="0078150A" w:rsidRDefault="001B0FFA" w:rsidP="001B0FFA">
      <w:pPr>
        <w:pStyle w:val="Corpsdetexte"/>
        <w:rPr>
          <w:rFonts w:cs="Helvetica"/>
          <w:highlight w:val="red"/>
        </w:rPr>
      </w:pPr>
    </w:p>
    <w:p w14:paraId="78DD42B7" w14:textId="77777777" w:rsidR="001B0FFA" w:rsidRPr="0078150A" w:rsidRDefault="001B0FFA" w:rsidP="001B0FFA">
      <w:pPr>
        <w:pStyle w:val="Corpsdetexte"/>
        <w:rPr>
          <w:rFonts w:cs="Helvetica"/>
          <w:highlight w:val="red"/>
        </w:rPr>
      </w:pPr>
    </w:p>
    <w:p w14:paraId="5B55505A" w14:textId="77777777" w:rsidR="001B0FFA" w:rsidRPr="0078150A" w:rsidRDefault="001B0FFA" w:rsidP="001B0FFA">
      <w:pPr>
        <w:pStyle w:val="Corpsdetexte"/>
        <w:rPr>
          <w:rFonts w:cs="Helvetica"/>
          <w:highlight w:val="red"/>
        </w:rPr>
      </w:pPr>
    </w:p>
    <w:p w14:paraId="72F87FDB" w14:textId="77777777" w:rsidR="001B0FFA" w:rsidRPr="0078150A" w:rsidRDefault="001B0FFA" w:rsidP="001B0FFA">
      <w:pPr>
        <w:pStyle w:val="Corpsdetexte"/>
        <w:rPr>
          <w:rFonts w:cs="Helvetica"/>
          <w:highlight w:val="red"/>
        </w:rPr>
      </w:pPr>
    </w:p>
    <w:p w14:paraId="424DFBBB" w14:textId="77777777" w:rsidR="001B0FFA" w:rsidRPr="0078150A" w:rsidRDefault="001B0FFA" w:rsidP="001B0FFA">
      <w:pPr>
        <w:pStyle w:val="Corpsdetexte"/>
        <w:rPr>
          <w:rFonts w:cs="Helvetica"/>
          <w:highlight w:val="red"/>
        </w:rPr>
      </w:pPr>
    </w:p>
    <w:p w14:paraId="44BF027C" w14:textId="77777777" w:rsidR="001B0FFA" w:rsidRPr="0078150A" w:rsidRDefault="001B0FFA" w:rsidP="001B0FFA">
      <w:pPr>
        <w:pStyle w:val="Corpsdetexte"/>
        <w:rPr>
          <w:rFonts w:cs="Helvetica"/>
          <w:highlight w:val="red"/>
        </w:rPr>
      </w:pPr>
    </w:p>
    <w:p w14:paraId="6ECF28CF" w14:textId="77777777" w:rsidR="001B0FFA" w:rsidRPr="0078150A" w:rsidRDefault="001B0FFA" w:rsidP="001B0FFA">
      <w:pPr>
        <w:pStyle w:val="Corpsdetexte"/>
        <w:rPr>
          <w:rFonts w:cs="Helvetica"/>
          <w:highlight w:val="red"/>
        </w:rPr>
      </w:pPr>
    </w:p>
    <w:p w14:paraId="1C5D7E45" w14:textId="77777777" w:rsidR="001B0FFA" w:rsidRPr="0078150A" w:rsidRDefault="001B0FFA" w:rsidP="001B0FFA">
      <w:pPr>
        <w:pStyle w:val="Corpsdetexte"/>
        <w:rPr>
          <w:rFonts w:cs="Helvetica"/>
          <w:highlight w:val="red"/>
        </w:rPr>
      </w:pPr>
    </w:p>
    <w:p w14:paraId="49C1D44A" w14:textId="77777777" w:rsidR="001B0FFA" w:rsidRPr="0078150A" w:rsidRDefault="001B0FFA" w:rsidP="001B0FFA">
      <w:pPr>
        <w:pStyle w:val="Corpsdetexte"/>
        <w:rPr>
          <w:rFonts w:cs="Helvetica"/>
          <w:highlight w:val="red"/>
        </w:rPr>
      </w:pPr>
    </w:p>
    <w:p w14:paraId="2BF9EFB4" w14:textId="77777777" w:rsidR="001B0FFA" w:rsidRPr="0078150A" w:rsidRDefault="001B0FFA" w:rsidP="001B0FFA">
      <w:pPr>
        <w:pStyle w:val="Corpsdetexte"/>
        <w:rPr>
          <w:rFonts w:cs="Helvetica"/>
          <w:highlight w:val="red"/>
        </w:rPr>
      </w:pPr>
    </w:p>
    <w:p w14:paraId="2E6D978C" w14:textId="77777777" w:rsidR="001B0FFA" w:rsidRPr="0078150A" w:rsidRDefault="001B0FFA" w:rsidP="001B0FFA">
      <w:pPr>
        <w:pStyle w:val="Corpsdetexte"/>
        <w:rPr>
          <w:rFonts w:cs="Helvetica"/>
          <w:highlight w:val="red"/>
        </w:rPr>
      </w:pPr>
    </w:p>
    <w:p w14:paraId="3D5B9074" w14:textId="77777777" w:rsidR="001B0FFA" w:rsidRPr="0078150A" w:rsidRDefault="001B0FFA" w:rsidP="001B0FFA">
      <w:pPr>
        <w:pStyle w:val="Corpsdetexte"/>
        <w:rPr>
          <w:rFonts w:cs="Helvetica"/>
          <w:highlight w:val="red"/>
        </w:rPr>
      </w:pPr>
    </w:p>
    <w:p w14:paraId="7CC18DA0" w14:textId="77777777" w:rsidR="001B0FFA" w:rsidRPr="0078150A" w:rsidRDefault="001B0FFA" w:rsidP="001B0FFA">
      <w:pPr>
        <w:pStyle w:val="Corpsdetexte"/>
        <w:rPr>
          <w:rFonts w:cs="Helvetica"/>
          <w:highlight w:val="red"/>
        </w:rPr>
      </w:pPr>
    </w:p>
    <w:p w14:paraId="28632B03" w14:textId="77777777" w:rsidR="001B0FFA" w:rsidRPr="0078150A" w:rsidRDefault="001B0FFA" w:rsidP="001B0FFA">
      <w:pPr>
        <w:pStyle w:val="Corpsdetexte"/>
        <w:rPr>
          <w:rFonts w:cs="Helvetica"/>
          <w:highlight w:val="red"/>
        </w:rPr>
      </w:pPr>
    </w:p>
    <w:p w14:paraId="7F75DD8A" w14:textId="77777777" w:rsidR="001B0FFA" w:rsidRPr="0078150A" w:rsidRDefault="001B0FFA" w:rsidP="001B0FFA">
      <w:pPr>
        <w:pStyle w:val="Corpsdetexte"/>
        <w:rPr>
          <w:rFonts w:cs="Helvetica"/>
          <w:highlight w:val="red"/>
        </w:rPr>
      </w:pPr>
    </w:p>
    <w:p w14:paraId="67C0F3F6" w14:textId="77777777" w:rsidR="001B0FFA" w:rsidRPr="0078150A" w:rsidRDefault="001B0FFA" w:rsidP="001B0FFA">
      <w:pPr>
        <w:pStyle w:val="Corpsdetexte"/>
        <w:rPr>
          <w:rFonts w:cs="Helvetica"/>
          <w:highlight w:val="red"/>
        </w:rPr>
      </w:pPr>
    </w:p>
    <w:p w14:paraId="705C15E2" w14:textId="77777777" w:rsidR="001B0FFA" w:rsidRPr="0078150A" w:rsidRDefault="001B0FFA" w:rsidP="001B0FFA">
      <w:pPr>
        <w:pStyle w:val="Corpsdetexte"/>
        <w:rPr>
          <w:rFonts w:cs="Helvetica"/>
          <w:highlight w:val="red"/>
        </w:rPr>
      </w:pPr>
    </w:p>
    <w:p w14:paraId="17C06010" w14:textId="77777777" w:rsidR="001B0FFA" w:rsidRPr="0078150A" w:rsidRDefault="001B0FFA" w:rsidP="001B0FFA">
      <w:pPr>
        <w:pStyle w:val="Corpsdetexte"/>
        <w:rPr>
          <w:rFonts w:cs="Helvetica"/>
          <w:highlight w:val="red"/>
        </w:rPr>
      </w:pPr>
    </w:p>
    <w:p w14:paraId="4A31FB16" w14:textId="77777777" w:rsidR="001B0FFA" w:rsidRPr="0078150A" w:rsidRDefault="001B0FFA" w:rsidP="001B0FFA">
      <w:pPr>
        <w:pStyle w:val="Lgende"/>
        <w:ind w:left="0"/>
        <w:jc w:val="center"/>
        <w:rPr>
          <w:rFonts w:cs="Helvetica"/>
        </w:rPr>
      </w:pPr>
      <w:bookmarkStart w:id="184" w:name="_Toc94085384"/>
      <w:bookmarkStart w:id="185" w:name="_Hlk94023317"/>
      <w:bookmarkStart w:id="186" w:name="_Toc94634663"/>
      <w:r w:rsidRPr="0078150A">
        <w:rPr>
          <w:rFonts w:cs="Helvetica"/>
        </w:rPr>
        <w:t>Synoptique du transfert des flux polluants par temps sec (campagne de nappes basses)</w:t>
      </w:r>
      <w:bookmarkEnd w:id="184"/>
      <w:bookmarkEnd w:id="186"/>
    </w:p>
    <w:bookmarkEnd w:id="185"/>
    <w:p w14:paraId="7A7A5A73" w14:textId="77777777" w:rsidR="001B0FFA" w:rsidRPr="0078150A" w:rsidRDefault="001B0FFA" w:rsidP="001B0FFA">
      <w:pPr>
        <w:rPr>
          <w:rFonts w:cs="Helvetica"/>
        </w:rPr>
      </w:pPr>
    </w:p>
    <w:p w14:paraId="42ECD75A" w14:textId="77777777" w:rsidR="001B0FFA" w:rsidRPr="0078150A" w:rsidRDefault="001B0FFA" w:rsidP="001B0FFA">
      <w:pPr>
        <w:rPr>
          <w:rFonts w:cs="Helvetica"/>
        </w:rPr>
      </w:pPr>
    </w:p>
    <w:p w14:paraId="130E6EFD" w14:textId="77777777" w:rsidR="001B0FFA" w:rsidRPr="0078150A" w:rsidRDefault="001B0FFA" w:rsidP="001B0FFA">
      <w:pPr>
        <w:rPr>
          <w:rFonts w:cs="Helvetica"/>
        </w:rPr>
      </w:pPr>
    </w:p>
    <w:p w14:paraId="0DF0D463" w14:textId="77777777" w:rsidR="001B0FFA" w:rsidRPr="0078150A" w:rsidRDefault="001B0FFA" w:rsidP="001B0FFA">
      <w:pPr>
        <w:rPr>
          <w:rFonts w:cs="Helvetica"/>
        </w:rPr>
      </w:pPr>
    </w:p>
    <w:p w14:paraId="6B1083FF" w14:textId="77777777" w:rsidR="001B0FFA" w:rsidRPr="0078150A" w:rsidRDefault="001B0FFA" w:rsidP="001B0FFA">
      <w:pPr>
        <w:rPr>
          <w:rFonts w:cs="Helvetica"/>
        </w:rPr>
      </w:pPr>
    </w:p>
    <w:p w14:paraId="73A4CA04" w14:textId="77777777" w:rsidR="001B0FFA" w:rsidRPr="0078150A" w:rsidRDefault="001B0FFA" w:rsidP="001B0FFA">
      <w:pPr>
        <w:rPr>
          <w:rFonts w:cs="Helvetica"/>
        </w:rPr>
      </w:pPr>
      <w:r w:rsidRPr="0078150A">
        <w:rPr>
          <w:rFonts w:cs="Helvetica"/>
          <w:noProof/>
        </w:rPr>
        <w:drawing>
          <wp:anchor distT="0" distB="0" distL="114300" distR="114300" simplePos="0" relativeHeight="252351488" behindDoc="1" locked="0" layoutInCell="1" allowOverlap="1" wp14:anchorId="7388B921" wp14:editId="5F33156E">
            <wp:simplePos x="0" y="0"/>
            <wp:positionH relativeFrom="column">
              <wp:posOffset>-291394</wp:posOffset>
            </wp:positionH>
            <wp:positionV relativeFrom="paragraph">
              <wp:posOffset>152400</wp:posOffset>
            </wp:positionV>
            <wp:extent cx="14473436" cy="6480000"/>
            <wp:effectExtent l="0" t="0" r="5080" b="0"/>
            <wp:wrapNone/>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ynoptiques flux 2ème campagne.jpg"/>
                    <pic:cNvPicPr/>
                  </pic:nvPicPr>
                  <pic:blipFill rotWithShape="1">
                    <a:blip r:embed="rId67" cstate="print">
                      <a:extLst>
                        <a:ext uri="{28A0092B-C50C-407E-A947-70E740481C1C}">
                          <a14:useLocalDpi xmlns:a14="http://schemas.microsoft.com/office/drawing/2010/main" val="0"/>
                        </a:ext>
                      </a:extLst>
                    </a:blip>
                    <a:srcRect l="6335" t="23158" r="7826" b="22456"/>
                    <a:stretch/>
                  </pic:blipFill>
                  <pic:spPr bwMode="auto">
                    <a:xfrm>
                      <a:off x="0" y="0"/>
                      <a:ext cx="14473436" cy="64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E6E960" w14:textId="77777777" w:rsidR="001B0FFA" w:rsidRPr="0078150A" w:rsidRDefault="001B0FFA" w:rsidP="001B0FFA">
      <w:pPr>
        <w:rPr>
          <w:rFonts w:cs="Helvetica"/>
        </w:rPr>
      </w:pPr>
    </w:p>
    <w:p w14:paraId="1C93CD56" w14:textId="77777777" w:rsidR="001B0FFA" w:rsidRPr="0078150A" w:rsidRDefault="001B0FFA" w:rsidP="001B0FFA">
      <w:pPr>
        <w:rPr>
          <w:rFonts w:cs="Helvetica"/>
        </w:rPr>
      </w:pPr>
    </w:p>
    <w:p w14:paraId="6D391E54" w14:textId="77777777" w:rsidR="001B0FFA" w:rsidRPr="0078150A" w:rsidRDefault="001B0FFA" w:rsidP="001B0FFA">
      <w:pPr>
        <w:rPr>
          <w:rFonts w:cs="Helvetica"/>
        </w:rPr>
      </w:pPr>
    </w:p>
    <w:p w14:paraId="434D5E4C" w14:textId="77777777" w:rsidR="001B0FFA" w:rsidRPr="0078150A" w:rsidRDefault="001B0FFA" w:rsidP="001B0FFA">
      <w:pPr>
        <w:rPr>
          <w:rFonts w:cs="Helvetica"/>
        </w:rPr>
      </w:pPr>
    </w:p>
    <w:p w14:paraId="0A27651A" w14:textId="77777777" w:rsidR="001B0FFA" w:rsidRPr="0078150A" w:rsidRDefault="001B0FFA" w:rsidP="001B0FFA">
      <w:pPr>
        <w:rPr>
          <w:rFonts w:cs="Helvetica"/>
        </w:rPr>
      </w:pPr>
    </w:p>
    <w:p w14:paraId="245E419B" w14:textId="77777777" w:rsidR="001B0FFA" w:rsidRPr="0078150A" w:rsidRDefault="001B0FFA" w:rsidP="001B0FFA">
      <w:pPr>
        <w:rPr>
          <w:rFonts w:cs="Helvetica"/>
        </w:rPr>
      </w:pPr>
    </w:p>
    <w:p w14:paraId="4F07A2C3" w14:textId="77777777" w:rsidR="001B0FFA" w:rsidRPr="0078150A" w:rsidRDefault="001B0FFA" w:rsidP="001B0FFA">
      <w:pPr>
        <w:rPr>
          <w:rFonts w:cs="Helvetica"/>
        </w:rPr>
      </w:pPr>
    </w:p>
    <w:p w14:paraId="72FBE94E" w14:textId="77777777" w:rsidR="001B0FFA" w:rsidRPr="0078150A" w:rsidRDefault="001B0FFA" w:rsidP="001B0FFA">
      <w:pPr>
        <w:rPr>
          <w:rFonts w:cs="Helvetica"/>
        </w:rPr>
      </w:pPr>
    </w:p>
    <w:p w14:paraId="453246B4" w14:textId="77777777" w:rsidR="001B0FFA" w:rsidRPr="0078150A" w:rsidRDefault="001B0FFA" w:rsidP="001B0FFA">
      <w:pPr>
        <w:rPr>
          <w:rFonts w:cs="Helvetica"/>
        </w:rPr>
      </w:pPr>
    </w:p>
    <w:p w14:paraId="34CF3A7D" w14:textId="77777777" w:rsidR="001B0FFA" w:rsidRPr="0078150A" w:rsidRDefault="001B0FFA" w:rsidP="001B0FFA">
      <w:pPr>
        <w:rPr>
          <w:rFonts w:cs="Helvetica"/>
        </w:rPr>
      </w:pPr>
    </w:p>
    <w:p w14:paraId="0D0391C0" w14:textId="77777777" w:rsidR="001B0FFA" w:rsidRPr="0078150A" w:rsidRDefault="001B0FFA" w:rsidP="001B0FFA">
      <w:pPr>
        <w:rPr>
          <w:rFonts w:cs="Helvetica"/>
        </w:rPr>
      </w:pPr>
    </w:p>
    <w:p w14:paraId="5CFB1909" w14:textId="77777777" w:rsidR="001B0FFA" w:rsidRPr="0078150A" w:rsidRDefault="001B0FFA" w:rsidP="001B0FFA">
      <w:pPr>
        <w:rPr>
          <w:rFonts w:cs="Helvetica"/>
        </w:rPr>
      </w:pPr>
    </w:p>
    <w:p w14:paraId="27FC6781" w14:textId="77777777" w:rsidR="001B0FFA" w:rsidRPr="0078150A" w:rsidRDefault="001B0FFA" w:rsidP="001B0FFA">
      <w:pPr>
        <w:rPr>
          <w:rFonts w:cs="Helvetica"/>
        </w:rPr>
      </w:pPr>
    </w:p>
    <w:p w14:paraId="191B95A9" w14:textId="77777777" w:rsidR="001B0FFA" w:rsidRPr="0078150A" w:rsidRDefault="001B0FFA" w:rsidP="001B0FFA">
      <w:pPr>
        <w:rPr>
          <w:rFonts w:cs="Helvetica"/>
        </w:rPr>
      </w:pPr>
    </w:p>
    <w:p w14:paraId="5249270C" w14:textId="77777777" w:rsidR="001B0FFA" w:rsidRPr="0078150A" w:rsidRDefault="001B0FFA" w:rsidP="001B0FFA">
      <w:pPr>
        <w:rPr>
          <w:rFonts w:cs="Helvetica"/>
        </w:rPr>
      </w:pPr>
    </w:p>
    <w:p w14:paraId="5B6BC91B" w14:textId="77777777" w:rsidR="001B0FFA" w:rsidRPr="0078150A" w:rsidRDefault="001B0FFA" w:rsidP="001B0FFA">
      <w:pPr>
        <w:rPr>
          <w:rFonts w:cs="Helvetica"/>
        </w:rPr>
      </w:pPr>
    </w:p>
    <w:p w14:paraId="510EF12A" w14:textId="77777777" w:rsidR="001B0FFA" w:rsidRPr="0078150A" w:rsidRDefault="001B0FFA" w:rsidP="001B0FFA">
      <w:pPr>
        <w:rPr>
          <w:rFonts w:cs="Helvetica"/>
        </w:rPr>
      </w:pPr>
    </w:p>
    <w:p w14:paraId="4546C8BA" w14:textId="77777777" w:rsidR="001B0FFA" w:rsidRPr="0078150A" w:rsidRDefault="001B0FFA" w:rsidP="001B0FFA">
      <w:pPr>
        <w:rPr>
          <w:rFonts w:cs="Helvetica"/>
        </w:rPr>
      </w:pPr>
    </w:p>
    <w:p w14:paraId="478F53B3" w14:textId="77777777" w:rsidR="001B0FFA" w:rsidRPr="0078150A" w:rsidRDefault="001B0FFA" w:rsidP="001B0FFA">
      <w:pPr>
        <w:rPr>
          <w:rFonts w:cs="Helvetica"/>
        </w:rPr>
      </w:pPr>
    </w:p>
    <w:p w14:paraId="608AC27B" w14:textId="77777777" w:rsidR="001B0FFA" w:rsidRPr="0078150A" w:rsidRDefault="001B0FFA" w:rsidP="001B0FFA">
      <w:pPr>
        <w:rPr>
          <w:rFonts w:cs="Helvetica"/>
        </w:rPr>
      </w:pPr>
    </w:p>
    <w:p w14:paraId="4653DB53" w14:textId="77777777" w:rsidR="001B0FFA" w:rsidRPr="0078150A" w:rsidRDefault="001B0FFA" w:rsidP="001B0FFA">
      <w:pPr>
        <w:rPr>
          <w:rFonts w:cs="Helvetica"/>
        </w:rPr>
      </w:pPr>
    </w:p>
    <w:p w14:paraId="1A11D58C" w14:textId="77777777" w:rsidR="001B0FFA" w:rsidRPr="0078150A" w:rsidRDefault="001B0FFA" w:rsidP="001B0FFA">
      <w:pPr>
        <w:rPr>
          <w:rFonts w:cs="Helvetica"/>
        </w:rPr>
      </w:pPr>
    </w:p>
    <w:p w14:paraId="393A1FE5" w14:textId="77777777" w:rsidR="001B0FFA" w:rsidRPr="0078150A" w:rsidRDefault="001B0FFA" w:rsidP="001B0FFA">
      <w:pPr>
        <w:rPr>
          <w:rFonts w:cs="Helvetica"/>
        </w:rPr>
      </w:pPr>
    </w:p>
    <w:p w14:paraId="05E66B56" w14:textId="77777777" w:rsidR="001B0FFA" w:rsidRPr="0078150A" w:rsidRDefault="001B0FFA" w:rsidP="001B0FFA">
      <w:pPr>
        <w:rPr>
          <w:rFonts w:cs="Helvetica"/>
        </w:rPr>
      </w:pPr>
    </w:p>
    <w:p w14:paraId="73B07F3B" w14:textId="77777777" w:rsidR="001B0FFA" w:rsidRPr="0078150A" w:rsidRDefault="001B0FFA" w:rsidP="001B0FFA">
      <w:pPr>
        <w:rPr>
          <w:rFonts w:cs="Helvetica"/>
        </w:rPr>
      </w:pPr>
    </w:p>
    <w:p w14:paraId="550DF517" w14:textId="77777777" w:rsidR="001B0FFA" w:rsidRPr="0078150A" w:rsidRDefault="001B0FFA" w:rsidP="001B0FFA">
      <w:pPr>
        <w:rPr>
          <w:rFonts w:cs="Helvetica"/>
        </w:rPr>
      </w:pPr>
    </w:p>
    <w:p w14:paraId="13805A89" w14:textId="77777777" w:rsidR="001B0FFA" w:rsidRPr="0078150A" w:rsidRDefault="001B0FFA" w:rsidP="001B0FFA">
      <w:pPr>
        <w:rPr>
          <w:rFonts w:cs="Helvetica"/>
        </w:rPr>
      </w:pPr>
    </w:p>
    <w:p w14:paraId="3E1DF1D1" w14:textId="77777777" w:rsidR="001B0FFA" w:rsidRPr="0078150A" w:rsidRDefault="001B0FFA" w:rsidP="001B0FFA">
      <w:pPr>
        <w:rPr>
          <w:rFonts w:cs="Helvetica"/>
        </w:rPr>
      </w:pPr>
    </w:p>
    <w:p w14:paraId="1DD2B3AC" w14:textId="77777777" w:rsidR="001B0FFA" w:rsidRPr="0078150A" w:rsidRDefault="001B0FFA" w:rsidP="001B0FFA">
      <w:pPr>
        <w:rPr>
          <w:rFonts w:cs="Helvetica"/>
        </w:rPr>
      </w:pPr>
    </w:p>
    <w:p w14:paraId="374391AC" w14:textId="77777777" w:rsidR="001B0FFA" w:rsidRPr="0078150A" w:rsidRDefault="001B0FFA" w:rsidP="001B0FFA">
      <w:pPr>
        <w:rPr>
          <w:rFonts w:cs="Helvetica"/>
        </w:rPr>
      </w:pPr>
    </w:p>
    <w:p w14:paraId="36383233" w14:textId="77777777" w:rsidR="001B0FFA" w:rsidRPr="0078150A" w:rsidRDefault="001B0FFA" w:rsidP="001B0FFA">
      <w:pPr>
        <w:rPr>
          <w:rFonts w:cs="Helvetica"/>
        </w:rPr>
      </w:pPr>
    </w:p>
    <w:p w14:paraId="24EAA9A4" w14:textId="77777777" w:rsidR="001B0FFA" w:rsidRPr="0078150A" w:rsidRDefault="001B0FFA" w:rsidP="001B0FFA">
      <w:pPr>
        <w:rPr>
          <w:rFonts w:cs="Helvetica"/>
        </w:rPr>
      </w:pPr>
    </w:p>
    <w:p w14:paraId="597ACD9F" w14:textId="77777777" w:rsidR="001B0FFA" w:rsidRPr="0078150A" w:rsidRDefault="001B0FFA" w:rsidP="001B0FFA">
      <w:pPr>
        <w:rPr>
          <w:rFonts w:cs="Helvetica"/>
        </w:rPr>
      </w:pPr>
    </w:p>
    <w:p w14:paraId="572F2CD2" w14:textId="77777777" w:rsidR="001B0FFA" w:rsidRPr="0078150A" w:rsidRDefault="001B0FFA" w:rsidP="001B0FFA">
      <w:pPr>
        <w:rPr>
          <w:rFonts w:cs="Helvetica"/>
        </w:rPr>
      </w:pPr>
    </w:p>
    <w:p w14:paraId="47D748E2" w14:textId="77777777" w:rsidR="001B0FFA" w:rsidRPr="0078150A" w:rsidRDefault="001B0FFA" w:rsidP="001B0FFA">
      <w:pPr>
        <w:rPr>
          <w:rFonts w:cs="Helvetica"/>
        </w:rPr>
      </w:pPr>
    </w:p>
    <w:p w14:paraId="2913E2B7" w14:textId="77777777" w:rsidR="001B0FFA" w:rsidRPr="0078150A" w:rsidRDefault="001B0FFA" w:rsidP="001B0FFA">
      <w:pPr>
        <w:rPr>
          <w:rFonts w:cs="Helvetica"/>
        </w:rPr>
      </w:pPr>
    </w:p>
    <w:p w14:paraId="7AED4D6F" w14:textId="77777777" w:rsidR="001B0FFA" w:rsidRPr="0078150A" w:rsidRDefault="001B0FFA" w:rsidP="001B0FFA">
      <w:pPr>
        <w:rPr>
          <w:rFonts w:cs="Helvetica"/>
        </w:rPr>
      </w:pPr>
    </w:p>
    <w:p w14:paraId="7CC09C0C" w14:textId="77777777" w:rsidR="001B0FFA" w:rsidRPr="0078150A" w:rsidRDefault="001B0FFA" w:rsidP="001B0FFA">
      <w:pPr>
        <w:rPr>
          <w:rFonts w:cs="Helvetica"/>
        </w:rPr>
      </w:pPr>
    </w:p>
    <w:p w14:paraId="042F7AF7" w14:textId="77777777" w:rsidR="001B0FFA" w:rsidRPr="0078150A" w:rsidRDefault="001B0FFA" w:rsidP="001B0FFA">
      <w:pPr>
        <w:rPr>
          <w:rFonts w:cs="Helvetica"/>
        </w:rPr>
      </w:pPr>
    </w:p>
    <w:p w14:paraId="2C8CF9EC" w14:textId="77777777" w:rsidR="001B0FFA" w:rsidRPr="0078150A" w:rsidRDefault="001B0FFA" w:rsidP="001B0FFA">
      <w:pPr>
        <w:rPr>
          <w:rFonts w:cs="Helvetica"/>
        </w:rPr>
      </w:pPr>
    </w:p>
    <w:p w14:paraId="375CA24F" w14:textId="77777777" w:rsidR="001B0FFA" w:rsidRPr="0078150A" w:rsidRDefault="001B0FFA" w:rsidP="001B0FFA">
      <w:pPr>
        <w:rPr>
          <w:rFonts w:cs="Helvetica"/>
        </w:rPr>
      </w:pPr>
    </w:p>
    <w:p w14:paraId="77CB86CA" w14:textId="77777777" w:rsidR="001B0FFA" w:rsidRPr="0078150A" w:rsidRDefault="001B0FFA" w:rsidP="001B0FFA">
      <w:pPr>
        <w:rPr>
          <w:rFonts w:cs="Helvetica"/>
        </w:rPr>
      </w:pPr>
    </w:p>
    <w:p w14:paraId="55FEE845" w14:textId="77777777" w:rsidR="001B0FFA" w:rsidRPr="0078150A" w:rsidRDefault="001B0FFA" w:rsidP="001B0FFA">
      <w:pPr>
        <w:rPr>
          <w:rFonts w:cs="Helvetica"/>
        </w:rPr>
      </w:pPr>
    </w:p>
    <w:p w14:paraId="2F2186B2" w14:textId="77777777" w:rsidR="001B0FFA" w:rsidRPr="0078150A" w:rsidRDefault="001B0FFA" w:rsidP="001B0FFA">
      <w:pPr>
        <w:rPr>
          <w:rFonts w:cs="Helvetica"/>
        </w:rPr>
      </w:pPr>
    </w:p>
    <w:p w14:paraId="34391628" w14:textId="77777777" w:rsidR="001B0FFA" w:rsidRPr="0078150A" w:rsidRDefault="001B0FFA" w:rsidP="001B0FFA">
      <w:pPr>
        <w:rPr>
          <w:rFonts w:cs="Helvetica"/>
        </w:rPr>
      </w:pPr>
    </w:p>
    <w:p w14:paraId="0D13DEEA" w14:textId="77777777" w:rsidR="001B0FFA" w:rsidRPr="0078150A" w:rsidRDefault="001B0FFA" w:rsidP="001B0FFA">
      <w:pPr>
        <w:rPr>
          <w:rFonts w:cs="Helvetica"/>
        </w:rPr>
      </w:pPr>
    </w:p>
    <w:p w14:paraId="4E5B7D71" w14:textId="77777777" w:rsidR="001B0FFA" w:rsidRPr="0078150A" w:rsidRDefault="001B0FFA" w:rsidP="001B0FFA">
      <w:pPr>
        <w:rPr>
          <w:rFonts w:cs="Helvetica"/>
        </w:rPr>
      </w:pPr>
    </w:p>
    <w:p w14:paraId="26E82800" w14:textId="77777777" w:rsidR="001B0FFA" w:rsidRPr="0078150A" w:rsidRDefault="001B0FFA" w:rsidP="001B0FFA">
      <w:pPr>
        <w:pStyle w:val="Lgende"/>
        <w:ind w:left="0"/>
        <w:jc w:val="center"/>
        <w:rPr>
          <w:rFonts w:cs="Helvetica"/>
        </w:rPr>
      </w:pPr>
      <w:bookmarkStart w:id="187" w:name="_Toc94085385"/>
      <w:bookmarkStart w:id="188" w:name="_Hlk94023353"/>
      <w:bookmarkStart w:id="189" w:name="_Toc94634664"/>
      <w:r w:rsidRPr="0078150A">
        <w:rPr>
          <w:rFonts w:cs="Helvetica"/>
        </w:rPr>
        <w:t>Synoptique du transfert des flux polluants par temps sec (campagne de nappes hautes)</w:t>
      </w:r>
      <w:bookmarkEnd w:id="187"/>
      <w:bookmarkEnd w:id="189"/>
    </w:p>
    <w:bookmarkEnd w:id="188"/>
    <w:p w14:paraId="33535A92" w14:textId="77777777" w:rsidR="001B0FFA" w:rsidRPr="0078150A" w:rsidRDefault="001B0FFA" w:rsidP="001B0FFA">
      <w:pPr>
        <w:jc w:val="center"/>
        <w:rPr>
          <w:rFonts w:cs="Helvetica"/>
        </w:rPr>
        <w:sectPr w:rsidR="001B0FFA" w:rsidRPr="0078150A" w:rsidSect="00BD16CE">
          <w:pgSz w:w="23814" w:h="16839" w:orient="landscape" w:code="8"/>
          <w:pgMar w:top="1134" w:right="1134" w:bottom="1134" w:left="1134" w:header="720" w:footer="737" w:gutter="0"/>
          <w:cols w:space="720"/>
          <w:docGrid w:linePitch="272"/>
        </w:sectPr>
      </w:pPr>
    </w:p>
    <w:p w14:paraId="43C9AB32" w14:textId="77777777" w:rsidR="00947E06" w:rsidRPr="0078150A" w:rsidRDefault="00947E06" w:rsidP="004D51BA">
      <w:pPr>
        <w:pStyle w:val="Titre4"/>
      </w:pPr>
      <w:r w:rsidRPr="0078150A">
        <w:lastRenderedPageBreak/>
        <w:t>Fonctionnement du réseau par temps de pluie</w:t>
      </w:r>
    </w:p>
    <w:p w14:paraId="2B22C9C4" w14:textId="77777777" w:rsidR="00247951" w:rsidRPr="0078150A" w:rsidRDefault="00247951" w:rsidP="00247951">
      <w:pPr>
        <w:pStyle w:val="Corpsdetexte"/>
        <w:spacing w:before="120"/>
        <w:ind w:left="0"/>
        <w:rPr>
          <w:rFonts w:cs="Helvetica"/>
          <w:bCs/>
        </w:rPr>
      </w:pPr>
      <w:r w:rsidRPr="0078150A">
        <w:rPr>
          <w:rFonts w:cs="Helvetica"/>
          <w:bCs/>
        </w:rPr>
        <w:t>Le suivi des débits transités par le réseau lors de la précipitation, comparé aux apports moyens de temps sec, permet de déterminer les apports induits par les précipitations.</w:t>
      </w:r>
    </w:p>
    <w:p w14:paraId="70A32996" w14:textId="77777777" w:rsidR="00247951" w:rsidRPr="0078150A" w:rsidRDefault="00247951" w:rsidP="00247951">
      <w:pPr>
        <w:pStyle w:val="Corpsdetexte"/>
        <w:spacing w:before="120"/>
        <w:ind w:left="0"/>
        <w:rPr>
          <w:rFonts w:cs="Helvetica"/>
          <w:bCs/>
        </w:rPr>
      </w:pPr>
      <w:r w:rsidRPr="0078150A">
        <w:rPr>
          <w:rFonts w:cs="Helvetica"/>
          <w:bCs/>
          <w:u w:val="single"/>
        </w:rPr>
        <w:t>NB</w:t>
      </w:r>
      <w:r w:rsidRPr="0078150A">
        <w:rPr>
          <w:rFonts w:cs="Helvetica"/>
          <w:bCs/>
        </w:rPr>
        <w:t> : la surface active est calculée par le rapport entre le volume d’eau pluviale et la hauteur précipitée.</w:t>
      </w:r>
    </w:p>
    <w:p w14:paraId="3E7F40F9" w14:textId="77777777" w:rsidR="00247951" w:rsidRPr="0078150A" w:rsidRDefault="00247951" w:rsidP="00247951">
      <w:pPr>
        <w:pStyle w:val="Corpsdetexte"/>
        <w:tabs>
          <w:tab w:val="left" w:pos="4207"/>
        </w:tabs>
        <w:spacing w:before="120"/>
        <w:ind w:left="0"/>
        <w:rPr>
          <w:rFonts w:cs="Helvetica"/>
          <w:bCs/>
          <w:u w:val="single"/>
        </w:rPr>
      </w:pPr>
      <w:r w:rsidRPr="0078150A">
        <w:rPr>
          <w:rFonts w:cs="Helvetica"/>
          <w:bCs/>
          <w:u w:val="single"/>
        </w:rPr>
        <w:t>Campagne de nappes basses</w:t>
      </w:r>
    </w:p>
    <w:p w14:paraId="1D8FADC9" w14:textId="77777777" w:rsidR="00684FF3" w:rsidRPr="0078150A" w:rsidRDefault="00684FF3" w:rsidP="00247951">
      <w:r w:rsidRPr="0078150A">
        <w:t xml:space="preserve">La surface active mesurée au niveau de l’exutoire des réseaux d’assainissement de la commune de LES VILLEDIEU est de </w:t>
      </w:r>
      <w:r w:rsidRPr="0078150A">
        <w:rPr>
          <w:b/>
        </w:rPr>
        <w:t>4 200 m²</w:t>
      </w:r>
      <w:r w:rsidRPr="0078150A">
        <w:t>.</w:t>
      </w:r>
    </w:p>
    <w:p w14:paraId="6AB40BE2" w14:textId="77777777" w:rsidR="00907AB9" w:rsidRPr="0078150A" w:rsidRDefault="00907AB9" w:rsidP="005812D2"/>
    <w:p w14:paraId="2639899E" w14:textId="77777777" w:rsidR="00907AB9" w:rsidRPr="0078150A" w:rsidRDefault="00907AB9" w:rsidP="00247951">
      <w:pPr>
        <w:rPr>
          <w:u w:val="single"/>
        </w:rPr>
      </w:pPr>
      <w:r w:rsidRPr="0078150A">
        <w:rPr>
          <w:u w:val="single"/>
        </w:rPr>
        <w:t>Campagne de nappes hautes</w:t>
      </w:r>
    </w:p>
    <w:p w14:paraId="68DA1B8E" w14:textId="77777777" w:rsidR="00684FF3" w:rsidRPr="0078150A" w:rsidRDefault="00684FF3" w:rsidP="00247951">
      <w:r w:rsidRPr="0078150A">
        <w:t xml:space="preserve">La surface active mesurée au niveau de l’exutoire des réseaux d’assainissement de la commune de LES VILLEDIEU est de </w:t>
      </w:r>
      <w:r w:rsidRPr="0078150A">
        <w:rPr>
          <w:b/>
        </w:rPr>
        <w:t>1 800 m²</w:t>
      </w:r>
      <w:r w:rsidRPr="0078150A">
        <w:t>.</w:t>
      </w:r>
    </w:p>
    <w:p w14:paraId="1F8E89B4" w14:textId="4CB33CFD" w:rsidR="00247951" w:rsidRPr="0078150A" w:rsidRDefault="00247951" w:rsidP="005812D2"/>
    <w:p w14:paraId="427A03F0" w14:textId="77777777" w:rsidR="00247951" w:rsidRPr="0078150A" w:rsidRDefault="00247951" w:rsidP="00247951">
      <w:pPr>
        <w:pStyle w:val="Titre3"/>
      </w:pPr>
      <w:bookmarkStart w:id="190" w:name="_Toc94085332"/>
      <w:bookmarkStart w:id="191" w:name="_Toc94634604"/>
      <w:r w:rsidRPr="0078150A">
        <w:t>Inspections televisées</w:t>
      </w:r>
      <w:bookmarkEnd w:id="190"/>
      <w:bookmarkEnd w:id="191"/>
    </w:p>
    <w:p w14:paraId="5DF5D73E" w14:textId="77777777" w:rsidR="00247951" w:rsidRPr="0078150A" w:rsidRDefault="00247951" w:rsidP="00247951">
      <w:pPr>
        <w:pStyle w:val="Retraitcorpsdetexte3"/>
        <w:spacing w:before="120"/>
        <w:ind w:left="0"/>
        <w:rPr>
          <w:rFonts w:cs="Helvetica"/>
          <w:bCs/>
          <w:sz w:val="20"/>
          <w:szCs w:val="20"/>
        </w:rPr>
      </w:pPr>
      <w:bookmarkStart w:id="192" w:name="_Hlk94023887"/>
      <w:r w:rsidRPr="0078150A">
        <w:rPr>
          <w:rFonts w:cs="Helvetica"/>
          <w:sz w:val="20"/>
          <w:szCs w:val="20"/>
        </w:rPr>
        <w:t>Les inspections nocturnes réalisée entre le 18 et le 21 novembre 2019 ont permis de sectoriser les tronçons responsables des apports en ECPP.</w:t>
      </w:r>
    </w:p>
    <w:p w14:paraId="3B4F432F" w14:textId="77777777" w:rsidR="00247951" w:rsidRPr="0078150A" w:rsidRDefault="00247951" w:rsidP="00247951">
      <w:pPr>
        <w:pStyle w:val="Retraitcorpsdetexte3"/>
        <w:ind w:left="0"/>
        <w:rPr>
          <w:rFonts w:cs="Helvetica"/>
          <w:bCs/>
          <w:sz w:val="20"/>
          <w:szCs w:val="20"/>
        </w:rPr>
      </w:pPr>
      <w:r w:rsidRPr="0078150A">
        <w:rPr>
          <w:rFonts w:cs="Helvetica"/>
          <w:sz w:val="20"/>
          <w:szCs w:val="20"/>
        </w:rPr>
        <w:t>Un programme d’inspections télévisée de près de 10,5 km a été réalisée fin 2020 par la société VISIOTUB :</w:t>
      </w:r>
    </w:p>
    <w:tbl>
      <w:tblPr>
        <w:tblW w:w="0" w:type="auto"/>
        <w:tblCellMar>
          <w:left w:w="70" w:type="dxa"/>
          <w:right w:w="70" w:type="dxa"/>
        </w:tblCellMar>
        <w:tblLook w:val="04A0" w:firstRow="1" w:lastRow="0" w:firstColumn="1" w:lastColumn="0" w:noHBand="0" w:noVBand="1"/>
      </w:tblPr>
      <w:tblGrid>
        <w:gridCol w:w="2541"/>
        <w:gridCol w:w="196"/>
        <w:gridCol w:w="2296"/>
        <w:gridCol w:w="2185"/>
        <w:gridCol w:w="1552"/>
      </w:tblGrid>
      <w:tr w:rsidR="00247951" w:rsidRPr="0078150A" w14:paraId="783F0E50" w14:textId="77777777" w:rsidTr="00990314">
        <w:trPr>
          <w:trHeight w:val="312"/>
        </w:trPr>
        <w:tc>
          <w:tcPr>
            <w:tcW w:w="0" w:type="auto"/>
            <w:gridSpan w:val="5"/>
            <w:tcBorders>
              <w:top w:val="single" w:sz="12" w:space="0" w:color="auto"/>
              <w:left w:val="single" w:sz="12" w:space="0" w:color="auto"/>
              <w:bottom w:val="single" w:sz="12" w:space="0" w:color="auto"/>
              <w:right w:val="single" w:sz="12" w:space="0" w:color="000000"/>
            </w:tcBorders>
            <w:shd w:val="clear" w:color="auto" w:fill="auto"/>
            <w:noWrap/>
            <w:vAlign w:val="center"/>
            <w:hideMark/>
          </w:tcPr>
          <w:p w14:paraId="6AD13DDC" w14:textId="77777777" w:rsidR="00247951" w:rsidRPr="0078150A" w:rsidRDefault="00247951" w:rsidP="00990314">
            <w:pPr>
              <w:jc w:val="center"/>
              <w:rPr>
                <w:rFonts w:cs="Helvetica"/>
                <w:color w:val="000000"/>
              </w:rPr>
            </w:pPr>
            <w:r w:rsidRPr="0078150A">
              <w:rPr>
                <w:rFonts w:cs="Helvetica"/>
                <w:color w:val="000000"/>
              </w:rPr>
              <w:t>TABLEAU DE SYNTHESE ITV CCLMHD</w:t>
            </w:r>
          </w:p>
        </w:tc>
      </w:tr>
      <w:tr w:rsidR="00247951" w:rsidRPr="0078150A" w14:paraId="36E9D651" w14:textId="77777777" w:rsidTr="00990314">
        <w:trPr>
          <w:trHeight w:val="312"/>
        </w:trPr>
        <w:tc>
          <w:tcPr>
            <w:tcW w:w="0" w:type="auto"/>
            <w:gridSpan w:val="2"/>
            <w:tcBorders>
              <w:top w:val="single" w:sz="12" w:space="0" w:color="auto"/>
              <w:left w:val="single" w:sz="12" w:space="0" w:color="auto"/>
              <w:bottom w:val="single" w:sz="12" w:space="0" w:color="auto"/>
              <w:right w:val="dotDash" w:sz="8" w:space="0" w:color="auto"/>
            </w:tcBorders>
            <w:shd w:val="clear" w:color="auto" w:fill="auto"/>
            <w:noWrap/>
            <w:vAlign w:val="center"/>
            <w:hideMark/>
          </w:tcPr>
          <w:p w14:paraId="26151AC2" w14:textId="77777777" w:rsidR="00247951" w:rsidRPr="0078150A" w:rsidRDefault="00247951" w:rsidP="00990314">
            <w:pPr>
              <w:jc w:val="center"/>
              <w:rPr>
                <w:rFonts w:cs="Helvetica"/>
                <w:color w:val="000000"/>
              </w:rPr>
            </w:pPr>
            <w:r w:rsidRPr="0078150A">
              <w:rPr>
                <w:rFonts w:cs="Helvetica"/>
                <w:color w:val="000000"/>
              </w:rPr>
              <w:t>COMMUNES</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12B05C85" w14:textId="77777777" w:rsidR="00247951" w:rsidRPr="0078150A" w:rsidRDefault="00247951" w:rsidP="00990314">
            <w:pPr>
              <w:jc w:val="center"/>
              <w:rPr>
                <w:rFonts w:cs="Helvetica"/>
                <w:color w:val="000000"/>
              </w:rPr>
            </w:pPr>
            <w:r w:rsidRPr="0078150A">
              <w:rPr>
                <w:rFonts w:cs="Helvetica"/>
                <w:color w:val="000000"/>
              </w:rPr>
              <w:t>QUANTITEE PREVUEE</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12DA1E34" w14:textId="77777777" w:rsidR="00247951" w:rsidRPr="0078150A" w:rsidRDefault="00247951" w:rsidP="00990314">
            <w:pPr>
              <w:jc w:val="center"/>
              <w:rPr>
                <w:rFonts w:cs="Helvetica"/>
                <w:color w:val="000000"/>
              </w:rPr>
            </w:pPr>
            <w:r w:rsidRPr="0078150A">
              <w:rPr>
                <w:rFonts w:cs="Helvetica"/>
                <w:color w:val="000000"/>
              </w:rPr>
              <w:t>QUANTITE REALISEE</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54C57A18" w14:textId="77777777" w:rsidR="00247951" w:rsidRPr="0078150A" w:rsidRDefault="00247951" w:rsidP="00990314">
            <w:pPr>
              <w:jc w:val="center"/>
              <w:rPr>
                <w:rFonts w:cs="Helvetica"/>
                <w:color w:val="000000"/>
              </w:rPr>
            </w:pPr>
            <w:r w:rsidRPr="0078150A">
              <w:rPr>
                <w:rFonts w:cs="Helvetica"/>
                <w:color w:val="000000"/>
              </w:rPr>
              <w:t>COMPLEMENT</w:t>
            </w:r>
          </w:p>
        </w:tc>
      </w:tr>
      <w:tr w:rsidR="00247951" w:rsidRPr="0078150A" w14:paraId="4EFDE238" w14:textId="77777777" w:rsidTr="00990314">
        <w:trPr>
          <w:trHeight w:val="312"/>
        </w:trPr>
        <w:tc>
          <w:tcPr>
            <w:tcW w:w="0" w:type="auto"/>
            <w:gridSpan w:val="2"/>
            <w:tcBorders>
              <w:top w:val="single" w:sz="12" w:space="0" w:color="auto"/>
              <w:left w:val="single" w:sz="12" w:space="0" w:color="auto"/>
              <w:bottom w:val="single" w:sz="12" w:space="0" w:color="auto"/>
              <w:right w:val="dotDash" w:sz="8" w:space="0" w:color="auto"/>
            </w:tcBorders>
            <w:shd w:val="clear" w:color="auto" w:fill="auto"/>
            <w:noWrap/>
            <w:vAlign w:val="bottom"/>
            <w:hideMark/>
          </w:tcPr>
          <w:p w14:paraId="43CFB4F9" w14:textId="77777777" w:rsidR="00247951" w:rsidRPr="0078150A" w:rsidRDefault="00247951" w:rsidP="00990314">
            <w:pPr>
              <w:jc w:val="left"/>
              <w:rPr>
                <w:rFonts w:cs="Helvetica"/>
                <w:color w:val="000000"/>
              </w:rPr>
            </w:pPr>
            <w:r w:rsidRPr="0078150A">
              <w:rPr>
                <w:rFonts w:cs="Helvetica"/>
                <w:color w:val="000000"/>
              </w:rPr>
              <w:t>CHAUX NEUVE</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125E7C3E" w14:textId="77777777" w:rsidR="00247951" w:rsidRPr="0078150A" w:rsidRDefault="00247951" w:rsidP="00990314">
            <w:pPr>
              <w:jc w:val="center"/>
              <w:rPr>
                <w:rFonts w:cs="Helvetica"/>
                <w:color w:val="000000"/>
              </w:rPr>
            </w:pPr>
            <w:r w:rsidRPr="0078150A">
              <w:rPr>
                <w:rFonts w:cs="Helvetica"/>
                <w:color w:val="000000"/>
              </w:rPr>
              <w:t>1320</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4DD10A73" w14:textId="77777777" w:rsidR="00247951" w:rsidRPr="0078150A" w:rsidRDefault="00247951" w:rsidP="00990314">
            <w:pPr>
              <w:jc w:val="center"/>
              <w:rPr>
                <w:rFonts w:cs="Helvetica"/>
                <w:color w:val="000000"/>
              </w:rPr>
            </w:pPr>
            <w:r w:rsidRPr="0078150A">
              <w:rPr>
                <w:rFonts w:cs="Helvetica"/>
                <w:color w:val="000000"/>
              </w:rPr>
              <w:t>1201</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678AB2E5" w14:textId="77777777" w:rsidR="00247951" w:rsidRPr="0078150A" w:rsidRDefault="00247951" w:rsidP="00990314">
            <w:pPr>
              <w:jc w:val="center"/>
              <w:rPr>
                <w:rFonts w:cs="Helvetica"/>
                <w:color w:val="000000"/>
              </w:rPr>
            </w:pPr>
            <w:r w:rsidRPr="0078150A">
              <w:rPr>
                <w:rFonts w:cs="Helvetica"/>
                <w:color w:val="000000"/>
              </w:rPr>
              <w:t> </w:t>
            </w:r>
          </w:p>
        </w:tc>
      </w:tr>
      <w:tr w:rsidR="00247951" w:rsidRPr="0078150A" w14:paraId="6ED076D5" w14:textId="77777777" w:rsidTr="00990314">
        <w:trPr>
          <w:trHeight w:val="312"/>
        </w:trPr>
        <w:tc>
          <w:tcPr>
            <w:tcW w:w="0" w:type="auto"/>
            <w:gridSpan w:val="2"/>
            <w:tcBorders>
              <w:top w:val="single" w:sz="12" w:space="0" w:color="auto"/>
              <w:left w:val="single" w:sz="12" w:space="0" w:color="auto"/>
              <w:bottom w:val="single" w:sz="12" w:space="0" w:color="auto"/>
              <w:right w:val="dotDash" w:sz="8" w:space="0" w:color="auto"/>
            </w:tcBorders>
            <w:shd w:val="clear" w:color="auto" w:fill="auto"/>
            <w:noWrap/>
            <w:vAlign w:val="bottom"/>
            <w:hideMark/>
          </w:tcPr>
          <w:p w14:paraId="7CDC4ED0" w14:textId="77777777" w:rsidR="00247951" w:rsidRPr="0078150A" w:rsidRDefault="00247951" w:rsidP="00990314">
            <w:pPr>
              <w:jc w:val="left"/>
              <w:rPr>
                <w:rFonts w:cs="Helvetica"/>
                <w:color w:val="000000"/>
              </w:rPr>
            </w:pPr>
            <w:r w:rsidRPr="0078150A">
              <w:rPr>
                <w:rFonts w:cs="Helvetica"/>
                <w:color w:val="000000"/>
              </w:rPr>
              <w:t>MOUTHE</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2AC884EA" w14:textId="77777777" w:rsidR="00247951" w:rsidRPr="0078150A" w:rsidRDefault="00247951" w:rsidP="00990314">
            <w:pPr>
              <w:jc w:val="center"/>
              <w:rPr>
                <w:rFonts w:cs="Helvetica"/>
                <w:color w:val="000000"/>
              </w:rPr>
            </w:pPr>
            <w:r w:rsidRPr="0078150A">
              <w:rPr>
                <w:rFonts w:cs="Helvetica"/>
                <w:color w:val="000000"/>
              </w:rPr>
              <w:t>5260</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699FC884" w14:textId="77777777" w:rsidR="00247951" w:rsidRPr="0078150A" w:rsidRDefault="00247951" w:rsidP="00990314">
            <w:pPr>
              <w:jc w:val="center"/>
              <w:rPr>
                <w:rFonts w:cs="Helvetica"/>
                <w:color w:val="000000"/>
              </w:rPr>
            </w:pPr>
            <w:r w:rsidRPr="0078150A">
              <w:rPr>
                <w:rFonts w:cs="Helvetica"/>
                <w:color w:val="000000"/>
              </w:rPr>
              <w:t>3833</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31DC630B" w14:textId="77777777" w:rsidR="00247951" w:rsidRPr="0078150A" w:rsidRDefault="00247951" w:rsidP="00990314">
            <w:pPr>
              <w:jc w:val="center"/>
              <w:rPr>
                <w:rFonts w:cs="Helvetica"/>
                <w:color w:val="000000"/>
              </w:rPr>
            </w:pPr>
            <w:r w:rsidRPr="0078150A">
              <w:rPr>
                <w:rFonts w:cs="Helvetica"/>
                <w:color w:val="000000"/>
              </w:rPr>
              <w:t> </w:t>
            </w:r>
          </w:p>
        </w:tc>
      </w:tr>
      <w:tr w:rsidR="00247951" w:rsidRPr="0078150A" w14:paraId="312C31E2" w14:textId="77777777" w:rsidTr="00990314">
        <w:trPr>
          <w:trHeight w:val="312"/>
        </w:trPr>
        <w:tc>
          <w:tcPr>
            <w:tcW w:w="0" w:type="auto"/>
            <w:tcBorders>
              <w:top w:val="nil"/>
              <w:left w:val="single" w:sz="12" w:space="0" w:color="auto"/>
              <w:bottom w:val="single" w:sz="12" w:space="0" w:color="auto"/>
              <w:right w:val="dotDash" w:sz="8" w:space="0" w:color="auto"/>
            </w:tcBorders>
            <w:shd w:val="clear" w:color="auto" w:fill="auto"/>
            <w:noWrap/>
            <w:vAlign w:val="bottom"/>
            <w:hideMark/>
          </w:tcPr>
          <w:p w14:paraId="4E6BC16A" w14:textId="77777777" w:rsidR="00247951" w:rsidRPr="0078150A" w:rsidRDefault="00247951" w:rsidP="00990314">
            <w:pPr>
              <w:jc w:val="left"/>
              <w:rPr>
                <w:rFonts w:cs="Helvetica"/>
                <w:color w:val="000000"/>
              </w:rPr>
            </w:pPr>
            <w:r w:rsidRPr="0078150A">
              <w:rPr>
                <w:rFonts w:cs="Helvetica"/>
                <w:color w:val="000000"/>
              </w:rPr>
              <w:t>CHAUX NEUVE INTERCO</w:t>
            </w:r>
          </w:p>
        </w:tc>
        <w:tc>
          <w:tcPr>
            <w:tcW w:w="0" w:type="auto"/>
            <w:tcBorders>
              <w:top w:val="nil"/>
              <w:left w:val="nil"/>
              <w:bottom w:val="single" w:sz="12" w:space="0" w:color="auto"/>
              <w:right w:val="dotDash" w:sz="8" w:space="0" w:color="auto"/>
            </w:tcBorders>
            <w:shd w:val="clear" w:color="auto" w:fill="auto"/>
            <w:noWrap/>
            <w:vAlign w:val="bottom"/>
            <w:hideMark/>
          </w:tcPr>
          <w:p w14:paraId="16E7D90D" w14:textId="77777777" w:rsidR="00247951" w:rsidRPr="0078150A" w:rsidRDefault="00247951" w:rsidP="00990314">
            <w:pPr>
              <w:jc w:val="left"/>
              <w:rPr>
                <w:rFonts w:cs="Helvetica"/>
                <w:color w:val="000000"/>
              </w:rPr>
            </w:pPr>
            <w:r w:rsidRPr="0078150A">
              <w:rPr>
                <w:rFonts w:cs="Helvetica"/>
                <w:color w:val="000000"/>
              </w:rPr>
              <w:t> </w:t>
            </w:r>
          </w:p>
        </w:tc>
        <w:tc>
          <w:tcPr>
            <w:tcW w:w="0" w:type="auto"/>
            <w:tcBorders>
              <w:top w:val="single" w:sz="12" w:space="0" w:color="auto"/>
              <w:left w:val="nil"/>
              <w:bottom w:val="single" w:sz="12" w:space="0" w:color="auto"/>
              <w:right w:val="dotDash" w:sz="8" w:space="0" w:color="000000"/>
            </w:tcBorders>
            <w:shd w:val="clear" w:color="auto" w:fill="auto"/>
            <w:noWrap/>
            <w:vAlign w:val="center"/>
            <w:hideMark/>
          </w:tcPr>
          <w:p w14:paraId="577E7D85" w14:textId="77777777" w:rsidR="00247951" w:rsidRPr="0078150A" w:rsidRDefault="00247951" w:rsidP="00990314">
            <w:pPr>
              <w:jc w:val="center"/>
              <w:rPr>
                <w:rFonts w:cs="Helvetica"/>
                <w:color w:val="000000"/>
              </w:rPr>
            </w:pPr>
            <w:r w:rsidRPr="0078150A">
              <w:rPr>
                <w:rFonts w:cs="Helvetica"/>
                <w:color w:val="000000"/>
              </w:rPr>
              <w:t>0</w:t>
            </w:r>
          </w:p>
        </w:tc>
        <w:tc>
          <w:tcPr>
            <w:tcW w:w="0" w:type="auto"/>
            <w:tcBorders>
              <w:top w:val="single" w:sz="12" w:space="0" w:color="auto"/>
              <w:left w:val="nil"/>
              <w:bottom w:val="single" w:sz="12" w:space="0" w:color="auto"/>
              <w:right w:val="dotDash" w:sz="8" w:space="0" w:color="000000"/>
            </w:tcBorders>
            <w:shd w:val="clear" w:color="auto" w:fill="auto"/>
            <w:noWrap/>
            <w:vAlign w:val="center"/>
            <w:hideMark/>
          </w:tcPr>
          <w:p w14:paraId="2AA24131" w14:textId="77777777" w:rsidR="00247951" w:rsidRPr="0078150A" w:rsidRDefault="00247951" w:rsidP="00990314">
            <w:pPr>
              <w:jc w:val="center"/>
              <w:rPr>
                <w:rFonts w:cs="Helvetica"/>
                <w:color w:val="000000"/>
              </w:rPr>
            </w:pPr>
            <w:r w:rsidRPr="0078150A">
              <w:rPr>
                <w:rFonts w:cs="Helvetica"/>
                <w:color w:val="000000"/>
              </w:rPr>
              <w:t>0</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2DABC187" w14:textId="77777777" w:rsidR="00247951" w:rsidRPr="0078150A" w:rsidRDefault="00247951" w:rsidP="00990314">
            <w:pPr>
              <w:jc w:val="center"/>
              <w:rPr>
                <w:rFonts w:cs="Helvetica"/>
                <w:color w:val="000000"/>
              </w:rPr>
            </w:pPr>
            <w:r w:rsidRPr="0078150A">
              <w:rPr>
                <w:rFonts w:cs="Helvetica"/>
                <w:color w:val="000000"/>
              </w:rPr>
              <w:t>1409</w:t>
            </w:r>
          </w:p>
        </w:tc>
      </w:tr>
      <w:tr w:rsidR="00247951" w:rsidRPr="0078150A" w14:paraId="64158750" w14:textId="77777777" w:rsidTr="00990314">
        <w:trPr>
          <w:trHeight w:val="312"/>
        </w:trPr>
        <w:tc>
          <w:tcPr>
            <w:tcW w:w="0" w:type="auto"/>
            <w:tcBorders>
              <w:top w:val="nil"/>
              <w:left w:val="single" w:sz="12" w:space="0" w:color="auto"/>
              <w:bottom w:val="single" w:sz="12" w:space="0" w:color="auto"/>
              <w:right w:val="dotDash" w:sz="8" w:space="0" w:color="auto"/>
            </w:tcBorders>
            <w:shd w:val="clear" w:color="auto" w:fill="auto"/>
            <w:noWrap/>
            <w:vAlign w:val="bottom"/>
            <w:hideMark/>
          </w:tcPr>
          <w:p w14:paraId="07827CC7" w14:textId="77777777" w:rsidR="00247951" w:rsidRPr="0078150A" w:rsidRDefault="00247951" w:rsidP="00990314">
            <w:pPr>
              <w:jc w:val="left"/>
              <w:rPr>
                <w:rFonts w:cs="Helvetica"/>
                <w:color w:val="000000"/>
              </w:rPr>
            </w:pPr>
            <w:r w:rsidRPr="0078150A">
              <w:rPr>
                <w:rFonts w:cs="Helvetica"/>
                <w:color w:val="000000"/>
              </w:rPr>
              <w:t>MOUTHE INTERCO</w:t>
            </w:r>
          </w:p>
        </w:tc>
        <w:tc>
          <w:tcPr>
            <w:tcW w:w="0" w:type="auto"/>
            <w:tcBorders>
              <w:top w:val="nil"/>
              <w:left w:val="nil"/>
              <w:bottom w:val="single" w:sz="12" w:space="0" w:color="auto"/>
              <w:right w:val="dotDash" w:sz="8" w:space="0" w:color="auto"/>
            </w:tcBorders>
            <w:shd w:val="clear" w:color="auto" w:fill="auto"/>
            <w:noWrap/>
            <w:vAlign w:val="bottom"/>
            <w:hideMark/>
          </w:tcPr>
          <w:p w14:paraId="33F99152" w14:textId="77777777" w:rsidR="00247951" w:rsidRPr="0078150A" w:rsidRDefault="00247951" w:rsidP="00990314">
            <w:pPr>
              <w:jc w:val="left"/>
              <w:rPr>
                <w:rFonts w:cs="Helvetica"/>
                <w:color w:val="000000"/>
              </w:rPr>
            </w:pPr>
            <w:r w:rsidRPr="0078150A">
              <w:rPr>
                <w:rFonts w:cs="Helvetica"/>
                <w:color w:val="000000"/>
              </w:rPr>
              <w:t> </w:t>
            </w:r>
          </w:p>
        </w:tc>
        <w:tc>
          <w:tcPr>
            <w:tcW w:w="0" w:type="auto"/>
            <w:tcBorders>
              <w:top w:val="single" w:sz="12" w:space="0" w:color="auto"/>
              <w:left w:val="nil"/>
              <w:bottom w:val="single" w:sz="12" w:space="0" w:color="auto"/>
              <w:right w:val="dotDash" w:sz="8" w:space="0" w:color="000000"/>
            </w:tcBorders>
            <w:shd w:val="clear" w:color="auto" w:fill="auto"/>
            <w:noWrap/>
            <w:vAlign w:val="center"/>
            <w:hideMark/>
          </w:tcPr>
          <w:p w14:paraId="0848C505" w14:textId="77777777" w:rsidR="00247951" w:rsidRPr="0078150A" w:rsidRDefault="00247951" w:rsidP="00990314">
            <w:pPr>
              <w:jc w:val="center"/>
              <w:rPr>
                <w:rFonts w:cs="Helvetica"/>
                <w:color w:val="000000"/>
              </w:rPr>
            </w:pPr>
            <w:r w:rsidRPr="0078150A">
              <w:rPr>
                <w:rFonts w:cs="Helvetica"/>
                <w:color w:val="000000"/>
              </w:rPr>
              <w:t>0</w:t>
            </w:r>
          </w:p>
        </w:tc>
        <w:tc>
          <w:tcPr>
            <w:tcW w:w="0" w:type="auto"/>
            <w:tcBorders>
              <w:top w:val="single" w:sz="12" w:space="0" w:color="auto"/>
              <w:left w:val="nil"/>
              <w:bottom w:val="single" w:sz="12" w:space="0" w:color="auto"/>
              <w:right w:val="dotDash" w:sz="8" w:space="0" w:color="000000"/>
            </w:tcBorders>
            <w:shd w:val="clear" w:color="auto" w:fill="auto"/>
            <w:noWrap/>
            <w:vAlign w:val="center"/>
            <w:hideMark/>
          </w:tcPr>
          <w:p w14:paraId="6ABAF634" w14:textId="77777777" w:rsidR="00247951" w:rsidRPr="0078150A" w:rsidRDefault="00247951" w:rsidP="00990314">
            <w:pPr>
              <w:jc w:val="center"/>
              <w:rPr>
                <w:rFonts w:cs="Helvetica"/>
                <w:color w:val="000000"/>
              </w:rPr>
            </w:pPr>
            <w:r w:rsidRPr="0078150A">
              <w:rPr>
                <w:rFonts w:cs="Helvetica"/>
                <w:color w:val="000000"/>
              </w:rPr>
              <w:t>0</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21841B3C" w14:textId="77777777" w:rsidR="00247951" w:rsidRPr="0078150A" w:rsidRDefault="00247951" w:rsidP="00990314">
            <w:pPr>
              <w:jc w:val="center"/>
              <w:rPr>
                <w:rFonts w:cs="Helvetica"/>
                <w:color w:val="000000"/>
              </w:rPr>
            </w:pPr>
            <w:r w:rsidRPr="0078150A">
              <w:rPr>
                <w:rFonts w:cs="Helvetica"/>
                <w:color w:val="000000"/>
              </w:rPr>
              <w:t> </w:t>
            </w:r>
          </w:p>
        </w:tc>
      </w:tr>
      <w:tr w:rsidR="00247951" w:rsidRPr="0078150A" w14:paraId="5A97AF03" w14:textId="77777777" w:rsidTr="00990314">
        <w:trPr>
          <w:trHeight w:val="312"/>
        </w:trPr>
        <w:tc>
          <w:tcPr>
            <w:tcW w:w="0" w:type="auto"/>
            <w:gridSpan w:val="2"/>
            <w:tcBorders>
              <w:top w:val="single" w:sz="12" w:space="0" w:color="auto"/>
              <w:left w:val="single" w:sz="12" w:space="0" w:color="auto"/>
              <w:bottom w:val="single" w:sz="12" w:space="0" w:color="auto"/>
              <w:right w:val="dotDash" w:sz="8" w:space="0" w:color="auto"/>
            </w:tcBorders>
            <w:shd w:val="clear" w:color="auto" w:fill="auto"/>
            <w:noWrap/>
            <w:vAlign w:val="bottom"/>
            <w:hideMark/>
          </w:tcPr>
          <w:p w14:paraId="28F502F2" w14:textId="77777777" w:rsidR="00247951" w:rsidRPr="0078150A" w:rsidRDefault="00247951" w:rsidP="00990314">
            <w:pPr>
              <w:jc w:val="left"/>
              <w:rPr>
                <w:rFonts w:cs="Helvetica"/>
                <w:color w:val="000000"/>
              </w:rPr>
            </w:pPr>
            <w:r w:rsidRPr="0078150A">
              <w:rPr>
                <w:rFonts w:cs="Helvetica"/>
                <w:color w:val="000000"/>
              </w:rPr>
              <w:t>SARRAGEOIS</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5A7ED38E" w14:textId="77777777" w:rsidR="00247951" w:rsidRPr="0078150A" w:rsidRDefault="00247951" w:rsidP="00990314">
            <w:pPr>
              <w:jc w:val="center"/>
              <w:rPr>
                <w:rFonts w:cs="Helvetica"/>
                <w:color w:val="000000"/>
              </w:rPr>
            </w:pPr>
            <w:r w:rsidRPr="0078150A">
              <w:rPr>
                <w:rFonts w:cs="Helvetica"/>
                <w:color w:val="000000"/>
              </w:rPr>
              <w:t>620</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4E86E007" w14:textId="77777777" w:rsidR="00247951" w:rsidRPr="0078150A" w:rsidRDefault="00247951" w:rsidP="00990314">
            <w:pPr>
              <w:jc w:val="center"/>
              <w:rPr>
                <w:rFonts w:cs="Helvetica"/>
                <w:color w:val="000000"/>
              </w:rPr>
            </w:pPr>
            <w:r w:rsidRPr="0078150A">
              <w:rPr>
                <w:rFonts w:cs="Helvetica"/>
                <w:color w:val="000000"/>
              </w:rPr>
              <w:t>521</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274D4689" w14:textId="77777777" w:rsidR="00247951" w:rsidRPr="0078150A" w:rsidRDefault="00247951" w:rsidP="00990314">
            <w:pPr>
              <w:jc w:val="center"/>
              <w:rPr>
                <w:rFonts w:cs="Helvetica"/>
                <w:color w:val="000000"/>
              </w:rPr>
            </w:pPr>
            <w:r w:rsidRPr="0078150A">
              <w:rPr>
                <w:rFonts w:cs="Helvetica"/>
                <w:color w:val="000000"/>
              </w:rPr>
              <w:t> </w:t>
            </w:r>
          </w:p>
        </w:tc>
      </w:tr>
      <w:tr w:rsidR="00247951" w:rsidRPr="0078150A" w14:paraId="6AA2081F" w14:textId="77777777" w:rsidTr="00990314">
        <w:trPr>
          <w:trHeight w:val="312"/>
        </w:trPr>
        <w:tc>
          <w:tcPr>
            <w:tcW w:w="0" w:type="auto"/>
            <w:gridSpan w:val="2"/>
            <w:tcBorders>
              <w:top w:val="single" w:sz="12" w:space="0" w:color="auto"/>
              <w:left w:val="single" w:sz="12" w:space="0" w:color="auto"/>
              <w:bottom w:val="single" w:sz="12" w:space="0" w:color="auto"/>
              <w:right w:val="dotDash" w:sz="8" w:space="0" w:color="auto"/>
            </w:tcBorders>
            <w:shd w:val="clear" w:color="auto" w:fill="auto"/>
            <w:noWrap/>
            <w:vAlign w:val="bottom"/>
            <w:hideMark/>
          </w:tcPr>
          <w:p w14:paraId="0821FD9B" w14:textId="77777777" w:rsidR="00247951" w:rsidRPr="0078150A" w:rsidRDefault="00247951" w:rsidP="00990314">
            <w:pPr>
              <w:jc w:val="left"/>
              <w:rPr>
                <w:rFonts w:cs="Helvetica"/>
                <w:color w:val="000000"/>
              </w:rPr>
            </w:pPr>
            <w:r w:rsidRPr="0078150A">
              <w:rPr>
                <w:rFonts w:cs="Helvetica"/>
                <w:color w:val="000000"/>
              </w:rPr>
              <w:t>GELLIN</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1B0ACBEC" w14:textId="77777777" w:rsidR="00247951" w:rsidRPr="0078150A" w:rsidRDefault="00247951" w:rsidP="00990314">
            <w:pPr>
              <w:jc w:val="center"/>
              <w:rPr>
                <w:rFonts w:cs="Helvetica"/>
                <w:color w:val="000000"/>
              </w:rPr>
            </w:pPr>
            <w:r w:rsidRPr="0078150A">
              <w:rPr>
                <w:rFonts w:cs="Helvetica"/>
                <w:color w:val="000000"/>
              </w:rPr>
              <w:t>925</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083DE173" w14:textId="77777777" w:rsidR="00247951" w:rsidRPr="0078150A" w:rsidRDefault="00247951" w:rsidP="00990314">
            <w:pPr>
              <w:jc w:val="center"/>
              <w:rPr>
                <w:rFonts w:cs="Helvetica"/>
                <w:color w:val="000000"/>
              </w:rPr>
            </w:pPr>
            <w:r w:rsidRPr="0078150A">
              <w:rPr>
                <w:rFonts w:cs="Helvetica"/>
                <w:color w:val="000000"/>
              </w:rPr>
              <w:t>1035</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48FE9B8B" w14:textId="77777777" w:rsidR="00247951" w:rsidRPr="0078150A" w:rsidRDefault="00247951" w:rsidP="00990314">
            <w:pPr>
              <w:jc w:val="center"/>
              <w:rPr>
                <w:rFonts w:cs="Helvetica"/>
                <w:color w:val="000000"/>
              </w:rPr>
            </w:pPr>
            <w:r w:rsidRPr="0078150A">
              <w:rPr>
                <w:rFonts w:cs="Helvetica"/>
                <w:color w:val="000000"/>
              </w:rPr>
              <w:t>8</w:t>
            </w:r>
          </w:p>
        </w:tc>
      </w:tr>
      <w:tr w:rsidR="00247951" w:rsidRPr="0078150A" w14:paraId="4B584826" w14:textId="77777777" w:rsidTr="00990314">
        <w:trPr>
          <w:trHeight w:val="312"/>
        </w:trPr>
        <w:tc>
          <w:tcPr>
            <w:tcW w:w="0" w:type="auto"/>
            <w:gridSpan w:val="2"/>
            <w:tcBorders>
              <w:top w:val="single" w:sz="12" w:space="0" w:color="auto"/>
              <w:left w:val="single" w:sz="12" w:space="0" w:color="auto"/>
              <w:bottom w:val="single" w:sz="12" w:space="0" w:color="auto"/>
              <w:right w:val="dotDash" w:sz="8" w:space="0" w:color="auto"/>
            </w:tcBorders>
            <w:shd w:val="clear" w:color="auto" w:fill="auto"/>
            <w:noWrap/>
            <w:vAlign w:val="bottom"/>
            <w:hideMark/>
          </w:tcPr>
          <w:p w14:paraId="651E8B4A" w14:textId="77777777" w:rsidR="00247951" w:rsidRPr="0078150A" w:rsidRDefault="00247951" w:rsidP="00990314">
            <w:pPr>
              <w:jc w:val="left"/>
              <w:rPr>
                <w:rFonts w:cs="Helvetica"/>
                <w:color w:val="000000"/>
              </w:rPr>
            </w:pPr>
            <w:r w:rsidRPr="0078150A">
              <w:rPr>
                <w:rFonts w:cs="Helvetica"/>
                <w:color w:val="000000"/>
              </w:rPr>
              <w:t>BREY ET MAISON DU BOIS</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5FD283A7" w14:textId="77777777" w:rsidR="00247951" w:rsidRPr="0078150A" w:rsidRDefault="00247951" w:rsidP="00990314">
            <w:pPr>
              <w:jc w:val="center"/>
              <w:rPr>
                <w:rFonts w:cs="Helvetica"/>
                <w:color w:val="000000"/>
              </w:rPr>
            </w:pPr>
            <w:r w:rsidRPr="0078150A">
              <w:rPr>
                <w:rFonts w:cs="Helvetica"/>
                <w:color w:val="000000"/>
              </w:rPr>
              <w:t>290</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2A117B7B" w14:textId="77777777" w:rsidR="00247951" w:rsidRPr="0078150A" w:rsidRDefault="00247951" w:rsidP="00990314">
            <w:pPr>
              <w:jc w:val="center"/>
              <w:rPr>
                <w:rFonts w:cs="Helvetica"/>
                <w:color w:val="000000"/>
              </w:rPr>
            </w:pPr>
            <w:r w:rsidRPr="0078150A">
              <w:rPr>
                <w:rFonts w:cs="Helvetica"/>
                <w:color w:val="000000"/>
              </w:rPr>
              <w:t>271</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7BBAE10A" w14:textId="77777777" w:rsidR="00247951" w:rsidRPr="0078150A" w:rsidRDefault="00247951" w:rsidP="00990314">
            <w:pPr>
              <w:jc w:val="center"/>
              <w:rPr>
                <w:rFonts w:cs="Helvetica"/>
                <w:color w:val="000000"/>
              </w:rPr>
            </w:pPr>
            <w:r w:rsidRPr="0078150A">
              <w:rPr>
                <w:rFonts w:cs="Helvetica"/>
                <w:color w:val="000000"/>
              </w:rPr>
              <w:t> </w:t>
            </w:r>
          </w:p>
        </w:tc>
      </w:tr>
      <w:tr w:rsidR="00247951" w:rsidRPr="0078150A" w14:paraId="5BC094BB" w14:textId="77777777" w:rsidTr="00990314">
        <w:trPr>
          <w:trHeight w:val="312"/>
        </w:trPr>
        <w:tc>
          <w:tcPr>
            <w:tcW w:w="0" w:type="auto"/>
            <w:gridSpan w:val="2"/>
            <w:tcBorders>
              <w:top w:val="single" w:sz="12" w:space="0" w:color="auto"/>
              <w:left w:val="single" w:sz="12" w:space="0" w:color="auto"/>
              <w:bottom w:val="single" w:sz="12" w:space="0" w:color="auto"/>
              <w:right w:val="dotDash" w:sz="8" w:space="0" w:color="auto"/>
            </w:tcBorders>
            <w:shd w:val="clear" w:color="auto" w:fill="auto"/>
            <w:noWrap/>
            <w:vAlign w:val="bottom"/>
            <w:hideMark/>
          </w:tcPr>
          <w:p w14:paraId="14D4BC0A" w14:textId="77777777" w:rsidR="00247951" w:rsidRPr="0078150A" w:rsidRDefault="00247951" w:rsidP="00990314">
            <w:pPr>
              <w:jc w:val="left"/>
              <w:rPr>
                <w:rFonts w:cs="Helvetica"/>
                <w:color w:val="000000"/>
              </w:rPr>
            </w:pPr>
            <w:r w:rsidRPr="0078150A">
              <w:rPr>
                <w:rFonts w:cs="Helvetica"/>
                <w:color w:val="000000"/>
              </w:rPr>
              <w:t>VILLEDIEU LES MOUTHE</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403E8421" w14:textId="77777777" w:rsidR="00247951" w:rsidRPr="0078150A" w:rsidRDefault="00247951" w:rsidP="00990314">
            <w:pPr>
              <w:jc w:val="center"/>
              <w:rPr>
                <w:rFonts w:cs="Helvetica"/>
                <w:color w:val="000000"/>
              </w:rPr>
            </w:pPr>
            <w:r w:rsidRPr="0078150A">
              <w:rPr>
                <w:rFonts w:cs="Helvetica"/>
                <w:color w:val="000000"/>
              </w:rPr>
              <w:t>775</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395FBE2E" w14:textId="77777777" w:rsidR="00247951" w:rsidRPr="0078150A" w:rsidRDefault="00247951" w:rsidP="00990314">
            <w:pPr>
              <w:jc w:val="center"/>
              <w:rPr>
                <w:rFonts w:cs="Helvetica"/>
                <w:color w:val="000000"/>
              </w:rPr>
            </w:pPr>
            <w:r w:rsidRPr="0078150A">
              <w:rPr>
                <w:rFonts w:cs="Helvetica"/>
                <w:color w:val="000000"/>
              </w:rPr>
              <w:t>791</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290FBC89" w14:textId="77777777" w:rsidR="00247951" w:rsidRPr="0078150A" w:rsidRDefault="00247951" w:rsidP="00990314">
            <w:pPr>
              <w:jc w:val="center"/>
              <w:rPr>
                <w:rFonts w:cs="Helvetica"/>
                <w:color w:val="000000"/>
              </w:rPr>
            </w:pPr>
            <w:r w:rsidRPr="0078150A">
              <w:rPr>
                <w:rFonts w:cs="Helvetica"/>
                <w:color w:val="000000"/>
              </w:rPr>
              <w:t> </w:t>
            </w:r>
          </w:p>
        </w:tc>
      </w:tr>
      <w:tr w:rsidR="00247951" w:rsidRPr="0078150A" w14:paraId="05A4797E" w14:textId="77777777" w:rsidTr="00990314">
        <w:trPr>
          <w:trHeight w:val="312"/>
        </w:trPr>
        <w:tc>
          <w:tcPr>
            <w:tcW w:w="0" w:type="auto"/>
            <w:gridSpan w:val="2"/>
            <w:tcBorders>
              <w:top w:val="single" w:sz="12" w:space="0" w:color="auto"/>
              <w:left w:val="single" w:sz="12" w:space="0" w:color="auto"/>
              <w:bottom w:val="single" w:sz="12" w:space="0" w:color="auto"/>
              <w:right w:val="dotDash" w:sz="8" w:space="0" w:color="000000"/>
            </w:tcBorders>
            <w:shd w:val="clear" w:color="auto" w:fill="auto"/>
            <w:noWrap/>
            <w:vAlign w:val="bottom"/>
            <w:hideMark/>
          </w:tcPr>
          <w:p w14:paraId="0616B649" w14:textId="77777777" w:rsidR="00247951" w:rsidRPr="0078150A" w:rsidRDefault="00247951" w:rsidP="00990314">
            <w:pPr>
              <w:jc w:val="left"/>
              <w:rPr>
                <w:rFonts w:cs="Helvetica"/>
                <w:color w:val="000000"/>
              </w:rPr>
            </w:pPr>
            <w:r w:rsidRPr="0078150A">
              <w:rPr>
                <w:rFonts w:cs="Helvetica"/>
                <w:color w:val="000000"/>
              </w:rPr>
              <w:t xml:space="preserve">DIVERS </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305BB4A9" w14:textId="77777777" w:rsidR="00247951" w:rsidRPr="0078150A" w:rsidRDefault="00247951" w:rsidP="00990314">
            <w:pPr>
              <w:jc w:val="center"/>
              <w:rPr>
                <w:rFonts w:cs="Helvetica"/>
                <w:color w:val="000000"/>
              </w:rPr>
            </w:pPr>
            <w:r w:rsidRPr="0078150A">
              <w:rPr>
                <w:rFonts w:cs="Helvetica"/>
                <w:color w:val="000000"/>
              </w:rPr>
              <w:t>1500</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492E7C54" w14:textId="77777777" w:rsidR="00247951" w:rsidRPr="0078150A" w:rsidRDefault="00247951" w:rsidP="00990314">
            <w:pPr>
              <w:jc w:val="center"/>
              <w:rPr>
                <w:rFonts w:cs="Helvetica"/>
                <w:color w:val="000000"/>
              </w:rPr>
            </w:pPr>
            <w:r w:rsidRPr="0078150A">
              <w:rPr>
                <w:rFonts w:cs="Helvetica"/>
                <w:color w:val="000000"/>
              </w:rPr>
              <w:t>0</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1764808E" w14:textId="77777777" w:rsidR="00247951" w:rsidRPr="0078150A" w:rsidRDefault="00247951" w:rsidP="00990314">
            <w:pPr>
              <w:jc w:val="center"/>
              <w:rPr>
                <w:rFonts w:cs="Helvetica"/>
                <w:color w:val="000000"/>
              </w:rPr>
            </w:pPr>
            <w:r w:rsidRPr="0078150A">
              <w:rPr>
                <w:rFonts w:cs="Helvetica"/>
                <w:color w:val="000000"/>
              </w:rPr>
              <w:t> </w:t>
            </w:r>
          </w:p>
        </w:tc>
      </w:tr>
      <w:tr w:rsidR="00247951" w:rsidRPr="0078150A" w14:paraId="257E25C9" w14:textId="77777777" w:rsidTr="00990314">
        <w:trPr>
          <w:trHeight w:val="312"/>
        </w:trPr>
        <w:tc>
          <w:tcPr>
            <w:tcW w:w="0" w:type="auto"/>
            <w:gridSpan w:val="2"/>
            <w:tcBorders>
              <w:top w:val="single" w:sz="12" w:space="0" w:color="auto"/>
              <w:left w:val="single" w:sz="12" w:space="0" w:color="auto"/>
              <w:bottom w:val="single" w:sz="12" w:space="0" w:color="auto"/>
              <w:right w:val="dotDash" w:sz="8" w:space="0" w:color="auto"/>
            </w:tcBorders>
            <w:shd w:val="clear" w:color="auto" w:fill="auto"/>
            <w:noWrap/>
            <w:vAlign w:val="bottom"/>
            <w:hideMark/>
          </w:tcPr>
          <w:p w14:paraId="11D58934" w14:textId="77777777" w:rsidR="00247951" w:rsidRPr="0078150A" w:rsidRDefault="00247951" w:rsidP="00990314">
            <w:pPr>
              <w:jc w:val="left"/>
              <w:rPr>
                <w:rFonts w:cs="Helvetica"/>
                <w:color w:val="000000"/>
              </w:rPr>
            </w:pPr>
            <w:r w:rsidRPr="0078150A">
              <w:rPr>
                <w:rFonts w:cs="Helvetica"/>
                <w:color w:val="000000"/>
              </w:rPr>
              <w:t>TOTAL</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47FD4CBB" w14:textId="77777777" w:rsidR="00247951" w:rsidRPr="0078150A" w:rsidRDefault="00247951" w:rsidP="00990314">
            <w:pPr>
              <w:jc w:val="center"/>
              <w:rPr>
                <w:rFonts w:cs="Helvetica"/>
                <w:color w:val="000000"/>
              </w:rPr>
            </w:pPr>
            <w:r w:rsidRPr="0078150A">
              <w:rPr>
                <w:rFonts w:cs="Helvetica"/>
                <w:color w:val="000000"/>
              </w:rPr>
              <w:t>10690</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5B758EA7" w14:textId="77777777" w:rsidR="00247951" w:rsidRPr="0078150A" w:rsidRDefault="00247951" w:rsidP="00990314">
            <w:pPr>
              <w:jc w:val="center"/>
              <w:rPr>
                <w:rFonts w:cs="Helvetica"/>
                <w:color w:val="000000"/>
              </w:rPr>
            </w:pPr>
            <w:r w:rsidRPr="0078150A">
              <w:rPr>
                <w:rFonts w:cs="Helvetica"/>
                <w:color w:val="000000"/>
              </w:rPr>
              <w:t>9069</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47EE8C03" w14:textId="77777777" w:rsidR="00247951" w:rsidRPr="0078150A" w:rsidRDefault="00247951" w:rsidP="00990314">
            <w:pPr>
              <w:jc w:val="center"/>
              <w:rPr>
                <w:rFonts w:cs="Helvetica"/>
                <w:color w:val="000000"/>
              </w:rPr>
            </w:pPr>
            <w:r w:rsidRPr="0078150A">
              <w:rPr>
                <w:rFonts w:cs="Helvetica"/>
                <w:color w:val="000000"/>
              </w:rPr>
              <w:t>1 417</w:t>
            </w:r>
          </w:p>
        </w:tc>
      </w:tr>
      <w:bookmarkEnd w:id="192"/>
    </w:tbl>
    <w:p w14:paraId="4D8170AA" w14:textId="77777777" w:rsidR="00697748" w:rsidRPr="0078150A" w:rsidRDefault="00697748" w:rsidP="00247951">
      <w:pPr>
        <w:rPr>
          <w:highlight w:val="yellow"/>
        </w:rPr>
      </w:pPr>
    </w:p>
    <w:p w14:paraId="79CC04F1" w14:textId="31B7F813" w:rsidR="00697748" w:rsidRPr="0078150A" w:rsidRDefault="00697748" w:rsidP="00247951">
      <w:pPr>
        <w:rPr>
          <w:b/>
        </w:rPr>
      </w:pPr>
      <w:r w:rsidRPr="0078150A">
        <w:rPr>
          <w:b/>
        </w:rPr>
        <w:t>La totalité des ECPP de la commune de LES VILLEDIEU a été localisée sur la canalisation située en contrebas de la rue principale.</w:t>
      </w:r>
    </w:p>
    <w:p w14:paraId="79B4AC04" w14:textId="0128004A" w:rsidR="00526E44" w:rsidRPr="0078150A" w:rsidRDefault="00526E44" w:rsidP="00247951"/>
    <w:p w14:paraId="7E9039EE" w14:textId="77777777" w:rsidR="00247951" w:rsidRPr="0078150A" w:rsidRDefault="00247951" w:rsidP="00247951">
      <w:pPr>
        <w:pStyle w:val="Retraitcorpsdetexte3"/>
        <w:ind w:left="0"/>
        <w:rPr>
          <w:sz w:val="20"/>
        </w:rPr>
      </w:pPr>
      <w:r w:rsidRPr="0078150A">
        <w:rPr>
          <w:sz w:val="20"/>
        </w:rPr>
        <w:t>1 tronçon de la commune de LES VILLEDIEU a été inspecté en octobre 2020.</w:t>
      </w:r>
    </w:p>
    <w:tbl>
      <w:tblPr>
        <w:tblStyle w:val="Grilledutableau"/>
        <w:tblW w:w="10349" w:type="dxa"/>
        <w:tblInd w:w="-431" w:type="dxa"/>
        <w:tblLook w:val="04A0" w:firstRow="1" w:lastRow="0" w:firstColumn="1" w:lastColumn="0" w:noHBand="0" w:noVBand="1"/>
      </w:tblPr>
      <w:tblGrid>
        <w:gridCol w:w="2863"/>
        <w:gridCol w:w="2383"/>
        <w:gridCol w:w="1542"/>
        <w:gridCol w:w="1381"/>
        <w:gridCol w:w="2180"/>
      </w:tblGrid>
      <w:tr w:rsidR="00247951" w:rsidRPr="0078150A" w14:paraId="6CA71D7D" w14:textId="77777777" w:rsidTr="00990314">
        <w:tc>
          <w:tcPr>
            <w:tcW w:w="2863" w:type="dxa"/>
            <w:vAlign w:val="center"/>
          </w:tcPr>
          <w:p w14:paraId="156A6E32" w14:textId="77777777" w:rsidR="00247951" w:rsidRPr="0078150A" w:rsidRDefault="00247951" w:rsidP="00990314">
            <w:pPr>
              <w:pStyle w:val="Retraitcorpsdetexte3"/>
              <w:ind w:left="0"/>
              <w:jc w:val="center"/>
              <w:rPr>
                <w:sz w:val="20"/>
              </w:rPr>
            </w:pPr>
            <w:r w:rsidRPr="0078150A">
              <w:rPr>
                <w:sz w:val="20"/>
              </w:rPr>
              <w:t>N° de Tronçon</w:t>
            </w:r>
          </w:p>
        </w:tc>
        <w:tc>
          <w:tcPr>
            <w:tcW w:w="2383" w:type="dxa"/>
            <w:vAlign w:val="center"/>
          </w:tcPr>
          <w:p w14:paraId="2F1228D7" w14:textId="77777777" w:rsidR="00247951" w:rsidRPr="0078150A" w:rsidRDefault="00247951" w:rsidP="00990314">
            <w:pPr>
              <w:pStyle w:val="Retraitcorpsdetexte3"/>
              <w:ind w:left="0"/>
              <w:jc w:val="center"/>
              <w:rPr>
                <w:sz w:val="20"/>
              </w:rPr>
            </w:pPr>
            <w:r w:rsidRPr="0078150A">
              <w:rPr>
                <w:sz w:val="20"/>
              </w:rPr>
              <w:t>Nombre de regards</w:t>
            </w:r>
          </w:p>
        </w:tc>
        <w:tc>
          <w:tcPr>
            <w:tcW w:w="1542" w:type="dxa"/>
            <w:vAlign w:val="center"/>
          </w:tcPr>
          <w:p w14:paraId="66B58E2E" w14:textId="77777777" w:rsidR="00247951" w:rsidRPr="0078150A" w:rsidRDefault="00247951" w:rsidP="00990314">
            <w:pPr>
              <w:pStyle w:val="Retraitcorpsdetexte3"/>
              <w:ind w:left="0"/>
              <w:jc w:val="center"/>
              <w:rPr>
                <w:sz w:val="20"/>
              </w:rPr>
            </w:pPr>
            <w:r w:rsidRPr="0078150A">
              <w:rPr>
                <w:sz w:val="20"/>
              </w:rPr>
              <w:t>Nombre de branchements localisés</w:t>
            </w:r>
          </w:p>
        </w:tc>
        <w:tc>
          <w:tcPr>
            <w:tcW w:w="0" w:type="auto"/>
            <w:vAlign w:val="center"/>
          </w:tcPr>
          <w:p w14:paraId="5E1C5EE3" w14:textId="77777777" w:rsidR="00247951" w:rsidRPr="0078150A" w:rsidRDefault="00247951" w:rsidP="00990314">
            <w:pPr>
              <w:pStyle w:val="Retraitcorpsdetexte3"/>
              <w:ind w:left="0"/>
              <w:jc w:val="center"/>
              <w:rPr>
                <w:sz w:val="20"/>
              </w:rPr>
            </w:pPr>
            <w:r w:rsidRPr="0078150A">
              <w:rPr>
                <w:sz w:val="20"/>
              </w:rPr>
              <w:t>Linéaire inspecté</w:t>
            </w:r>
          </w:p>
        </w:tc>
        <w:tc>
          <w:tcPr>
            <w:tcW w:w="2180" w:type="dxa"/>
            <w:vAlign w:val="center"/>
          </w:tcPr>
          <w:p w14:paraId="0171250D" w14:textId="77777777" w:rsidR="00247951" w:rsidRPr="0078150A" w:rsidRDefault="00247951" w:rsidP="00990314">
            <w:pPr>
              <w:pStyle w:val="Retraitcorpsdetexte3"/>
              <w:ind w:left="0"/>
              <w:jc w:val="center"/>
              <w:rPr>
                <w:sz w:val="20"/>
              </w:rPr>
            </w:pPr>
            <w:r w:rsidRPr="0078150A">
              <w:rPr>
                <w:sz w:val="20"/>
              </w:rPr>
              <w:t>Canalisation</w:t>
            </w:r>
          </w:p>
        </w:tc>
      </w:tr>
      <w:tr w:rsidR="00247951" w:rsidRPr="0078150A" w14:paraId="789A2BCE" w14:textId="77777777" w:rsidTr="00990314">
        <w:tc>
          <w:tcPr>
            <w:tcW w:w="2863" w:type="dxa"/>
            <w:vAlign w:val="center"/>
          </w:tcPr>
          <w:p w14:paraId="62234656" w14:textId="77777777" w:rsidR="00247951" w:rsidRPr="0078150A" w:rsidRDefault="00247951" w:rsidP="00990314">
            <w:pPr>
              <w:pStyle w:val="Retraitcorpsdetexte3"/>
              <w:ind w:left="0"/>
              <w:jc w:val="center"/>
              <w:rPr>
                <w:sz w:val="20"/>
              </w:rPr>
            </w:pPr>
            <w:r w:rsidRPr="0078150A">
              <w:rPr>
                <w:sz w:val="20"/>
              </w:rPr>
              <w:t>1</w:t>
            </w:r>
          </w:p>
        </w:tc>
        <w:tc>
          <w:tcPr>
            <w:tcW w:w="2383" w:type="dxa"/>
            <w:vAlign w:val="center"/>
          </w:tcPr>
          <w:p w14:paraId="7E4E3545" w14:textId="77777777" w:rsidR="00247951" w:rsidRPr="0078150A" w:rsidRDefault="00247951" w:rsidP="00990314">
            <w:pPr>
              <w:pStyle w:val="Retraitcorpsdetexte3"/>
              <w:ind w:left="0"/>
              <w:jc w:val="center"/>
              <w:rPr>
                <w:sz w:val="20"/>
              </w:rPr>
            </w:pPr>
            <w:r w:rsidRPr="0078150A">
              <w:rPr>
                <w:sz w:val="20"/>
              </w:rPr>
              <w:t>12 (R1 à R12)</w:t>
            </w:r>
          </w:p>
        </w:tc>
        <w:tc>
          <w:tcPr>
            <w:tcW w:w="1542" w:type="dxa"/>
            <w:vAlign w:val="center"/>
          </w:tcPr>
          <w:p w14:paraId="195E84B7" w14:textId="77777777" w:rsidR="00247951" w:rsidRPr="0078150A" w:rsidRDefault="00247951" w:rsidP="00990314">
            <w:pPr>
              <w:pStyle w:val="Retraitcorpsdetexte3"/>
              <w:ind w:left="0"/>
              <w:jc w:val="center"/>
              <w:rPr>
                <w:sz w:val="20"/>
              </w:rPr>
            </w:pPr>
            <w:r w:rsidRPr="0078150A">
              <w:rPr>
                <w:sz w:val="20"/>
              </w:rPr>
              <w:t>7</w:t>
            </w:r>
          </w:p>
        </w:tc>
        <w:tc>
          <w:tcPr>
            <w:tcW w:w="0" w:type="auto"/>
            <w:vAlign w:val="center"/>
          </w:tcPr>
          <w:p w14:paraId="5A1622A4" w14:textId="77777777" w:rsidR="00247951" w:rsidRPr="0078150A" w:rsidRDefault="00247951" w:rsidP="00990314">
            <w:pPr>
              <w:pStyle w:val="Retraitcorpsdetexte3"/>
              <w:ind w:left="0"/>
              <w:jc w:val="center"/>
              <w:rPr>
                <w:sz w:val="20"/>
              </w:rPr>
            </w:pPr>
            <w:r w:rsidRPr="0078150A">
              <w:rPr>
                <w:sz w:val="20"/>
              </w:rPr>
              <w:t>790,40</w:t>
            </w:r>
          </w:p>
        </w:tc>
        <w:tc>
          <w:tcPr>
            <w:tcW w:w="2180" w:type="dxa"/>
            <w:vAlign w:val="center"/>
          </w:tcPr>
          <w:p w14:paraId="1E3BD655" w14:textId="77777777" w:rsidR="00247951" w:rsidRPr="0078150A" w:rsidRDefault="00247951" w:rsidP="00990314">
            <w:pPr>
              <w:pStyle w:val="Retraitcorpsdetexte3"/>
              <w:ind w:left="0"/>
              <w:jc w:val="center"/>
              <w:rPr>
                <w:sz w:val="20"/>
              </w:rPr>
            </w:pPr>
            <w:r w:rsidRPr="0078150A">
              <w:rPr>
                <w:sz w:val="20"/>
              </w:rPr>
              <w:t>Ø 200 PVC</w:t>
            </w:r>
          </w:p>
        </w:tc>
      </w:tr>
      <w:tr w:rsidR="00247951" w:rsidRPr="0078150A" w14:paraId="7910F9E1" w14:textId="77777777" w:rsidTr="00990314">
        <w:tc>
          <w:tcPr>
            <w:tcW w:w="2863" w:type="dxa"/>
            <w:vAlign w:val="center"/>
          </w:tcPr>
          <w:p w14:paraId="4D8F6F21" w14:textId="77777777" w:rsidR="00247951" w:rsidRPr="0078150A" w:rsidRDefault="00247951" w:rsidP="00990314">
            <w:pPr>
              <w:pStyle w:val="Retraitcorpsdetexte3"/>
              <w:ind w:left="0"/>
              <w:jc w:val="center"/>
              <w:rPr>
                <w:b/>
                <w:bCs/>
                <w:sz w:val="20"/>
              </w:rPr>
            </w:pPr>
            <w:r w:rsidRPr="0078150A">
              <w:rPr>
                <w:b/>
                <w:sz w:val="20"/>
              </w:rPr>
              <w:t>TOTAL</w:t>
            </w:r>
          </w:p>
        </w:tc>
        <w:tc>
          <w:tcPr>
            <w:tcW w:w="2383" w:type="dxa"/>
            <w:vAlign w:val="center"/>
          </w:tcPr>
          <w:p w14:paraId="12A7110B" w14:textId="77777777" w:rsidR="00247951" w:rsidRPr="0078150A" w:rsidRDefault="00247951" w:rsidP="00990314">
            <w:pPr>
              <w:pStyle w:val="Retraitcorpsdetexte3"/>
              <w:ind w:left="0"/>
              <w:jc w:val="center"/>
              <w:rPr>
                <w:b/>
                <w:bCs/>
                <w:sz w:val="20"/>
              </w:rPr>
            </w:pPr>
            <w:r w:rsidRPr="0078150A">
              <w:rPr>
                <w:b/>
                <w:sz w:val="20"/>
              </w:rPr>
              <w:t>12</w:t>
            </w:r>
          </w:p>
        </w:tc>
        <w:tc>
          <w:tcPr>
            <w:tcW w:w="1542" w:type="dxa"/>
            <w:vAlign w:val="center"/>
          </w:tcPr>
          <w:p w14:paraId="2E45947C" w14:textId="77777777" w:rsidR="00247951" w:rsidRPr="0078150A" w:rsidRDefault="00247951" w:rsidP="00990314">
            <w:pPr>
              <w:pStyle w:val="Retraitcorpsdetexte3"/>
              <w:ind w:left="0"/>
              <w:jc w:val="center"/>
              <w:rPr>
                <w:b/>
                <w:bCs/>
                <w:sz w:val="20"/>
              </w:rPr>
            </w:pPr>
            <w:r w:rsidRPr="0078150A">
              <w:rPr>
                <w:b/>
                <w:sz w:val="20"/>
              </w:rPr>
              <w:t>7</w:t>
            </w:r>
          </w:p>
        </w:tc>
        <w:tc>
          <w:tcPr>
            <w:tcW w:w="0" w:type="auto"/>
            <w:vAlign w:val="center"/>
          </w:tcPr>
          <w:p w14:paraId="3E5E2972" w14:textId="77777777" w:rsidR="00247951" w:rsidRPr="0078150A" w:rsidRDefault="00247951" w:rsidP="00990314">
            <w:pPr>
              <w:pStyle w:val="Retraitcorpsdetexte3"/>
              <w:ind w:left="0"/>
              <w:jc w:val="center"/>
              <w:rPr>
                <w:b/>
                <w:bCs/>
                <w:sz w:val="20"/>
              </w:rPr>
            </w:pPr>
            <w:r w:rsidRPr="0078150A">
              <w:rPr>
                <w:b/>
                <w:sz w:val="20"/>
              </w:rPr>
              <w:t>790,40</w:t>
            </w:r>
          </w:p>
        </w:tc>
        <w:tc>
          <w:tcPr>
            <w:tcW w:w="2180" w:type="dxa"/>
            <w:vAlign w:val="center"/>
          </w:tcPr>
          <w:p w14:paraId="3D68D06F" w14:textId="77777777" w:rsidR="00247951" w:rsidRPr="0078150A" w:rsidRDefault="00247951" w:rsidP="00990314">
            <w:pPr>
              <w:pStyle w:val="Retraitcorpsdetexte3"/>
              <w:ind w:left="0"/>
              <w:jc w:val="center"/>
              <w:rPr>
                <w:b/>
                <w:bCs/>
                <w:sz w:val="20"/>
              </w:rPr>
            </w:pPr>
          </w:p>
        </w:tc>
      </w:tr>
    </w:tbl>
    <w:p w14:paraId="1B4F187D" w14:textId="77777777" w:rsidR="00247951" w:rsidRPr="0078150A" w:rsidRDefault="00247951" w:rsidP="00247951"/>
    <w:p w14:paraId="446B2EAE" w14:textId="77777777" w:rsidR="00247951" w:rsidRPr="0078150A" w:rsidRDefault="00247951" w:rsidP="00247951">
      <w:pPr>
        <w:pStyle w:val="Titre4"/>
      </w:pPr>
      <w:bookmarkStart w:id="193" w:name="_Toc93930347"/>
      <w:r w:rsidRPr="0078150A">
        <w:t>Tronçon 1 en contrebas de la rue Principale</w:t>
      </w:r>
      <w:bookmarkEnd w:id="193"/>
    </w:p>
    <w:p w14:paraId="6ABFEB1F" w14:textId="22BAD064" w:rsidR="00247951" w:rsidRPr="0078150A" w:rsidRDefault="00247951" w:rsidP="00247951">
      <w:pPr>
        <w:pStyle w:val="Retraitcorpsdetexte3"/>
        <w:spacing w:before="120"/>
        <w:ind w:left="0"/>
        <w:rPr>
          <w:sz w:val="20"/>
        </w:rPr>
      </w:pPr>
      <w:r w:rsidRPr="0078150A">
        <w:rPr>
          <w:sz w:val="20"/>
        </w:rPr>
        <w:t>3 contre-pentes, n’affectant ni la structure ni l’étanchéité de la canalisation, ont été localisées lors des inspections télévisées (voir plan page suivante).</w:t>
      </w:r>
    </w:p>
    <w:p w14:paraId="5FABE165" w14:textId="77777777" w:rsidR="00247951" w:rsidRPr="0078150A" w:rsidRDefault="00247951" w:rsidP="00247951">
      <w:pPr>
        <w:pStyle w:val="Retraitcorpsdetexte3"/>
        <w:ind w:left="0"/>
        <w:rPr>
          <w:sz w:val="20"/>
        </w:rPr>
      </w:pPr>
    </w:p>
    <w:p w14:paraId="5FF2D76D" w14:textId="77777777" w:rsidR="00247951" w:rsidRPr="0078150A" w:rsidRDefault="00247951" w:rsidP="00247951">
      <w:pPr>
        <w:pStyle w:val="Retraitcorpsdetexte3"/>
        <w:ind w:left="0"/>
        <w:rPr>
          <w:sz w:val="20"/>
        </w:rPr>
        <w:sectPr w:rsidR="00247951" w:rsidRPr="0078150A" w:rsidSect="005D2011">
          <w:pgSz w:w="11907" w:h="16840" w:code="9"/>
          <w:pgMar w:top="567" w:right="1418" w:bottom="1015" w:left="1418" w:header="720" w:footer="599" w:gutter="0"/>
          <w:cols w:space="720"/>
        </w:sectPr>
      </w:pPr>
    </w:p>
    <w:p w14:paraId="023F547B" w14:textId="77777777" w:rsidR="00247951" w:rsidRPr="0078150A" w:rsidRDefault="00247951" w:rsidP="00247951">
      <w:pPr>
        <w:pStyle w:val="Retraitcorpsdetexte3"/>
        <w:ind w:left="0"/>
        <w:rPr>
          <w:sz w:val="20"/>
        </w:rPr>
      </w:pPr>
      <w:r w:rsidRPr="0078150A">
        <w:rPr>
          <w:noProof/>
          <w:sz w:val="20"/>
        </w:rPr>
        <w:lastRenderedPageBreak/>
        <w:drawing>
          <wp:anchor distT="0" distB="0" distL="114300" distR="114300" simplePos="0" relativeHeight="252353536" behindDoc="1" locked="0" layoutInCell="1" allowOverlap="1" wp14:anchorId="6E9657E0" wp14:editId="0766A73A">
            <wp:simplePos x="0" y="0"/>
            <wp:positionH relativeFrom="column">
              <wp:posOffset>798830</wp:posOffset>
            </wp:positionH>
            <wp:positionV relativeFrom="paragraph">
              <wp:posOffset>22943</wp:posOffset>
            </wp:positionV>
            <wp:extent cx="8147050" cy="5760085"/>
            <wp:effectExtent l="0" t="0" r="6350" b="0"/>
            <wp:wrapNone/>
            <wp:docPr id="59" name="Image 59"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descr="Une image contenant carte&#10;&#10;Description générée automatiquement"/>
                    <pic:cNvPicPr/>
                  </pic:nvPicPr>
                  <pic:blipFill>
                    <a:blip r:embed="rId68" cstate="print">
                      <a:extLst>
                        <a:ext uri="{28A0092B-C50C-407E-A947-70E740481C1C}">
                          <a14:useLocalDpi xmlns:a14="http://schemas.microsoft.com/office/drawing/2010/main" val="0"/>
                        </a:ext>
                      </a:extLst>
                    </a:blip>
                    <a:stretch>
                      <a:fillRect/>
                    </a:stretch>
                  </pic:blipFill>
                  <pic:spPr>
                    <a:xfrm>
                      <a:off x="0" y="0"/>
                      <a:ext cx="8147050" cy="5760085"/>
                    </a:xfrm>
                    <a:prstGeom prst="rect">
                      <a:avLst/>
                    </a:prstGeom>
                  </pic:spPr>
                </pic:pic>
              </a:graphicData>
            </a:graphic>
          </wp:anchor>
        </w:drawing>
      </w:r>
    </w:p>
    <w:p w14:paraId="5298AB07" w14:textId="77777777" w:rsidR="00247951" w:rsidRPr="0078150A" w:rsidRDefault="00247951" w:rsidP="00247951">
      <w:pPr>
        <w:pStyle w:val="Retraitcorpsdetexte3"/>
        <w:ind w:left="0"/>
        <w:rPr>
          <w:sz w:val="20"/>
        </w:rPr>
      </w:pPr>
    </w:p>
    <w:p w14:paraId="45E61C2A" w14:textId="77777777" w:rsidR="00247951" w:rsidRPr="0078150A" w:rsidRDefault="00247951" w:rsidP="00247951">
      <w:pPr>
        <w:pStyle w:val="Retraitcorpsdetexte3"/>
        <w:ind w:left="0"/>
        <w:rPr>
          <w:sz w:val="20"/>
        </w:rPr>
      </w:pPr>
    </w:p>
    <w:p w14:paraId="27D341F7" w14:textId="77777777" w:rsidR="00247951" w:rsidRPr="0078150A" w:rsidRDefault="00247951" w:rsidP="00247951">
      <w:pPr>
        <w:pStyle w:val="Retraitcorpsdetexte3"/>
        <w:ind w:left="0"/>
        <w:rPr>
          <w:sz w:val="20"/>
        </w:rPr>
        <w:sectPr w:rsidR="00247951" w:rsidRPr="0078150A" w:rsidSect="004F754D">
          <w:pgSz w:w="16840" w:h="11907" w:orient="landscape" w:code="9"/>
          <w:pgMar w:top="1418" w:right="567" w:bottom="1418" w:left="1015" w:header="720" w:footer="599" w:gutter="0"/>
          <w:cols w:space="720"/>
          <w:docGrid w:linePitch="326"/>
        </w:sectPr>
      </w:pPr>
    </w:p>
    <w:p w14:paraId="5470FA98" w14:textId="77777777" w:rsidR="00247951" w:rsidRPr="0078150A" w:rsidRDefault="00247951" w:rsidP="00247951">
      <w:pPr>
        <w:pStyle w:val="Titre3"/>
      </w:pPr>
      <w:bookmarkStart w:id="194" w:name="_Toc94085335"/>
      <w:bookmarkStart w:id="195" w:name="_Toc94634605"/>
      <w:r w:rsidRPr="0078150A">
        <w:lastRenderedPageBreak/>
        <w:t>Conclusions sur le fonctionnement du système d’assainissement</w:t>
      </w:r>
      <w:bookmarkEnd w:id="194"/>
      <w:bookmarkEnd w:id="195"/>
    </w:p>
    <w:p w14:paraId="64D75AB4" w14:textId="77777777" w:rsidR="00247951" w:rsidRPr="0078150A" w:rsidRDefault="00247951" w:rsidP="00247951"/>
    <w:p w14:paraId="009291F4" w14:textId="2396A226" w:rsidR="006A4CD9" w:rsidRPr="0078150A" w:rsidRDefault="006A4CD9" w:rsidP="00247951">
      <w:r w:rsidRPr="0078150A">
        <w:t>Le tableau ci-dessous récapitule les résultats enregistrés lors des campagnes de mesures en période de nappes basses et en période de nappes hautes :</w:t>
      </w:r>
    </w:p>
    <w:p w14:paraId="11F5E9A0" w14:textId="77777777" w:rsidR="006A4CD9" w:rsidRPr="0078150A" w:rsidRDefault="006A4CD9" w:rsidP="005812D2"/>
    <w:tbl>
      <w:tblPr>
        <w:tblStyle w:val="Grilledutableau"/>
        <w:tblW w:w="0" w:type="auto"/>
        <w:tblLook w:val="04A0" w:firstRow="1" w:lastRow="0" w:firstColumn="1" w:lastColumn="0" w:noHBand="0" w:noVBand="1"/>
      </w:tblPr>
      <w:tblGrid>
        <w:gridCol w:w="1635"/>
        <w:gridCol w:w="4005"/>
        <w:gridCol w:w="3989"/>
      </w:tblGrid>
      <w:tr w:rsidR="006A4CD9" w:rsidRPr="005812D2" w14:paraId="4945978B" w14:textId="77777777" w:rsidTr="00BF1DCA">
        <w:trPr>
          <w:trHeight w:val="405"/>
        </w:trPr>
        <w:tc>
          <w:tcPr>
            <w:tcW w:w="0" w:type="auto"/>
            <w:vAlign w:val="center"/>
          </w:tcPr>
          <w:p w14:paraId="22106A82" w14:textId="77777777" w:rsidR="006A4CD9" w:rsidRPr="005812D2" w:rsidRDefault="006A4CD9" w:rsidP="00BF1DCA">
            <w:pPr>
              <w:pStyle w:val="Corpsdetexte"/>
              <w:spacing w:before="0"/>
              <w:ind w:left="0"/>
              <w:jc w:val="center"/>
              <w:rPr>
                <w:bCs/>
              </w:rPr>
            </w:pPr>
            <w:r w:rsidRPr="005812D2">
              <w:rPr>
                <w:bCs/>
              </w:rPr>
              <w:t>Paramètres</w:t>
            </w:r>
          </w:p>
        </w:tc>
        <w:tc>
          <w:tcPr>
            <w:tcW w:w="0" w:type="auto"/>
            <w:vAlign w:val="center"/>
          </w:tcPr>
          <w:p w14:paraId="6AD2B1DD" w14:textId="77777777" w:rsidR="006A4CD9" w:rsidRPr="005812D2" w:rsidRDefault="006A4CD9" w:rsidP="00BF1DCA">
            <w:pPr>
              <w:pStyle w:val="Corpsdetexte"/>
              <w:spacing w:before="0"/>
              <w:ind w:left="0"/>
              <w:jc w:val="center"/>
              <w:rPr>
                <w:bCs/>
              </w:rPr>
            </w:pPr>
            <w:r w:rsidRPr="005812D2">
              <w:rPr>
                <w:bCs/>
              </w:rPr>
              <w:t>Valeur mesurée au point n°17 (aval Les Villedieu) en période de nappes basses</w:t>
            </w:r>
          </w:p>
        </w:tc>
        <w:tc>
          <w:tcPr>
            <w:tcW w:w="0" w:type="auto"/>
            <w:vAlign w:val="center"/>
          </w:tcPr>
          <w:p w14:paraId="2FFE490F" w14:textId="77777777" w:rsidR="006A4CD9" w:rsidRPr="005812D2" w:rsidRDefault="006A4CD9" w:rsidP="00BF1DCA">
            <w:pPr>
              <w:pStyle w:val="Corpsdetexte"/>
              <w:spacing w:before="0"/>
              <w:ind w:left="0"/>
              <w:jc w:val="center"/>
              <w:rPr>
                <w:bCs/>
              </w:rPr>
            </w:pPr>
            <w:r w:rsidRPr="005812D2">
              <w:rPr>
                <w:bCs/>
              </w:rPr>
              <w:t>Valeur mesurée au point n°17 (aval Les Villedieu) en période de nappes hautes</w:t>
            </w:r>
          </w:p>
        </w:tc>
      </w:tr>
      <w:tr w:rsidR="006A4CD9" w:rsidRPr="005812D2" w14:paraId="7E8E97E6" w14:textId="77777777" w:rsidTr="00BF1DCA">
        <w:tc>
          <w:tcPr>
            <w:tcW w:w="0" w:type="auto"/>
          </w:tcPr>
          <w:p w14:paraId="0DD39A33" w14:textId="77777777" w:rsidR="006A4CD9" w:rsidRPr="005812D2" w:rsidRDefault="006A4CD9" w:rsidP="00BF1DCA">
            <w:pPr>
              <w:pStyle w:val="Corpsdetexte"/>
              <w:spacing w:before="0"/>
              <w:ind w:left="0"/>
              <w:rPr>
                <w:bCs/>
              </w:rPr>
            </w:pPr>
            <w:r w:rsidRPr="005812D2">
              <w:rPr>
                <w:bCs/>
              </w:rPr>
              <w:t>Volume journalier</w:t>
            </w:r>
          </w:p>
        </w:tc>
        <w:tc>
          <w:tcPr>
            <w:tcW w:w="0" w:type="auto"/>
            <w:vAlign w:val="center"/>
          </w:tcPr>
          <w:p w14:paraId="09CF3CD2" w14:textId="77777777" w:rsidR="006A4CD9" w:rsidRPr="005812D2" w:rsidRDefault="006A4CD9" w:rsidP="00BF1DCA">
            <w:pPr>
              <w:pStyle w:val="Corpsdetexte"/>
              <w:spacing w:before="0"/>
              <w:ind w:left="0"/>
              <w:jc w:val="center"/>
              <w:rPr>
                <w:bCs/>
              </w:rPr>
            </w:pPr>
            <w:r w:rsidRPr="005812D2">
              <w:rPr>
                <w:bCs/>
              </w:rPr>
              <w:t>48,3 m³/j</w:t>
            </w:r>
          </w:p>
        </w:tc>
        <w:tc>
          <w:tcPr>
            <w:tcW w:w="0" w:type="auto"/>
            <w:vAlign w:val="center"/>
          </w:tcPr>
          <w:p w14:paraId="6E5CF0CB" w14:textId="77777777" w:rsidR="006A4CD9" w:rsidRPr="005812D2" w:rsidRDefault="006A4CD9" w:rsidP="00BF1DCA">
            <w:pPr>
              <w:pStyle w:val="Corpsdetexte"/>
              <w:spacing w:before="0"/>
              <w:ind w:left="0"/>
              <w:jc w:val="center"/>
              <w:rPr>
                <w:bCs/>
              </w:rPr>
            </w:pPr>
            <w:r w:rsidRPr="005812D2">
              <w:rPr>
                <w:bCs/>
              </w:rPr>
              <w:t>40,0 m³/j</w:t>
            </w:r>
          </w:p>
        </w:tc>
      </w:tr>
      <w:tr w:rsidR="006A4CD9" w:rsidRPr="005812D2" w14:paraId="1F05B141" w14:textId="77777777" w:rsidTr="00BF1DCA">
        <w:tc>
          <w:tcPr>
            <w:tcW w:w="0" w:type="auto"/>
          </w:tcPr>
          <w:p w14:paraId="3F665202" w14:textId="77777777" w:rsidR="006A4CD9" w:rsidRPr="005812D2" w:rsidRDefault="006A4CD9" w:rsidP="00BF1DCA">
            <w:pPr>
              <w:pStyle w:val="Corpsdetexte"/>
              <w:spacing w:before="0"/>
              <w:ind w:left="0"/>
              <w:rPr>
                <w:bCs/>
              </w:rPr>
            </w:pPr>
            <w:r w:rsidRPr="005812D2">
              <w:rPr>
                <w:bCs/>
              </w:rPr>
              <w:t>Volume ECPP</w:t>
            </w:r>
          </w:p>
        </w:tc>
        <w:tc>
          <w:tcPr>
            <w:tcW w:w="0" w:type="auto"/>
            <w:vAlign w:val="center"/>
          </w:tcPr>
          <w:p w14:paraId="5364EF84" w14:textId="77777777" w:rsidR="006A4CD9" w:rsidRPr="005812D2" w:rsidRDefault="006A4CD9" w:rsidP="00BF1DCA">
            <w:pPr>
              <w:pStyle w:val="Corpsdetexte"/>
              <w:spacing w:before="0"/>
              <w:ind w:left="0"/>
              <w:jc w:val="center"/>
              <w:rPr>
                <w:bCs/>
              </w:rPr>
            </w:pPr>
            <w:r w:rsidRPr="005812D2">
              <w:rPr>
                <w:bCs/>
              </w:rPr>
              <w:t>24,1 m³/j</w:t>
            </w:r>
          </w:p>
        </w:tc>
        <w:tc>
          <w:tcPr>
            <w:tcW w:w="0" w:type="auto"/>
            <w:vAlign w:val="center"/>
          </w:tcPr>
          <w:p w14:paraId="62457E28" w14:textId="77777777" w:rsidR="006A4CD9" w:rsidRPr="005812D2" w:rsidRDefault="006A4CD9" w:rsidP="00BF1DCA">
            <w:pPr>
              <w:pStyle w:val="Corpsdetexte"/>
              <w:spacing w:before="0"/>
              <w:ind w:left="0"/>
              <w:jc w:val="center"/>
              <w:rPr>
                <w:bCs/>
              </w:rPr>
            </w:pPr>
            <w:r w:rsidRPr="005812D2">
              <w:rPr>
                <w:bCs/>
              </w:rPr>
              <w:t>17,1 m³/j</w:t>
            </w:r>
          </w:p>
        </w:tc>
      </w:tr>
      <w:tr w:rsidR="006A4CD9" w:rsidRPr="005812D2" w14:paraId="2056D43F" w14:textId="77777777" w:rsidTr="00BF1DCA">
        <w:tc>
          <w:tcPr>
            <w:tcW w:w="0" w:type="auto"/>
          </w:tcPr>
          <w:p w14:paraId="386DD398" w14:textId="77777777" w:rsidR="006A4CD9" w:rsidRPr="005812D2" w:rsidRDefault="006A4CD9" w:rsidP="00BF1DCA">
            <w:pPr>
              <w:pStyle w:val="Corpsdetexte"/>
              <w:spacing w:before="0"/>
              <w:ind w:left="0"/>
              <w:rPr>
                <w:bCs/>
              </w:rPr>
            </w:pPr>
            <w:r w:rsidRPr="005812D2">
              <w:rPr>
                <w:bCs/>
              </w:rPr>
              <w:t>Pourcentage ECPP</w:t>
            </w:r>
          </w:p>
        </w:tc>
        <w:tc>
          <w:tcPr>
            <w:tcW w:w="0" w:type="auto"/>
            <w:shd w:val="clear" w:color="auto" w:fill="FF0000"/>
            <w:vAlign w:val="center"/>
          </w:tcPr>
          <w:p w14:paraId="685B44E9" w14:textId="77777777" w:rsidR="006A4CD9" w:rsidRPr="005812D2" w:rsidRDefault="006A4CD9" w:rsidP="00BF1DCA">
            <w:pPr>
              <w:pStyle w:val="Corpsdetexte"/>
              <w:spacing w:before="0"/>
              <w:ind w:left="0"/>
              <w:jc w:val="center"/>
              <w:rPr>
                <w:bCs/>
              </w:rPr>
            </w:pPr>
            <w:r w:rsidRPr="005812D2">
              <w:rPr>
                <w:bCs/>
              </w:rPr>
              <w:t>50 %</w:t>
            </w:r>
          </w:p>
        </w:tc>
        <w:tc>
          <w:tcPr>
            <w:tcW w:w="0" w:type="auto"/>
            <w:shd w:val="clear" w:color="auto" w:fill="FFC000"/>
            <w:vAlign w:val="center"/>
          </w:tcPr>
          <w:p w14:paraId="106F7E8E" w14:textId="77777777" w:rsidR="006A4CD9" w:rsidRPr="005812D2" w:rsidRDefault="006A4CD9" w:rsidP="00BF1DCA">
            <w:pPr>
              <w:pStyle w:val="Corpsdetexte"/>
              <w:spacing w:before="0"/>
              <w:ind w:left="0"/>
              <w:jc w:val="center"/>
              <w:rPr>
                <w:bCs/>
              </w:rPr>
            </w:pPr>
            <w:r w:rsidRPr="005812D2">
              <w:rPr>
                <w:bCs/>
              </w:rPr>
              <w:t>43 %</w:t>
            </w:r>
          </w:p>
        </w:tc>
      </w:tr>
      <w:tr w:rsidR="006A4CD9" w:rsidRPr="005812D2" w14:paraId="39ACBB39" w14:textId="77777777" w:rsidTr="00BF1DCA">
        <w:tc>
          <w:tcPr>
            <w:tcW w:w="0" w:type="auto"/>
          </w:tcPr>
          <w:p w14:paraId="3E193361" w14:textId="77777777" w:rsidR="006A4CD9" w:rsidRPr="005812D2" w:rsidRDefault="006A4CD9" w:rsidP="00BF1DCA">
            <w:pPr>
              <w:pStyle w:val="Corpsdetexte"/>
              <w:spacing w:before="0"/>
              <w:ind w:left="0"/>
              <w:rPr>
                <w:bCs/>
              </w:rPr>
            </w:pPr>
            <w:r w:rsidRPr="005812D2">
              <w:rPr>
                <w:bCs/>
              </w:rPr>
              <w:t>Volume EU</w:t>
            </w:r>
          </w:p>
        </w:tc>
        <w:tc>
          <w:tcPr>
            <w:tcW w:w="0" w:type="auto"/>
            <w:vAlign w:val="center"/>
          </w:tcPr>
          <w:p w14:paraId="67D4D672" w14:textId="77777777" w:rsidR="006A4CD9" w:rsidRPr="005812D2" w:rsidRDefault="006A4CD9" w:rsidP="00BF1DCA">
            <w:pPr>
              <w:pStyle w:val="Corpsdetexte"/>
              <w:spacing w:before="0"/>
              <w:ind w:left="0"/>
              <w:jc w:val="center"/>
              <w:rPr>
                <w:bCs/>
              </w:rPr>
            </w:pPr>
            <w:r w:rsidRPr="005812D2">
              <w:rPr>
                <w:bCs/>
              </w:rPr>
              <w:t>24,2 m³/j</w:t>
            </w:r>
          </w:p>
        </w:tc>
        <w:tc>
          <w:tcPr>
            <w:tcW w:w="0" w:type="auto"/>
            <w:vAlign w:val="center"/>
          </w:tcPr>
          <w:p w14:paraId="6B33B4D2" w14:textId="77777777" w:rsidR="006A4CD9" w:rsidRPr="005812D2" w:rsidRDefault="006A4CD9" w:rsidP="00BF1DCA">
            <w:pPr>
              <w:pStyle w:val="Corpsdetexte"/>
              <w:spacing w:before="0"/>
              <w:ind w:left="0"/>
              <w:jc w:val="center"/>
              <w:rPr>
                <w:bCs/>
              </w:rPr>
            </w:pPr>
            <w:r w:rsidRPr="005812D2">
              <w:rPr>
                <w:bCs/>
              </w:rPr>
              <w:t>22,9 m³/j</w:t>
            </w:r>
          </w:p>
        </w:tc>
      </w:tr>
      <w:tr w:rsidR="006A4CD9" w:rsidRPr="005812D2" w14:paraId="6641CC02" w14:textId="77777777" w:rsidTr="00BF1DCA">
        <w:tc>
          <w:tcPr>
            <w:tcW w:w="0" w:type="auto"/>
          </w:tcPr>
          <w:p w14:paraId="329758F1" w14:textId="77777777" w:rsidR="006A4CD9" w:rsidRPr="005812D2" w:rsidRDefault="006A4CD9" w:rsidP="00BF1DCA">
            <w:pPr>
              <w:pStyle w:val="Corpsdetexte"/>
              <w:spacing w:before="0"/>
              <w:ind w:left="0"/>
              <w:rPr>
                <w:bCs/>
              </w:rPr>
            </w:pPr>
            <w:r w:rsidRPr="005812D2">
              <w:rPr>
                <w:bCs/>
              </w:rPr>
              <w:t xml:space="preserve">Taux de collecte </w:t>
            </w:r>
          </w:p>
        </w:tc>
        <w:tc>
          <w:tcPr>
            <w:tcW w:w="0" w:type="auto"/>
            <w:shd w:val="clear" w:color="auto" w:fill="00FF00"/>
            <w:vAlign w:val="center"/>
          </w:tcPr>
          <w:p w14:paraId="733BEA38" w14:textId="77777777" w:rsidR="006A4CD9" w:rsidRPr="005812D2" w:rsidRDefault="006A4CD9" w:rsidP="00BF1DCA">
            <w:pPr>
              <w:pStyle w:val="Corpsdetexte"/>
              <w:spacing w:before="0"/>
              <w:ind w:left="0"/>
              <w:jc w:val="center"/>
              <w:rPr>
                <w:bCs/>
              </w:rPr>
            </w:pPr>
            <w:r w:rsidRPr="005812D2">
              <w:rPr>
                <w:bCs/>
              </w:rPr>
              <w:t>105 %</w:t>
            </w:r>
          </w:p>
        </w:tc>
        <w:tc>
          <w:tcPr>
            <w:tcW w:w="0" w:type="auto"/>
            <w:shd w:val="clear" w:color="auto" w:fill="00FF00"/>
            <w:vAlign w:val="center"/>
          </w:tcPr>
          <w:p w14:paraId="5C9549EC" w14:textId="77777777" w:rsidR="006A4CD9" w:rsidRPr="005812D2" w:rsidRDefault="006A4CD9" w:rsidP="00BF1DCA">
            <w:pPr>
              <w:pStyle w:val="Corpsdetexte"/>
              <w:spacing w:before="0"/>
              <w:ind w:left="0"/>
              <w:jc w:val="center"/>
              <w:rPr>
                <w:bCs/>
              </w:rPr>
            </w:pPr>
            <w:r w:rsidRPr="005812D2">
              <w:rPr>
                <w:bCs/>
              </w:rPr>
              <w:t>100 %</w:t>
            </w:r>
          </w:p>
        </w:tc>
      </w:tr>
      <w:tr w:rsidR="006A4CD9" w:rsidRPr="005812D2" w14:paraId="082BB5E0" w14:textId="77777777" w:rsidTr="00BF1DCA">
        <w:tc>
          <w:tcPr>
            <w:tcW w:w="0" w:type="auto"/>
          </w:tcPr>
          <w:p w14:paraId="053C4A70" w14:textId="77777777" w:rsidR="006A4CD9" w:rsidRPr="005812D2" w:rsidRDefault="006A4CD9" w:rsidP="00BF1DCA">
            <w:pPr>
              <w:pStyle w:val="Corpsdetexte"/>
              <w:spacing w:before="0"/>
              <w:ind w:left="0"/>
              <w:rPr>
                <w:bCs/>
              </w:rPr>
            </w:pPr>
            <w:r w:rsidRPr="005812D2">
              <w:rPr>
                <w:bCs/>
              </w:rPr>
              <w:t xml:space="preserve">Charge polluante </w:t>
            </w:r>
          </w:p>
        </w:tc>
        <w:tc>
          <w:tcPr>
            <w:tcW w:w="0" w:type="auto"/>
            <w:vAlign w:val="center"/>
          </w:tcPr>
          <w:p w14:paraId="750058C4" w14:textId="77777777" w:rsidR="006A4CD9" w:rsidRPr="005812D2" w:rsidRDefault="006A4CD9" w:rsidP="00BF1DCA">
            <w:pPr>
              <w:pStyle w:val="Corpsdetexte"/>
              <w:spacing w:before="0"/>
              <w:ind w:left="0"/>
              <w:jc w:val="center"/>
              <w:rPr>
                <w:bCs/>
              </w:rPr>
            </w:pPr>
            <w:r w:rsidRPr="005812D2">
              <w:rPr>
                <w:bCs/>
              </w:rPr>
              <w:t>358 EQH</w:t>
            </w:r>
          </w:p>
        </w:tc>
        <w:tc>
          <w:tcPr>
            <w:tcW w:w="0" w:type="auto"/>
            <w:vAlign w:val="center"/>
          </w:tcPr>
          <w:p w14:paraId="295A4C3E" w14:textId="77777777" w:rsidR="006A4CD9" w:rsidRPr="005812D2" w:rsidRDefault="006A4CD9" w:rsidP="00BF1DCA">
            <w:pPr>
              <w:pStyle w:val="Corpsdetexte"/>
              <w:spacing w:before="0"/>
              <w:ind w:left="0"/>
              <w:jc w:val="center"/>
              <w:rPr>
                <w:bCs/>
              </w:rPr>
            </w:pPr>
            <w:r w:rsidRPr="005812D2">
              <w:rPr>
                <w:bCs/>
              </w:rPr>
              <w:t>541 EQH</w:t>
            </w:r>
          </w:p>
        </w:tc>
      </w:tr>
      <w:tr w:rsidR="006A4CD9" w:rsidRPr="005812D2" w14:paraId="389BFDF7" w14:textId="77777777" w:rsidTr="00BF1DCA">
        <w:tc>
          <w:tcPr>
            <w:tcW w:w="0" w:type="auto"/>
          </w:tcPr>
          <w:p w14:paraId="0FED1391" w14:textId="77777777" w:rsidR="006A4CD9" w:rsidRPr="005812D2" w:rsidRDefault="006A4CD9" w:rsidP="00BF1DCA">
            <w:pPr>
              <w:pStyle w:val="Corpsdetexte"/>
              <w:spacing w:before="0"/>
              <w:ind w:left="0"/>
              <w:rPr>
                <w:bCs/>
              </w:rPr>
            </w:pPr>
            <w:r w:rsidRPr="005812D2">
              <w:rPr>
                <w:bCs/>
              </w:rPr>
              <w:t xml:space="preserve">Taux de collecte </w:t>
            </w:r>
          </w:p>
        </w:tc>
        <w:tc>
          <w:tcPr>
            <w:tcW w:w="0" w:type="auto"/>
            <w:shd w:val="clear" w:color="auto" w:fill="FFC000"/>
            <w:vAlign w:val="center"/>
          </w:tcPr>
          <w:p w14:paraId="15145634" w14:textId="77777777" w:rsidR="006A4CD9" w:rsidRPr="005812D2" w:rsidRDefault="006A4CD9" w:rsidP="00BF1DCA">
            <w:pPr>
              <w:pStyle w:val="Corpsdetexte"/>
              <w:spacing w:before="0"/>
              <w:ind w:left="0"/>
              <w:jc w:val="center"/>
              <w:rPr>
                <w:bCs/>
              </w:rPr>
            </w:pPr>
            <w:r w:rsidRPr="005812D2">
              <w:rPr>
                <w:bCs/>
              </w:rPr>
              <w:t>&gt; 100 %</w:t>
            </w:r>
          </w:p>
        </w:tc>
        <w:tc>
          <w:tcPr>
            <w:tcW w:w="0" w:type="auto"/>
            <w:shd w:val="clear" w:color="auto" w:fill="FFC000"/>
            <w:vAlign w:val="center"/>
          </w:tcPr>
          <w:p w14:paraId="483BC907" w14:textId="77777777" w:rsidR="006A4CD9" w:rsidRPr="005812D2" w:rsidRDefault="006A4CD9" w:rsidP="00BF1DCA">
            <w:pPr>
              <w:pStyle w:val="Corpsdetexte"/>
              <w:spacing w:before="0"/>
              <w:ind w:left="0"/>
              <w:jc w:val="center"/>
              <w:rPr>
                <w:bCs/>
              </w:rPr>
            </w:pPr>
            <w:r w:rsidRPr="005812D2">
              <w:rPr>
                <w:bCs/>
              </w:rPr>
              <w:t>&gt; 100 %</w:t>
            </w:r>
          </w:p>
        </w:tc>
      </w:tr>
      <w:tr w:rsidR="006A4CD9" w:rsidRPr="005812D2" w14:paraId="4C648B37" w14:textId="77777777" w:rsidTr="00BF1DCA">
        <w:trPr>
          <w:trHeight w:val="462"/>
        </w:trPr>
        <w:tc>
          <w:tcPr>
            <w:tcW w:w="0" w:type="auto"/>
          </w:tcPr>
          <w:p w14:paraId="536AC033" w14:textId="77777777" w:rsidR="006A4CD9" w:rsidRPr="005812D2" w:rsidRDefault="006A4CD9" w:rsidP="00BF1DCA">
            <w:pPr>
              <w:pStyle w:val="Corpsdetexte"/>
              <w:spacing w:before="0"/>
              <w:ind w:left="0"/>
              <w:rPr>
                <w:bCs/>
              </w:rPr>
            </w:pPr>
            <w:r w:rsidRPr="005812D2">
              <w:rPr>
                <w:bCs/>
              </w:rPr>
              <w:t xml:space="preserve">Surface active </w:t>
            </w:r>
          </w:p>
        </w:tc>
        <w:tc>
          <w:tcPr>
            <w:tcW w:w="0" w:type="auto"/>
            <w:shd w:val="clear" w:color="auto" w:fill="FFC000"/>
            <w:vAlign w:val="center"/>
          </w:tcPr>
          <w:p w14:paraId="415C4BB4" w14:textId="77777777" w:rsidR="006A4CD9" w:rsidRPr="005812D2" w:rsidRDefault="006A4CD9" w:rsidP="00BF1DCA">
            <w:pPr>
              <w:pStyle w:val="Corpsdetexte"/>
              <w:spacing w:before="0"/>
              <w:ind w:left="0"/>
              <w:jc w:val="center"/>
              <w:rPr>
                <w:bCs/>
              </w:rPr>
            </w:pPr>
            <w:r w:rsidRPr="005812D2">
              <w:rPr>
                <w:bCs/>
              </w:rPr>
              <w:t>4 200 m²</w:t>
            </w:r>
          </w:p>
        </w:tc>
        <w:tc>
          <w:tcPr>
            <w:tcW w:w="0" w:type="auto"/>
            <w:shd w:val="clear" w:color="auto" w:fill="FFC000"/>
            <w:vAlign w:val="center"/>
          </w:tcPr>
          <w:p w14:paraId="0CD116CE" w14:textId="77777777" w:rsidR="006A4CD9" w:rsidRPr="005812D2" w:rsidRDefault="006A4CD9" w:rsidP="00BF1DCA">
            <w:pPr>
              <w:pStyle w:val="Corpsdetexte"/>
              <w:spacing w:before="0"/>
              <w:ind w:left="0"/>
              <w:jc w:val="center"/>
              <w:rPr>
                <w:bCs/>
              </w:rPr>
            </w:pPr>
            <w:r w:rsidRPr="005812D2">
              <w:rPr>
                <w:bCs/>
              </w:rPr>
              <w:t>1 800 m²</w:t>
            </w:r>
          </w:p>
        </w:tc>
      </w:tr>
    </w:tbl>
    <w:p w14:paraId="483DA787" w14:textId="77777777" w:rsidR="006A4CD9" w:rsidRPr="0078150A" w:rsidRDefault="006A4CD9" w:rsidP="00247951">
      <w:pPr>
        <w:rPr>
          <w:b/>
          <w:bCs/>
          <w:highlight w:val="yellow"/>
        </w:rPr>
      </w:pPr>
    </w:p>
    <w:p w14:paraId="0050CB20" w14:textId="77777777" w:rsidR="006A4CD9" w:rsidRPr="0078150A" w:rsidRDefault="006A4CD9" w:rsidP="00247951">
      <w:pPr>
        <w:rPr>
          <w:b/>
          <w:bCs/>
        </w:rPr>
      </w:pPr>
      <w:r w:rsidRPr="0078150A">
        <w:rPr>
          <w:b/>
          <w:bCs/>
        </w:rPr>
        <w:t>Les réseaux d’assainissement de la commune de LES VILLEDIEU ne sont pas influencés par le niveau des nappes.</w:t>
      </w:r>
    </w:p>
    <w:p w14:paraId="368D3F60" w14:textId="77777777" w:rsidR="006A4CD9" w:rsidRPr="0078150A" w:rsidRDefault="006A4CD9" w:rsidP="00247951">
      <w:pPr>
        <w:rPr>
          <w:b/>
          <w:bCs/>
        </w:rPr>
      </w:pPr>
    </w:p>
    <w:p w14:paraId="63C51AEB" w14:textId="77777777" w:rsidR="006A4CD9" w:rsidRPr="0078150A" w:rsidRDefault="006A4CD9" w:rsidP="00247951">
      <w:pPr>
        <w:rPr>
          <w:b/>
          <w:bCs/>
        </w:rPr>
      </w:pPr>
      <w:r w:rsidRPr="0078150A">
        <w:rPr>
          <w:b/>
          <w:bCs/>
        </w:rPr>
        <w:t>Les taux de collecte sont excellents.</w:t>
      </w:r>
    </w:p>
    <w:p w14:paraId="1BA697D1" w14:textId="77777777" w:rsidR="006A4CD9" w:rsidRPr="0078150A" w:rsidRDefault="006A4CD9" w:rsidP="00247951">
      <w:pPr>
        <w:rPr>
          <w:b/>
          <w:bCs/>
        </w:rPr>
      </w:pPr>
    </w:p>
    <w:p w14:paraId="611AFCB9" w14:textId="4E8759FB" w:rsidR="006A4CD9" w:rsidRPr="0078150A" w:rsidRDefault="006A4CD9" w:rsidP="00247951">
      <w:pPr>
        <w:rPr>
          <w:b/>
          <w:bCs/>
        </w:rPr>
      </w:pPr>
      <w:r w:rsidRPr="0078150A">
        <w:rPr>
          <w:b/>
          <w:bCs/>
        </w:rPr>
        <w:t xml:space="preserve">On observe des concentrations fortes en Matières Oxydables, dont l’origine est inconnue, qui augmentent la charge polluante provenant de la commune de </w:t>
      </w:r>
      <w:r w:rsidR="005812D2">
        <w:rPr>
          <w:b/>
          <w:bCs/>
        </w:rPr>
        <w:t>LES</w:t>
      </w:r>
      <w:r w:rsidRPr="0078150A">
        <w:rPr>
          <w:b/>
          <w:bCs/>
        </w:rPr>
        <w:t xml:space="preserve"> VILLEDIEU.</w:t>
      </w:r>
    </w:p>
    <w:p w14:paraId="635E3034" w14:textId="77777777" w:rsidR="006A4CD9" w:rsidRPr="0078150A" w:rsidRDefault="006A4CD9" w:rsidP="00247951">
      <w:pPr>
        <w:rPr>
          <w:highlight w:val="yellow"/>
        </w:rPr>
      </w:pPr>
    </w:p>
    <w:p w14:paraId="0AF057E5" w14:textId="77777777" w:rsidR="00B22E5D" w:rsidRPr="0078150A" w:rsidRDefault="00B22E5D" w:rsidP="00255680">
      <w:pPr>
        <w:pStyle w:val="Titre1"/>
        <w:sectPr w:rsidR="00B22E5D" w:rsidRPr="0078150A" w:rsidSect="004245A7">
          <w:pgSz w:w="11907" w:h="16840" w:code="9"/>
          <w:pgMar w:top="2127" w:right="1134" w:bottom="1134" w:left="1134" w:header="720" w:footer="737" w:gutter="0"/>
          <w:cols w:space="720"/>
        </w:sectPr>
      </w:pPr>
    </w:p>
    <w:p w14:paraId="4849A989" w14:textId="77777777" w:rsidR="003306AE" w:rsidRPr="0078150A" w:rsidRDefault="003306AE" w:rsidP="003306AE">
      <w:pPr>
        <w:pStyle w:val="Titre1"/>
      </w:pPr>
      <w:bookmarkStart w:id="196" w:name="_Toc94085336"/>
      <w:bookmarkStart w:id="197" w:name="_Toc94634606"/>
      <w:r w:rsidRPr="0078150A">
        <w:lastRenderedPageBreak/>
        <w:t>Programme des travaux</w:t>
      </w:r>
      <w:bookmarkEnd w:id="196"/>
      <w:bookmarkEnd w:id="197"/>
    </w:p>
    <w:p w14:paraId="4CF9D78B" w14:textId="77777777" w:rsidR="003306AE" w:rsidRPr="0078150A" w:rsidRDefault="003306AE" w:rsidP="003306AE">
      <w:pPr>
        <w:rPr>
          <w:rFonts w:cs="Helvetica"/>
          <w:bCs/>
        </w:rPr>
      </w:pPr>
    </w:p>
    <w:p w14:paraId="27CEC31E" w14:textId="77777777" w:rsidR="003306AE" w:rsidRPr="0078150A" w:rsidRDefault="003306AE" w:rsidP="003306AE">
      <w:pPr>
        <w:pStyle w:val="Corpsdetexte"/>
        <w:spacing w:before="0"/>
        <w:ind w:left="0"/>
        <w:rPr>
          <w:rFonts w:cs="Helvetica"/>
          <w:bCs/>
        </w:rPr>
      </w:pPr>
      <w:bookmarkStart w:id="198" w:name="_Hlk94025274"/>
      <w:r w:rsidRPr="0078150A">
        <w:rPr>
          <w:rFonts w:cs="Helvetica"/>
          <w:bCs/>
        </w:rPr>
        <w:t>Le programme de travaux, à la lumière des reconnaissances de réseaux, des résultats des inspections télévisées sur 11 km de réseaux, des mesures de débits et de pollution en continu, consiste à :</w:t>
      </w:r>
    </w:p>
    <w:p w14:paraId="422024A6" w14:textId="77777777" w:rsidR="003306AE" w:rsidRPr="0078150A" w:rsidRDefault="003306AE" w:rsidP="003306AE">
      <w:pPr>
        <w:rPr>
          <w:highlight w:val="yellow"/>
        </w:rPr>
      </w:pPr>
    </w:p>
    <w:p w14:paraId="662ACA78" w14:textId="77777777" w:rsidR="003306AE" w:rsidRPr="0078150A" w:rsidRDefault="003306AE" w:rsidP="00F446EB">
      <w:pPr>
        <w:keepLines w:val="0"/>
        <w:numPr>
          <w:ilvl w:val="0"/>
          <w:numId w:val="83"/>
        </w:numPr>
        <w:overflowPunct w:val="0"/>
        <w:autoSpaceDE w:val="0"/>
        <w:autoSpaceDN w:val="0"/>
        <w:adjustRightInd w:val="0"/>
        <w:ind w:right="567"/>
        <w:textAlignment w:val="baseline"/>
        <w:rPr>
          <w:rFonts w:cs="Helvetica"/>
        </w:rPr>
      </w:pPr>
      <w:bookmarkStart w:id="199" w:name="_Hlk5884076"/>
      <w:r w:rsidRPr="0078150A">
        <w:rPr>
          <w:rFonts w:cs="Helvetica"/>
        </w:rPr>
        <w:t>Supprimer les apports d’ECPP (Eaux Claires Parasites Permanentes) et les ECM (Eaux Claires Météoriques) qui surchargent le collecteur de transfert intercommunal et la station d’épuration de GELLIN,</w:t>
      </w:r>
    </w:p>
    <w:p w14:paraId="12A65974" w14:textId="77777777" w:rsidR="003306AE" w:rsidRPr="0078150A" w:rsidRDefault="003306AE" w:rsidP="003306AE">
      <w:pPr>
        <w:ind w:left="360" w:right="567"/>
        <w:rPr>
          <w:rFonts w:cs="Helvetica"/>
          <w:highlight w:val="yellow"/>
        </w:rPr>
      </w:pPr>
    </w:p>
    <w:p w14:paraId="12C27449" w14:textId="77777777" w:rsidR="003306AE" w:rsidRPr="0078150A" w:rsidRDefault="003306AE" w:rsidP="00F446EB">
      <w:pPr>
        <w:keepLines w:val="0"/>
        <w:numPr>
          <w:ilvl w:val="0"/>
          <w:numId w:val="83"/>
        </w:numPr>
        <w:overflowPunct w:val="0"/>
        <w:autoSpaceDE w:val="0"/>
        <w:autoSpaceDN w:val="0"/>
        <w:adjustRightInd w:val="0"/>
        <w:ind w:right="567"/>
        <w:textAlignment w:val="baseline"/>
        <w:rPr>
          <w:rFonts w:cs="Helvetica"/>
        </w:rPr>
      </w:pPr>
      <w:r w:rsidRPr="0078150A">
        <w:rPr>
          <w:rFonts w:cs="Helvetica"/>
        </w:rPr>
        <w:t>Réhabiliter la STEP de GELLIN,</w:t>
      </w:r>
    </w:p>
    <w:p w14:paraId="48F3D063" w14:textId="77777777" w:rsidR="003306AE" w:rsidRPr="0078150A" w:rsidRDefault="003306AE" w:rsidP="003306AE">
      <w:pPr>
        <w:ind w:left="360" w:right="567"/>
        <w:rPr>
          <w:rFonts w:cs="Helvetica"/>
          <w:highlight w:val="yellow"/>
        </w:rPr>
      </w:pPr>
    </w:p>
    <w:p w14:paraId="4C8E44D3" w14:textId="77777777" w:rsidR="003306AE" w:rsidRPr="0078150A" w:rsidRDefault="003306AE" w:rsidP="00F446EB">
      <w:pPr>
        <w:keepLines w:val="0"/>
        <w:numPr>
          <w:ilvl w:val="0"/>
          <w:numId w:val="83"/>
        </w:numPr>
        <w:overflowPunct w:val="0"/>
        <w:autoSpaceDE w:val="0"/>
        <w:autoSpaceDN w:val="0"/>
        <w:adjustRightInd w:val="0"/>
        <w:ind w:right="567"/>
        <w:textAlignment w:val="baseline"/>
        <w:rPr>
          <w:rFonts w:cs="Helvetica"/>
        </w:rPr>
      </w:pPr>
      <w:r w:rsidRPr="0078150A">
        <w:rPr>
          <w:rFonts w:cs="Helvetica"/>
        </w:rPr>
        <w:t>Supprimer les infiltrations et les entrées d’ECPP sur les réseaux de collecte communaux par des techniques de réhabilitation ponctuelle par l’intérieur,</w:t>
      </w:r>
    </w:p>
    <w:p w14:paraId="08F32AD9" w14:textId="77777777" w:rsidR="003306AE" w:rsidRPr="0078150A" w:rsidRDefault="003306AE" w:rsidP="003306AE">
      <w:pPr>
        <w:rPr>
          <w:highlight w:val="yellow"/>
        </w:rPr>
      </w:pPr>
    </w:p>
    <w:p w14:paraId="73BF724A" w14:textId="77777777" w:rsidR="003306AE" w:rsidRPr="0078150A" w:rsidRDefault="003306AE" w:rsidP="00F446EB">
      <w:pPr>
        <w:keepLines w:val="0"/>
        <w:numPr>
          <w:ilvl w:val="0"/>
          <w:numId w:val="83"/>
        </w:numPr>
        <w:overflowPunct w:val="0"/>
        <w:autoSpaceDE w:val="0"/>
        <w:autoSpaceDN w:val="0"/>
        <w:adjustRightInd w:val="0"/>
        <w:ind w:right="567"/>
        <w:textAlignment w:val="baseline"/>
        <w:rPr>
          <w:rFonts w:cs="Helvetica"/>
        </w:rPr>
      </w:pPr>
      <w:r w:rsidRPr="0078150A">
        <w:rPr>
          <w:rFonts w:cs="Helvetica"/>
        </w:rPr>
        <w:t>Améliorer le transport des effluents depuis CHAUX-NEUVE jusqu’à la station d’épuration de GELLIN, sur un plan fonctionnel et au niveau de l’entretien des équipements communautaires.</w:t>
      </w:r>
    </w:p>
    <w:p w14:paraId="12906836" w14:textId="77777777" w:rsidR="003306AE" w:rsidRPr="0078150A" w:rsidRDefault="003306AE" w:rsidP="003306AE">
      <w:pPr>
        <w:keepLines w:val="0"/>
        <w:overflowPunct w:val="0"/>
        <w:autoSpaceDE w:val="0"/>
        <w:autoSpaceDN w:val="0"/>
        <w:adjustRightInd w:val="0"/>
        <w:ind w:right="567"/>
        <w:textAlignment w:val="baseline"/>
        <w:rPr>
          <w:rFonts w:cs="Helvetica"/>
        </w:rPr>
      </w:pPr>
    </w:p>
    <w:p w14:paraId="48FAA5AD" w14:textId="77777777" w:rsidR="003306AE" w:rsidRPr="0078150A" w:rsidRDefault="003306AE" w:rsidP="003306AE">
      <w:pPr>
        <w:pStyle w:val="Titre2"/>
      </w:pPr>
      <w:bookmarkStart w:id="200" w:name="_Toc472332878"/>
      <w:bookmarkStart w:id="201" w:name="_Toc472345807"/>
      <w:bookmarkStart w:id="202" w:name="_Toc474579833"/>
      <w:bookmarkStart w:id="203" w:name="_Toc474580264"/>
      <w:bookmarkStart w:id="204" w:name="_Toc474580637"/>
      <w:bookmarkStart w:id="205" w:name="_Toc93930363"/>
      <w:bookmarkStart w:id="206" w:name="_Toc94085337"/>
      <w:bookmarkStart w:id="207" w:name="_Toc94634607"/>
      <w:bookmarkEnd w:id="199"/>
      <w:r w:rsidRPr="0078150A">
        <w:t>TRAVAUX SUR LE SYSTEME D’ASSAINISSEMENT</w:t>
      </w:r>
      <w:bookmarkEnd w:id="200"/>
      <w:bookmarkEnd w:id="201"/>
      <w:bookmarkEnd w:id="202"/>
      <w:bookmarkEnd w:id="203"/>
      <w:bookmarkEnd w:id="204"/>
      <w:bookmarkEnd w:id="205"/>
      <w:bookmarkEnd w:id="206"/>
      <w:bookmarkEnd w:id="207"/>
    </w:p>
    <w:p w14:paraId="52B2B151" w14:textId="77777777" w:rsidR="003306AE" w:rsidRPr="0078150A" w:rsidRDefault="003306AE" w:rsidP="003306AE"/>
    <w:p w14:paraId="2C49579B" w14:textId="77777777" w:rsidR="003306AE" w:rsidRPr="0078150A" w:rsidRDefault="003306AE" w:rsidP="003306AE">
      <w:bookmarkStart w:id="208" w:name="_Hlk94196682"/>
      <w:r w:rsidRPr="0078150A">
        <w:t>Le montant total des travaux pour l’élimination des Eaux Claires Parasites Permanentes du bassin MOUTHE-GELLIN est compris entre 1 869 K€ et 2 803 K€ selon la solution retenue pour le collecteur de transfert entre MOUTHE et GELLIN.</w:t>
      </w:r>
    </w:p>
    <w:p w14:paraId="14B28D5C" w14:textId="77777777" w:rsidR="003306AE" w:rsidRPr="0078150A" w:rsidRDefault="003306AE" w:rsidP="003306AE"/>
    <w:p w14:paraId="20E5B0CE" w14:textId="77777777" w:rsidR="003306AE" w:rsidRPr="0078150A" w:rsidRDefault="003306AE" w:rsidP="003306AE">
      <w:r w:rsidRPr="0078150A">
        <w:t>Ces travaux peuvent être envisagés sur une période de 8 ans et peuvent se décomposer en 4 priorités :</w:t>
      </w:r>
    </w:p>
    <w:p w14:paraId="26BC9306" w14:textId="77777777" w:rsidR="003306AE" w:rsidRPr="0078150A" w:rsidRDefault="003306AE" w:rsidP="003306AE">
      <w:pPr>
        <w:pStyle w:val="Corpsdetexte"/>
        <w:spacing w:before="0"/>
        <w:ind w:left="0"/>
        <w:rPr>
          <w:rFonts w:cs="Helvetica"/>
          <w:bCs/>
        </w:rPr>
      </w:pPr>
    </w:p>
    <w:tbl>
      <w:tblPr>
        <w:tblW w:w="10609" w:type="dxa"/>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3813"/>
        <w:gridCol w:w="3394"/>
        <w:gridCol w:w="3402"/>
      </w:tblGrid>
      <w:tr w:rsidR="003306AE" w:rsidRPr="0078150A" w14:paraId="48C02480" w14:textId="77777777" w:rsidTr="00990314">
        <w:trPr>
          <w:trHeight w:val="522"/>
          <w:jc w:val="center"/>
        </w:trPr>
        <w:tc>
          <w:tcPr>
            <w:tcW w:w="3813" w:type="dxa"/>
            <w:shd w:val="clear" w:color="auto" w:fill="00FF00"/>
            <w:vAlign w:val="center"/>
          </w:tcPr>
          <w:p w14:paraId="2B610BE5" w14:textId="77777777" w:rsidR="003306AE" w:rsidRPr="0078150A" w:rsidRDefault="003306AE" w:rsidP="00990314">
            <w:pPr>
              <w:spacing w:before="120" w:after="120"/>
              <w:jc w:val="left"/>
              <w:rPr>
                <w:rFonts w:cs="Helvetica"/>
              </w:rPr>
            </w:pPr>
            <w:r w:rsidRPr="0078150A">
              <w:rPr>
                <w:rFonts w:cs="Helvetica"/>
              </w:rPr>
              <w:t>Priorité 1 : Elimination des ECPP sur les réseaux de collecte communaux les plus impactant</w:t>
            </w:r>
          </w:p>
        </w:tc>
        <w:tc>
          <w:tcPr>
            <w:tcW w:w="3394" w:type="dxa"/>
            <w:vAlign w:val="center"/>
          </w:tcPr>
          <w:p w14:paraId="45122B4E" w14:textId="77777777" w:rsidR="003306AE" w:rsidRPr="0078150A" w:rsidRDefault="003306AE" w:rsidP="00F446EB">
            <w:pPr>
              <w:pStyle w:val="Paragraphedeliste"/>
              <w:numPr>
                <w:ilvl w:val="0"/>
                <w:numId w:val="86"/>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78150A">
              <w:rPr>
                <w:rFonts w:ascii="Helvetica" w:hAnsi="Helvetica" w:cs="Helvetica"/>
                <w:sz w:val="20"/>
              </w:rPr>
              <w:t>Elimination des ECPP sur le village de CHAUX-NEUVE</w:t>
            </w:r>
          </w:p>
          <w:p w14:paraId="65142461" w14:textId="77777777" w:rsidR="003306AE" w:rsidRPr="0078150A" w:rsidRDefault="003306AE" w:rsidP="00F446EB">
            <w:pPr>
              <w:pStyle w:val="Paragraphedeliste"/>
              <w:numPr>
                <w:ilvl w:val="0"/>
                <w:numId w:val="86"/>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78150A">
              <w:rPr>
                <w:rFonts w:ascii="Helvetica" w:hAnsi="Helvetica" w:cs="Helvetica"/>
                <w:sz w:val="20"/>
              </w:rPr>
              <w:t>Elimination des ECPP sur la commune de BREY ET MAISON DU BOIS</w:t>
            </w:r>
          </w:p>
          <w:p w14:paraId="50C47D4C" w14:textId="77777777" w:rsidR="003306AE" w:rsidRPr="0078150A" w:rsidRDefault="003306AE" w:rsidP="00F446EB">
            <w:pPr>
              <w:pStyle w:val="Paragraphedeliste"/>
              <w:numPr>
                <w:ilvl w:val="0"/>
                <w:numId w:val="86"/>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78150A">
              <w:rPr>
                <w:rFonts w:ascii="Helvetica" w:hAnsi="Helvetica" w:cs="Helvetica"/>
                <w:sz w:val="20"/>
              </w:rPr>
              <w:t>Réparation de la casse sur la commune de LES VILLEDIEU</w:t>
            </w:r>
          </w:p>
        </w:tc>
        <w:tc>
          <w:tcPr>
            <w:tcW w:w="3402" w:type="dxa"/>
            <w:vAlign w:val="center"/>
          </w:tcPr>
          <w:p w14:paraId="1D07A135" w14:textId="77777777" w:rsidR="003306AE" w:rsidRPr="0078150A" w:rsidRDefault="003306AE" w:rsidP="00990314">
            <w:pPr>
              <w:spacing w:before="120" w:after="120"/>
              <w:jc w:val="center"/>
              <w:rPr>
                <w:rFonts w:cs="Helvetica"/>
                <w:b/>
                <w:bCs/>
              </w:rPr>
            </w:pPr>
            <w:r w:rsidRPr="0078150A">
              <w:rPr>
                <w:rFonts w:cs="Helvetica"/>
                <w:b/>
                <w:bCs/>
              </w:rPr>
              <w:t>Elimination 63 % des ECPP du bassin MOUTHE-GELLIN</w:t>
            </w:r>
          </w:p>
        </w:tc>
      </w:tr>
      <w:tr w:rsidR="003306AE" w:rsidRPr="0078150A" w14:paraId="2EE22EAA" w14:textId="77777777" w:rsidTr="00990314">
        <w:trPr>
          <w:trHeight w:val="522"/>
          <w:jc w:val="center"/>
        </w:trPr>
        <w:tc>
          <w:tcPr>
            <w:tcW w:w="3813" w:type="dxa"/>
            <w:shd w:val="clear" w:color="auto" w:fill="00FF00"/>
            <w:vAlign w:val="center"/>
          </w:tcPr>
          <w:p w14:paraId="0E452FD3" w14:textId="77777777" w:rsidR="003306AE" w:rsidRPr="0078150A" w:rsidRDefault="003306AE" w:rsidP="00990314">
            <w:pPr>
              <w:spacing w:before="120" w:after="120"/>
              <w:jc w:val="left"/>
              <w:rPr>
                <w:rFonts w:cs="Helvetica"/>
              </w:rPr>
            </w:pPr>
            <w:r w:rsidRPr="0078150A">
              <w:rPr>
                <w:rFonts w:cs="Helvetica"/>
              </w:rPr>
              <w:t>Priorité 1 : Mise aux normes de la station d’épuration de GELLIN</w:t>
            </w:r>
          </w:p>
        </w:tc>
        <w:tc>
          <w:tcPr>
            <w:tcW w:w="3394" w:type="dxa"/>
            <w:vAlign w:val="center"/>
          </w:tcPr>
          <w:p w14:paraId="0F4865A8" w14:textId="77777777" w:rsidR="003306AE" w:rsidRPr="0078150A" w:rsidRDefault="003306AE" w:rsidP="00F446EB">
            <w:pPr>
              <w:pStyle w:val="Paragraphedeliste"/>
              <w:numPr>
                <w:ilvl w:val="0"/>
                <w:numId w:val="86"/>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78150A">
              <w:rPr>
                <w:rFonts w:ascii="Helvetica" w:hAnsi="Helvetica" w:cs="Helvetica"/>
                <w:sz w:val="20"/>
              </w:rPr>
              <w:t>Travaux électriques et contrôle commande</w:t>
            </w:r>
          </w:p>
          <w:p w14:paraId="677093C1" w14:textId="77777777" w:rsidR="003306AE" w:rsidRPr="0078150A" w:rsidRDefault="003306AE" w:rsidP="00F446EB">
            <w:pPr>
              <w:pStyle w:val="Paragraphedeliste"/>
              <w:numPr>
                <w:ilvl w:val="0"/>
                <w:numId w:val="86"/>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78150A">
              <w:rPr>
                <w:rFonts w:ascii="Helvetica" w:hAnsi="Helvetica" w:cs="Helvetica"/>
                <w:sz w:val="20"/>
              </w:rPr>
              <w:t>Travaux filière eau et filière boues</w:t>
            </w:r>
          </w:p>
        </w:tc>
        <w:tc>
          <w:tcPr>
            <w:tcW w:w="3402" w:type="dxa"/>
            <w:vAlign w:val="center"/>
          </w:tcPr>
          <w:p w14:paraId="64E13604" w14:textId="77777777" w:rsidR="003306AE" w:rsidRPr="0078150A" w:rsidRDefault="003306AE" w:rsidP="00990314">
            <w:pPr>
              <w:spacing w:before="120" w:after="120"/>
              <w:jc w:val="center"/>
              <w:rPr>
                <w:rFonts w:cs="Helvetica"/>
                <w:b/>
                <w:bCs/>
              </w:rPr>
            </w:pPr>
          </w:p>
        </w:tc>
      </w:tr>
      <w:tr w:rsidR="003306AE" w:rsidRPr="0078150A" w14:paraId="25B0E51E" w14:textId="77777777" w:rsidTr="00990314">
        <w:trPr>
          <w:trHeight w:val="522"/>
          <w:jc w:val="center"/>
        </w:trPr>
        <w:tc>
          <w:tcPr>
            <w:tcW w:w="3813" w:type="dxa"/>
            <w:shd w:val="clear" w:color="auto" w:fill="00FFFF"/>
            <w:vAlign w:val="center"/>
          </w:tcPr>
          <w:p w14:paraId="36250939" w14:textId="77777777" w:rsidR="003306AE" w:rsidRPr="0078150A" w:rsidRDefault="003306AE" w:rsidP="00990314">
            <w:pPr>
              <w:spacing w:before="120" w:after="120"/>
              <w:jc w:val="left"/>
              <w:rPr>
                <w:rFonts w:cs="Helvetica"/>
              </w:rPr>
            </w:pPr>
            <w:r w:rsidRPr="0078150A">
              <w:rPr>
                <w:rFonts w:cs="Helvetica"/>
              </w:rPr>
              <w:t>Priorité 2 : Travaux de réhabilitation du collecteur de transfert entre MOUTHE et GELLIN</w:t>
            </w:r>
          </w:p>
        </w:tc>
        <w:tc>
          <w:tcPr>
            <w:tcW w:w="3394" w:type="dxa"/>
            <w:vAlign w:val="center"/>
          </w:tcPr>
          <w:p w14:paraId="45DFA4E7" w14:textId="77777777" w:rsidR="003306AE" w:rsidRPr="0078150A" w:rsidRDefault="003306AE" w:rsidP="00F446EB">
            <w:pPr>
              <w:pStyle w:val="Paragraphedeliste"/>
              <w:numPr>
                <w:ilvl w:val="0"/>
                <w:numId w:val="86"/>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78150A">
              <w:rPr>
                <w:rFonts w:ascii="Helvetica" w:hAnsi="Helvetica" w:cs="Helvetica"/>
                <w:sz w:val="20"/>
              </w:rPr>
              <w:t>Solution n°1 : Chemisage continu</w:t>
            </w:r>
          </w:p>
          <w:p w14:paraId="2FC5F98D" w14:textId="77777777" w:rsidR="003306AE" w:rsidRPr="0078150A" w:rsidRDefault="003306AE" w:rsidP="00F446EB">
            <w:pPr>
              <w:pStyle w:val="Paragraphedeliste"/>
              <w:numPr>
                <w:ilvl w:val="0"/>
                <w:numId w:val="86"/>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78150A">
              <w:rPr>
                <w:rFonts w:ascii="Helvetica" w:hAnsi="Helvetica" w:cs="Helvetica"/>
                <w:sz w:val="20"/>
              </w:rPr>
              <w:t>Solution n°2 : Refoulement</w:t>
            </w:r>
          </w:p>
          <w:p w14:paraId="59036293" w14:textId="77777777" w:rsidR="003306AE" w:rsidRPr="0078150A" w:rsidRDefault="003306AE" w:rsidP="00F446EB">
            <w:pPr>
              <w:pStyle w:val="Paragraphedeliste"/>
              <w:numPr>
                <w:ilvl w:val="0"/>
                <w:numId w:val="86"/>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78150A">
              <w:rPr>
                <w:rFonts w:ascii="Helvetica" w:hAnsi="Helvetica" w:cs="Helvetica"/>
                <w:sz w:val="20"/>
              </w:rPr>
              <w:t>Solution n°3 : Pompage en ligne</w:t>
            </w:r>
          </w:p>
        </w:tc>
        <w:tc>
          <w:tcPr>
            <w:tcW w:w="3402" w:type="dxa"/>
            <w:vAlign w:val="center"/>
          </w:tcPr>
          <w:p w14:paraId="71E97EC3" w14:textId="77777777" w:rsidR="003306AE" w:rsidRPr="0078150A" w:rsidRDefault="003306AE" w:rsidP="00990314">
            <w:pPr>
              <w:spacing w:before="120" w:after="120"/>
              <w:jc w:val="center"/>
              <w:rPr>
                <w:rFonts w:cs="Helvetica"/>
              </w:rPr>
            </w:pPr>
          </w:p>
        </w:tc>
      </w:tr>
      <w:tr w:rsidR="003306AE" w:rsidRPr="0078150A" w14:paraId="5C666DC8" w14:textId="77777777" w:rsidTr="00990314">
        <w:trPr>
          <w:trHeight w:val="522"/>
          <w:jc w:val="center"/>
        </w:trPr>
        <w:tc>
          <w:tcPr>
            <w:tcW w:w="3813" w:type="dxa"/>
            <w:shd w:val="clear" w:color="auto" w:fill="FFFF00"/>
            <w:vAlign w:val="center"/>
          </w:tcPr>
          <w:p w14:paraId="0E52877E" w14:textId="77777777" w:rsidR="003306AE" w:rsidRPr="0078150A" w:rsidRDefault="003306AE" w:rsidP="00990314">
            <w:pPr>
              <w:spacing w:before="120" w:after="120"/>
              <w:jc w:val="left"/>
              <w:rPr>
                <w:rFonts w:cs="Helvetica"/>
              </w:rPr>
            </w:pPr>
            <w:r w:rsidRPr="0078150A">
              <w:rPr>
                <w:rFonts w:cs="Helvetica"/>
              </w:rPr>
              <w:t>Priorité 3 : Réhabilitation des réseaux de collecte communaux les moins impactant</w:t>
            </w:r>
          </w:p>
        </w:tc>
        <w:tc>
          <w:tcPr>
            <w:tcW w:w="3394" w:type="dxa"/>
            <w:vAlign w:val="center"/>
          </w:tcPr>
          <w:p w14:paraId="0F24AD37" w14:textId="77777777" w:rsidR="003306AE" w:rsidRPr="0078150A" w:rsidRDefault="003306AE" w:rsidP="00F446EB">
            <w:pPr>
              <w:pStyle w:val="Paragraphedeliste"/>
              <w:numPr>
                <w:ilvl w:val="0"/>
                <w:numId w:val="86"/>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78150A">
              <w:rPr>
                <w:rFonts w:ascii="Helvetica" w:hAnsi="Helvetica" w:cs="Helvetica"/>
                <w:sz w:val="20"/>
              </w:rPr>
              <w:t>Elimination des ECPP sur la commune de MOUTHE</w:t>
            </w:r>
          </w:p>
          <w:p w14:paraId="0D15D28D" w14:textId="77777777" w:rsidR="003306AE" w:rsidRPr="0078150A" w:rsidRDefault="003306AE" w:rsidP="00F446EB">
            <w:pPr>
              <w:pStyle w:val="Paragraphedeliste"/>
              <w:numPr>
                <w:ilvl w:val="0"/>
                <w:numId w:val="86"/>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78150A">
              <w:rPr>
                <w:rFonts w:ascii="Helvetica" w:hAnsi="Helvetica" w:cs="Helvetica"/>
                <w:sz w:val="20"/>
              </w:rPr>
              <w:t>Elimination des ECPP sur la commune de SARRAGEOIS</w:t>
            </w:r>
          </w:p>
          <w:p w14:paraId="193B2E36" w14:textId="77777777" w:rsidR="003306AE" w:rsidRPr="0078150A" w:rsidRDefault="003306AE" w:rsidP="00F446EB">
            <w:pPr>
              <w:pStyle w:val="Paragraphedeliste"/>
              <w:numPr>
                <w:ilvl w:val="0"/>
                <w:numId w:val="86"/>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78150A">
              <w:rPr>
                <w:rFonts w:ascii="Helvetica" w:hAnsi="Helvetica" w:cs="Helvetica"/>
                <w:sz w:val="20"/>
              </w:rPr>
              <w:t>Elimination des ECPP sur la commune de GELLIN</w:t>
            </w:r>
          </w:p>
        </w:tc>
        <w:tc>
          <w:tcPr>
            <w:tcW w:w="3402" w:type="dxa"/>
            <w:vAlign w:val="center"/>
          </w:tcPr>
          <w:p w14:paraId="0E688FEF" w14:textId="77777777" w:rsidR="003306AE" w:rsidRPr="0078150A" w:rsidRDefault="003306AE" w:rsidP="00990314">
            <w:pPr>
              <w:spacing w:before="120" w:after="120"/>
              <w:jc w:val="center"/>
              <w:rPr>
                <w:rFonts w:cs="Helvetica"/>
                <w:b/>
                <w:bCs/>
              </w:rPr>
            </w:pPr>
            <w:r w:rsidRPr="0078150A">
              <w:rPr>
                <w:rFonts w:cs="Helvetica"/>
                <w:b/>
                <w:bCs/>
              </w:rPr>
              <w:t>Elimination de 23 % des ECPP du bassin MOUTHE-GELLIN</w:t>
            </w:r>
          </w:p>
        </w:tc>
      </w:tr>
      <w:tr w:rsidR="003306AE" w:rsidRPr="0078150A" w14:paraId="606FC22C" w14:textId="77777777" w:rsidTr="00990314">
        <w:trPr>
          <w:trHeight w:val="522"/>
          <w:jc w:val="center"/>
        </w:trPr>
        <w:tc>
          <w:tcPr>
            <w:tcW w:w="3813" w:type="dxa"/>
            <w:shd w:val="clear" w:color="auto" w:fill="FFC000"/>
            <w:vAlign w:val="center"/>
          </w:tcPr>
          <w:p w14:paraId="608E8711" w14:textId="77777777" w:rsidR="003306AE" w:rsidRPr="0078150A" w:rsidRDefault="003306AE" w:rsidP="00990314">
            <w:pPr>
              <w:spacing w:before="120" w:after="120"/>
              <w:jc w:val="left"/>
              <w:rPr>
                <w:rFonts w:cs="Helvetica"/>
              </w:rPr>
            </w:pPr>
            <w:r w:rsidRPr="0078150A">
              <w:rPr>
                <w:rFonts w:cs="Helvetica"/>
              </w:rPr>
              <w:t>Priorité 4 : Travaux de réhabilitation du collecteur de transfert entre CHAUX-NEUVE et PETITE-CHAUX</w:t>
            </w:r>
          </w:p>
        </w:tc>
        <w:tc>
          <w:tcPr>
            <w:tcW w:w="3394" w:type="dxa"/>
            <w:vAlign w:val="center"/>
          </w:tcPr>
          <w:p w14:paraId="56E08937" w14:textId="77777777" w:rsidR="003306AE" w:rsidRPr="0078150A" w:rsidRDefault="003306AE" w:rsidP="00F446EB">
            <w:pPr>
              <w:pStyle w:val="Paragraphedeliste"/>
              <w:numPr>
                <w:ilvl w:val="0"/>
                <w:numId w:val="86"/>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78150A">
              <w:rPr>
                <w:rFonts w:ascii="Helvetica" w:hAnsi="Helvetica" w:cs="Helvetica"/>
                <w:sz w:val="20"/>
              </w:rPr>
              <w:t>Solution n°1 : Chemisage continu</w:t>
            </w:r>
          </w:p>
          <w:p w14:paraId="7EFCEE59" w14:textId="77777777" w:rsidR="003306AE" w:rsidRPr="0078150A" w:rsidRDefault="003306AE" w:rsidP="00F446EB">
            <w:pPr>
              <w:pStyle w:val="Paragraphedeliste"/>
              <w:numPr>
                <w:ilvl w:val="0"/>
                <w:numId w:val="86"/>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78150A">
              <w:rPr>
                <w:rFonts w:ascii="Helvetica" w:hAnsi="Helvetica" w:cs="Helvetica"/>
                <w:sz w:val="20"/>
              </w:rPr>
              <w:t>Solution n°2 : Refoulement</w:t>
            </w:r>
          </w:p>
        </w:tc>
        <w:tc>
          <w:tcPr>
            <w:tcW w:w="3402" w:type="dxa"/>
            <w:vAlign w:val="center"/>
          </w:tcPr>
          <w:p w14:paraId="4850D7B3" w14:textId="77777777" w:rsidR="003306AE" w:rsidRPr="0078150A" w:rsidRDefault="003306AE" w:rsidP="00990314">
            <w:pPr>
              <w:spacing w:before="120" w:after="120"/>
              <w:jc w:val="center"/>
              <w:rPr>
                <w:rFonts w:cs="Helvetica"/>
                <w:b/>
                <w:bCs/>
              </w:rPr>
            </w:pPr>
          </w:p>
        </w:tc>
      </w:tr>
    </w:tbl>
    <w:p w14:paraId="3A78EB26" w14:textId="77777777" w:rsidR="003306AE" w:rsidRPr="0078150A" w:rsidRDefault="003306AE" w:rsidP="003306AE">
      <w:pPr>
        <w:rPr>
          <w:rFonts w:cs="Helvetica"/>
        </w:rPr>
      </w:pPr>
    </w:p>
    <w:p w14:paraId="4BE1F07D" w14:textId="77777777" w:rsidR="003306AE" w:rsidRPr="0078150A" w:rsidRDefault="003306AE" w:rsidP="003306AE">
      <w:pPr>
        <w:rPr>
          <w:rFonts w:cs="Helvetica"/>
        </w:rPr>
      </w:pPr>
    </w:p>
    <w:p w14:paraId="35D3C387" w14:textId="77777777" w:rsidR="003306AE" w:rsidRPr="0078150A" w:rsidRDefault="003306AE" w:rsidP="003306AE"/>
    <w:p w14:paraId="1800DCE6" w14:textId="77777777" w:rsidR="003306AE" w:rsidRPr="0078150A" w:rsidRDefault="003306AE" w:rsidP="003306AE"/>
    <w:p w14:paraId="742728A3" w14:textId="77777777" w:rsidR="003306AE" w:rsidRPr="0078150A" w:rsidRDefault="003306AE" w:rsidP="003306AE">
      <w:pPr>
        <w:rPr>
          <w:bCs/>
        </w:rPr>
      </w:pPr>
      <w:r w:rsidRPr="0078150A">
        <w:rPr>
          <w:bCs/>
        </w:rPr>
        <w:t>Au niveau financier, cette décomposition aboutit aux priorités fonctionnelles suivantes :</w:t>
      </w:r>
    </w:p>
    <w:p w14:paraId="1D4EE130" w14:textId="77777777" w:rsidR="003306AE" w:rsidRPr="0078150A" w:rsidRDefault="003306AE" w:rsidP="003306AE">
      <w:pPr>
        <w:rPr>
          <w:highlight w:val="yellow"/>
        </w:rPr>
      </w:pPr>
    </w:p>
    <w:tbl>
      <w:tblPr>
        <w:tblW w:w="5171"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3069"/>
        <w:gridCol w:w="6265"/>
      </w:tblGrid>
      <w:tr w:rsidR="003306AE" w:rsidRPr="0078150A" w14:paraId="576E71D5" w14:textId="77777777" w:rsidTr="00990314">
        <w:trPr>
          <w:trHeight w:val="492"/>
          <w:jc w:val="center"/>
        </w:trPr>
        <w:tc>
          <w:tcPr>
            <w:tcW w:w="1644" w:type="pct"/>
            <w:vAlign w:val="center"/>
          </w:tcPr>
          <w:p w14:paraId="7621BE88" w14:textId="77777777" w:rsidR="003306AE" w:rsidRPr="0078150A" w:rsidRDefault="003306AE" w:rsidP="00990314">
            <w:pPr>
              <w:jc w:val="center"/>
              <w:rPr>
                <w:rFonts w:cs="Helvetica"/>
              </w:rPr>
            </w:pPr>
            <w:r w:rsidRPr="0078150A">
              <w:rPr>
                <w:rFonts w:cs="Helvetica"/>
              </w:rPr>
              <w:t>DESIGNATION</w:t>
            </w:r>
          </w:p>
        </w:tc>
        <w:tc>
          <w:tcPr>
            <w:tcW w:w="3356" w:type="pct"/>
            <w:vAlign w:val="center"/>
          </w:tcPr>
          <w:p w14:paraId="07976E48" w14:textId="77777777" w:rsidR="003306AE" w:rsidRPr="0078150A" w:rsidRDefault="003306AE" w:rsidP="00990314">
            <w:pPr>
              <w:jc w:val="center"/>
              <w:rPr>
                <w:rFonts w:cs="Helvetica"/>
                <w:highlight w:val="yellow"/>
              </w:rPr>
            </w:pPr>
            <w:r w:rsidRPr="0078150A">
              <w:rPr>
                <w:rFonts w:cs="Helvetica"/>
              </w:rPr>
              <w:t>MONTANT HT des travaux</w:t>
            </w:r>
          </w:p>
        </w:tc>
      </w:tr>
      <w:tr w:rsidR="003306AE" w:rsidRPr="0078150A" w14:paraId="6D0A88E5" w14:textId="77777777" w:rsidTr="00990314">
        <w:trPr>
          <w:trHeight w:val="368"/>
          <w:jc w:val="center"/>
        </w:trPr>
        <w:tc>
          <w:tcPr>
            <w:tcW w:w="1644" w:type="pct"/>
            <w:shd w:val="clear" w:color="auto" w:fill="00FF00"/>
            <w:vAlign w:val="center"/>
          </w:tcPr>
          <w:p w14:paraId="4311E2A1" w14:textId="77777777" w:rsidR="003306AE" w:rsidRPr="0078150A" w:rsidRDefault="003306AE" w:rsidP="00990314">
            <w:pPr>
              <w:jc w:val="center"/>
              <w:rPr>
                <w:rFonts w:cs="Helvetica"/>
              </w:rPr>
            </w:pPr>
            <w:r w:rsidRPr="0078150A">
              <w:rPr>
                <w:rFonts w:cs="Helvetica"/>
              </w:rPr>
              <w:t>Priorité 1</w:t>
            </w:r>
          </w:p>
        </w:tc>
        <w:tc>
          <w:tcPr>
            <w:tcW w:w="3356" w:type="pct"/>
            <w:vAlign w:val="center"/>
          </w:tcPr>
          <w:p w14:paraId="203003B2" w14:textId="77777777" w:rsidR="003306AE" w:rsidRPr="0078150A" w:rsidRDefault="003306AE" w:rsidP="00990314">
            <w:pPr>
              <w:jc w:val="center"/>
              <w:rPr>
                <w:rFonts w:cs="Helvetica"/>
              </w:rPr>
            </w:pPr>
            <w:r w:rsidRPr="0078150A">
              <w:rPr>
                <w:rFonts w:cs="Helvetica"/>
              </w:rPr>
              <w:t>615 900 €</w:t>
            </w:r>
          </w:p>
        </w:tc>
      </w:tr>
      <w:tr w:rsidR="003306AE" w:rsidRPr="0078150A" w14:paraId="14CACF3C" w14:textId="77777777" w:rsidTr="00990314">
        <w:trPr>
          <w:trHeight w:val="368"/>
          <w:jc w:val="center"/>
        </w:trPr>
        <w:tc>
          <w:tcPr>
            <w:tcW w:w="1644" w:type="pct"/>
            <w:shd w:val="clear" w:color="auto" w:fill="00FFFF"/>
            <w:vAlign w:val="center"/>
          </w:tcPr>
          <w:p w14:paraId="4832B319" w14:textId="77777777" w:rsidR="003306AE" w:rsidRPr="0078150A" w:rsidRDefault="003306AE" w:rsidP="00990314">
            <w:pPr>
              <w:jc w:val="center"/>
              <w:rPr>
                <w:rFonts w:cs="Helvetica"/>
              </w:rPr>
            </w:pPr>
            <w:r w:rsidRPr="0078150A">
              <w:rPr>
                <w:rFonts w:cs="Helvetica"/>
              </w:rPr>
              <w:t>Priorité 2</w:t>
            </w:r>
          </w:p>
        </w:tc>
        <w:tc>
          <w:tcPr>
            <w:tcW w:w="3356" w:type="pct"/>
            <w:vAlign w:val="center"/>
          </w:tcPr>
          <w:p w14:paraId="5C0DB44D" w14:textId="77777777" w:rsidR="003306AE" w:rsidRPr="0078150A" w:rsidRDefault="003306AE" w:rsidP="00990314">
            <w:pPr>
              <w:jc w:val="center"/>
              <w:rPr>
                <w:rFonts w:cs="Helvetica"/>
              </w:rPr>
            </w:pPr>
            <w:r w:rsidRPr="0078150A">
              <w:rPr>
                <w:rFonts w:cs="Helvetica"/>
              </w:rPr>
              <w:t>De 714 000 € à 1 585 000 € selon la solution retenue</w:t>
            </w:r>
          </w:p>
        </w:tc>
      </w:tr>
      <w:tr w:rsidR="003306AE" w:rsidRPr="0078150A" w14:paraId="6130A6BC" w14:textId="77777777" w:rsidTr="00990314">
        <w:trPr>
          <w:trHeight w:val="368"/>
          <w:jc w:val="center"/>
        </w:trPr>
        <w:tc>
          <w:tcPr>
            <w:tcW w:w="1644" w:type="pct"/>
            <w:shd w:val="clear" w:color="auto" w:fill="FFFF00"/>
            <w:vAlign w:val="center"/>
          </w:tcPr>
          <w:p w14:paraId="437CDB6E" w14:textId="77777777" w:rsidR="003306AE" w:rsidRPr="0078150A" w:rsidRDefault="003306AE" w:rsidP="00990314">
            <w:pPr>
              <w:jc w:val="center"/>
              <w:rPr>
                <w:rFonts w:cs="Helvetica"/>
              </w:rPr>
            </w:pPr>
            <w:r w:rsidRPr="0078150A">
              <w:rPr>
                <w:rFonts w:cs="Helvetica"/>
              </w:rPr>
              <w:t>Priorité 3</w:t>
            </w:r>
          </w:p>
        </w:tc>
        <w:tc>
          <w:tcPr>
            <w:tcW w:w="3356" w:type="pct"/>
            <w:vAlign w:val="center"/>
          </w:tcPr>
          <w:p w14:paraId="27FAF25D" w14:textId="77777777" w:rsidR="003306AE" w:rsidRPr="0078150A" w:rsidRDefault="003306AE" w:rsidP="00990314">
            <w:pPr>
              <w:jc w:val="center"/>
              <w:rPr>
                <w:rFonts w:cs="Helvetica"/>
              </w:rPr>
            </w:pPr>
            <w:r w:rsidRPr="0078150A">
              <w:rPr>
                <w:rFonts w:cs="Helvetica"/>
              </w:rPr>
              <w:t>235 000 €</w:t>
            </w:r>
          </w:p>
        </w:tc>
      </w:tr>
      <w:tr w:rsidR="003306AE" w:rsidRPr="0078150A" w14:paraId="1E0FDADA" w14:textId="77777777" w:rsidTr="00990314">
        <w:trPr>
          <w:trHeight w:val="368"/>
          <w:jc w:val="center"/>
        </w:trPr>
        <w:tc>
          <w:tcPr>
            <w:tcW w:w="1644" w:type="pct"/>
            <w:shd w:val="clear" w:color="auto" w:fill="FFC000"/>
            <w:vAlign w:val="center"/>
          </w:tcPr>
          <w:p w14:paraId="2279690B" w14:textId="77777777" w:rsidR="003306AE" w:rsidRPr="0078150A" w:rsidRDefault="003306AE" w:rsidP="00990314">
            <w:pPr>
              <w:jc w:val="center"/>
              <w:rPr>
                <w:rFonts w:cs="Helvetica"/>
              </w:rPr>
            </w:pPr>
            <w:r w:rsidRPr="0078150A">
              <w:rPr>
                <w:rFonts w:cs="Helvetica"/>
              </w:rPr>
              <w:t>Priorité 4</w:t>
            </w:r>
          </w:p>
        </w:tc>
        <w:tc>
          <w:tcPr>
            <w:tcW w:w="3356" w:type="pct"/>
            <w:vAlign w:val="center"/>
          </w:tcPr>
          <w:p w14:paraId="26BF904E" w14:textId="77777777" w:rsidR="003306AE" w:rsidRPr="0078150A" w:rsidRDefault="003306AE" w:rsidP="00990314">
            <w:pPr>
              <w:jc w:val="center"/>
              <w:rPr>
                <w:rFonts w:cs="Helvetica"/>
              </w:rPr>
            </w:pPr>
            <w:r w:rsidRPr="0078150A">
              <w:rPr>
                <w:rFonts w:cs="Helvetica"/>
              </w:rPr>
              <w:t>De 305 000 € à 367 000 € selon la solution retenue</w:t>
            </w:r>
          </w:p>
        </w:tc>
      </w:tr>
      <w:tr w:rsidR="003306AE" w:rsidRPr="0078150A" w14:paraId="5BB5784D" w14:textId="77777777" w:rsidTr="00990314">
        <w:trPr>
          <w:trHeight w:val="420"/>
          <w:jc w:val="center"/>
        </w:trPr>
        <w:tc>
          <w:tcPr>
            <w:tcW w:w="1644" w:type="pct"/>
            <w:vAlign w:val="center"/>
          </w:tcPr>
          <w:p w14:paraId="614BA0DB" w14:textId="77777777" w:rsidR="003306AE" w:rsidRPr="0078150A" w:rsidRDefault="003306AE" w:rsidP="00990314">
            <w:pPr>
              <w:jc w:val="center"/>
              <w:rPr>
                <w:rFonts w:cs="Helvetica"/>
                <w:b/>
                <w:bCs/>
              </w:rPr>
            </w:pPr>
            <w:r w:rsidRPr="0078150A">
              <w:rPr>
                <w:rFonts w:cs="Helvetica"/>
                <w:b/>
                <w:bCs/>
              </w:rPr>
              <w:t>TOTAL</w:t>
            </w:r>
          </w:p>
        </w:tc>
        <w:tc>
          <w:tcPr>
            <w:tcW w:w="3356" w:type="pct"/>
            <w:vAlign w:val="center"/>
          </w:tcPr>
          <w:p w14:paraId="2D66CC39" w14:textId="77777777" w:rsidR="003306AE" w:rsidRPr="0078150A" w:rsidRDefault="003306AE" w:rsidP="00990314">
            <w:pPr>
              <w:jc w:val="center"/>
              <w:rPr>
                <w:rFonts w:cs="Helvetica"/>
                <w:b/>
                <w:bCs/>
              </w:rPr>
            </w:pPr>
            <w:r w:rsidRPr="0078150A">
              <w:rPr>
                <w:rFonts w:cs="Helvetica"/>
                <w:b/>
                <w:bCs/>
              </w:rPr>
              <w:t>De 1 869 900 € à 2 802 900 €</w:t>
            </w:r>
          </w:p>
        </w:tc>
      </w:tr>
    </w:tbl>
    <w:p w14:paraId="5BD51AC1" w14:textId="77777777" w:rsidR="003306AE" w:rsidRPr="0078150A" w:rsidRDefault="003306AE" w:rsidP="003306AE">
      <w:pPr>
        <w:rPr>
          <w:rFonts w:cs="Helvetica"/>
        </w:rPr>
      </w:pPr>
    </w:p>
    <w:p w14:paraId="197056D3" w14:textId="77777777" w:rsidR="003306AE" w:rsidRPr="0078150A" w:rsidRDefault="003306AE" w:rsidP="003306AE"/>
    <w:p w14:paraId="05BFA809" w14:textId="77777777" w:rsidR="003306AE" w:rsidRPr="0078150A" w:rsidRDefault="003306AE" w:rsidP="003306AE">
      <w:pPr>
        <w:rPr>
          <w:bCs/>
        </w:rPr>
      </w:pPr>
      <w:bookmarkStart w:id="209" w:name="_Hlk94196729"/>
      <w:r w:rsidRPr="0078150A">
        <w:rPr>
          <w:bCs/>
        </w:rPr>
        <w:t>Le tableau ci-après résume l’ensemble des actions sur le système d’assainissement et leur priorité de réalisation.</w:t>
      </w:r>
    </w:p>
    <w:bookmarkEnd w:id="208"/>
    <w:p w14:paraId="249E0A68" w14:textId="77777777" w:rsidR="003306AE" w:rsidRPr="0078150A" w:rsidRDefault="003306AE" w:rsidP="003306AE">
      <w:pPr>
        <w:rPr>
          <w:rFonts w:cs="Helvetica"/>
          <w:highlight w:val="yellow"/>
        </w:rPr>
      </w:pPr>
    </w:p>
    <w:p w14:paraId="5E0206E7" w14:textId="77777777" w:rsidR="003306AE" w:rsidRPr="0078150A" w:rsidRDefault="003306AE" w:rsidP="003306AE">
      <w:pPr>
        <w:rPr>
          <w:rFonts w:cs="Helvetica"/>
          <w:highlight w:val="yellow"/>
        </w:rPr>
      </w:pPr>
    </w:p>
    <w:p w14:paraId="0ECFC4EE" w14:textId="77777777" w:rsidR="003306AE" w:rsidRPr="0078150A" w:rsidRDefault="003306AE" w:rsidP="003306AE">
      <w:pPr>
        <w:rPr>
          <w:rFonts w:cs="Helvetica"/>
          <w:highlight w:val="yellow"/>
        </w:rPr>
        <w:sectPr w:rsidR="003306AE" w:rsidRPr="0078150A" w:rsidSect="00BD06A9">
          <w:pgSz w:w="11907" w:h="16840" w:code="9"/>
          <w:pgMar w:top="1971" w:right="1418" w:bottom="1015" w:left="1418" w:header="720" w:footer="599" w:gutter="0"/>
          <w:cols w:space="720"/>
        </w:sectPr>
      </w:pPr>
    </w:p>
    <w:p w14:paraId="53C29F59" w14:textId="77777777" w:rsidR="003306AE" w:rsidRPr="0078150A" w:rsidRDefault="003306AE" w:rsidP="003306AE">
      <w:pPr>
        <w:spacing w:before="120" w:after="120"/>
        <w:jc w:val="center"/>
        <w:rPr>
          <w:rFonts w:cs="Helvetica"/>
          <w:b/>
          <w:bCs/>
        </w:rPr>
      </w:pPr>
      <w:r w:rsidRPr="0078150A">
        <w:rPr>
          <w:rFonts w:cs="Helvetica"/>
          <w:b/>
          <w:bCs/>
        </w:rPr>
        <w:lastRenderedPageBreak/>
        <w:t>TABLEAU DE SYNTHESE DES ACTIONS A ENTREPRENDRE SUR LE SYSTEME D’ASSAINISSEMENT DU BASSIN MOUTHE-GELLIN</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1054"/>
        <w:gridCol w:w="3638"/>
        <w:gridCol w:w="6356"/>
        <w:gridCol w:w="3791"/>
        <w:gridCol w:w="3611"/>
        <w:gridCol w:w="1280"/>
        <w:gridCol w:w="774"/>
      </w:tblGrid>
      <w:tr w:rsidR="003306AE" w:rsidRPr="0078150A" w14:paraId="1F2C52DF" w14:textId="77777777" w:rsidTr="00990314">
        <w:trPr>
          <w:jc w:val="center"/>
        </w:trPr>
        <w:tc>
          <w:tcPr>
            <w:tcW w:w="0" w:type="auto"/>
            <w:tcBorders>
              <w:top w:val="double" w:sz="6" w:space="0" w:color="auto"/>
              <w:left w:val="double" w:sz="6" w:space="0" w:color="auto"/>
              <w:bottom w:val="single" w:sz="6" w:space="0" w:color="auto"/>
              <w:right w:val="single" w:sz="6" w:space="0" w:color="auto"/>
            </w:tcBorders>
            <w:vAlign w:val="center"/>
          </w:tcPr>
          <w:p w14:paraId="6C67FEB5" w14:textId="77777777" w:rsidR="003306AE" w:rsidRPr="0078150A" w:rsidRDefault="003306AE" w:rsidP="00990314">
            <w:pPr>
              <w:jc w:val="center"/>
              <w:rPr>
                <w:rFonts w:cs="Helvetica"/>
              </w:rPr>
            </w:pPr>
            <w:r w:rsidRPr="0078150A">
              <w:rPr>
                <w:rFonts w:cs="Helvetica"/>
              </w:rPr>
              <w:t>N° de fiche</w:t>
            </w:r>
          </w:p>
        </w:tc>
        <w:tc>
          <w:tcPr>
            <w:tcW w:w="0" w:type="auto"/>
            <w:tcBorders>
              <w:top w:val="double" w:sz="6" w:space="0" w:color="auto"/>
              <w:left w:val="single" w:sz="6" w:space="0" w:color="auto"/>
              <w:bottom w:val="single" w:sz="6" w:space="0" w:color="auto"/>
              <w:right w:val="single" w:sz="6" w:space="0" w:color="auto"/>
            </w:tcBorders>
            <w:vAlign w:val="center"/>
          </w:tcPr>
          <w:p w14:paraId="6CA35CBD" w14:textId="77777777" w:rsidR="003306AE" w:rsidRPr="0078150A" w:rsidRDefault="003306AE" w:rsidP="00990314">
            <w:pPr>
              <w:jc w:val="center"/>
              <w:rPr>
                <w:rFonts w:cs="Helvetica"/>
              </w:rPr>
            </w:pPr>
            <w:r w:rsidRPr="0078150A">
              <w:rPr>
                <w:rFonts w:cs="Helvetica"/>
              </w:rPr>
              <w:t>Secteurs</w:t>
            </w:r>
          </w:p>
        </w:tc>
        <w:tc>
          <w:tcPr>
            <w:tcW w:w="0" w:type="auto"/>
            <w:tcBorders>
              <w:top w:val="double" w:sz="6" w:space="0" w:color="auto"/>
              <w:left w:val="single" w:sz="6" w:space="0" w:color="auto"/>
              <w:bottom w:val="single" w:sz="6" w:space="0" w:color="auto"/>
              <w:right w:val="single" w:sz="6" w:space="0" w:color="auto"/>
            </w:tcBorders>
            <w:vAlign w:val="center"/>
          </w:tcPr>
          <w:p w14:paraId="5229A995" w14:textId="77777777" w:rsidR="003306AE" w:rsidRPr="0078150A" w:rsidRDefault="003306AE" w:rsidP="00990314">
            <w:pPr>
              <w:jc w:val="center"/>
              <w:rPr>
                <w:rFonts w:cs="Helvetica"/>
              </w:rPr>
            </w:pPr>
            <w:r w:rsidRPr="0078150A">
              <w:rPr>
                <w:rFonts w:cs="Helvetica"/>
              </w:rPr>
              <w:t>Désordres</w:t>
            </w:r>
          </w:p>
        </w:tc>
        <w:tc>
          <w:tcPr>
            <w:tcW w:w="0" w:type="auto"/>
            <w:tcBorders>
              <w:top w:val="double" w:sz="6" w:space="0" w:color="auto"/>
              <w:left w:val="single" w:sz="6" w:space="0" w:color="auto"/>
              <w:bottom w:val="single" w:sz="6" w:space="0" w:color="auto"/>
              <w:right w:val="single" w:sz="6" w:space="0" w:color="auto"/>
            </w:tcBorders>
            <w:vAlign w:val="center"/>
          </w:tcPr>
          <w:p w14:paraId="235B9AC3" w14:textId="77777777" w:rsidR="003306AE" w:rsidRPr="0078150A" w:rsidRDefault="003306AE" w:rsidP="00990314">
            <w:pPr>
              <w:jc w:val="center"/>
              <w:rPr>
                <w:rFonts w:cs="Helvetica"/>
              </w:rPr>
            </w:pPr>
            <w:r w:rsidRPr="0078150A">
              <w:rPr>
                <w:rFonts w:cs="Helvetica"/>
              </w:rPr>
              <w:t>Nature des travaux</w:t>
            </w:r>
          </w:p>
        </w:tc>
        <w:tc>
          <w:tcPr>
            <w:tcW w:w="0" w:type="auto"/>
            <w:tcBorders>
              <w:top w:val="double" w:sz="6" w:space="0" w:color="auto"/>
              <w:left w:val="single" w:sz="6" w:space="0" w:color="auto"/>
              <w:bottom w:val="single" w:sz="6" w:space="0" w:color="auto"/>
              <w:right w:val="single" w:sz="6" w:space="0" w:color="auto"/>
            </w:tcBorders>
            <w:vAlign w:val="center"/>
          </w:tcPr>
          <w:p w14:paraId="0C4CF852" w14:textId="77777777" w:rsidR="003306AE" w:rsidRPr="0078150A" w:rsidRDefault="003306AE" w:rsidP="00990314">
            <w:pPr>
              <w:jc w:val="center"/>
              <w:rPr>
                <w:rFonts w:cs="Helvetica"/>
              </w:rPr>
            </w:pPr>
            <w:r w:rsidRPr="0078150A">
              <w:rPr>
                <w:rFonts w:cs="Helvetica"/>
              </w:rPr>
              <w:t>Résultats attendus</w:t>
            </w:r>
          </w:p>
        </w:tc>
        <w:tc>
          <w:tcPr>
            <w:tcW w:w="1280" w:type="dxa"/>
            <w:tcBorders>
              <w:top w:val="double" w:sz="6" w:space="0" w:color="auto"/>
              <w:left w:val="single" w:sz="6" w:space="0" w:color="auto"/>
              <w:bottom w:val="single" w:sz="6" w:space="0" w:color="auto"/>
              <w:right w:val="single" w:sz="6" w:space="0" w:color="auto"/>
            </w:tcBorders>
            <w:vAlign w:val="center"/>
          </w:tcPr>
          <w:p w14:paraId="7FDF0E38" w14:textId="77777777" w:rsidR="003306AE" w:rsidRPr="0078150A" w:rsidRDefault="003306AE" w:rsidP="00990314">
            <w:pPr>
              <w:jc w:val="center"/>
              <w:rPr>
                <w:rFonts w:cs="Helvetica"/>
              </w:rPr>
            </w:pPr>
            <w:r w:rsidRPr="0078150A">
              <w:rPr>
                <w:rFonts w:cs="Helvetica"/>
              </w:rPr>
              <w:t>Coût</w:t>
            </w:r>
          </w:p>
          <w:p w14:paraId="2B316F88" w14:textId="77777777" w:rsidR="003306AE" w:rsidRPr="0078150A" w:rsidRDefault="003306AE" w:rsidP="00990314">
            <w:pPr>
              <w:jc w:val="center"/>
              <w:rPr>
                <w:rFonts w:cs="Helvetica"/>
              </w:rPr>
            </w:pPr>
            <w:r w:rsidRPr="0078150A">
              <w:rPr>
                <w:rFonts w:cs="Helvetica"/>
              </w:rPr>
              <w:t>(€ H.T.)</w:t>
            </w:r>
          </w:p>
        </w:tc>
        <w:tc>
          <w:tcPr>
            <w:tcW w:w="540" w:type="dxa"/>
            <w:tcBorders>
              <w:top w:val="double" w:sz="6" w:space="0" w:color="auto"/>
              <w:left w:val="single" w:sz="6" w:space="0" w:color="auto"/>
              <w:bottom w:val="single" w:sz="6" w:space="0" w:color="auto"/>
              <w:right w:val="double" w:sz="6" w:space="0" w:color="auto"/>
            </w:tcBorders>
            <w:vAlign w:val="center"/>
          </w:tcPr>
          <w:p w14:paraId="2290918B" w14:textId="77777777" w:rsidR="003306AE" w:rsidRPr="0078150A" w:rsidRDefault="003306AE" w:rsidP="00990314">
            <w:pPr>
              <w:jc w:val="center"/>
              <w:rPr>
                <w:rFonts w:cs="Helvetica"/>
              </w:rPr>
            </w:pPr>
            <w:r w:rsidRPr="0078150A">
              <w:rPr>
                <w:rFonts w:cs="Helvetica"/>
              </w:rPr>
              <w:t>Priorité</w:t>
            </w:r>
          </w:p>
        </w:tc>
      </w:tr>
      <w:tr w:rsidR="003306AE" w:rsidRPr="0078150A" w14:paraId="65C74846" w14:textId="77777777" w:rsidTr="00990314">
        <w:trPr>
          <w:jc w:val="center"/>
        </w:trPr>
        <w:tc>
          <w:tcPr>
            <w:tcW w:w="0" w:type="auto"/>
            <w:vAlign w:val="center"/>
          </w:tcPr>
          <w:p w14:paraId="0273F288" w14:textId="77777777" w:rsidR="003306AE" w:rsidRPr="0078150A" w:rsidRDefault="003306AE" w:rsidP="00990314">
            <w:pPr>
              <w:jc w:val="center"/>
              <w:rPr>
                <w:rFonts w:cs="Helvetica"/>
                <w:bCs/>
              </w:rPr>
            </w:pPr>
            <w:r w:rsidRPr="0078150A">
              <w:rPr>
                <w:rFonts w:cs="Helvetica"/>
                <w:bCs/>
              </w:rPr>
              <w:t>1</w:t>
            </w:r>
          </w:p>
        </w:tc>
        <w:tc>
          <w:tcPr>
            <w:tcW w:w="0" w:type="auto"/>
            <w:vAlign w:val="center"/>
          </w:tcPr>
          <w:p w14:paraId="352C03C1" w14:textId="77777777" w:rsidR="003306AE" w:rsidRPr="0078150A" w:rsidRDefault="003306AE" w:rsidP="00990314">
            <w:pPr>
              <w:jc w:val="center"/>
              <w:rPr>
                <w:rFonts w:cs="Helvetica"/>
              </w:rPr>
            </w:pPr>
            <w:r w:rsidRPr="0078150A">
              <w:rPr>
                <w:rFonts w:cs="Helvetica"/>
              </w:rPr>
              <w:t>Site d’implantation de la station d’épuration</w:t>
            </w:r>
          </w:p>
        </w:tc>
        <w:tc>
          <w:tcPr>
            <w:tcW w:w="0" w:type="auto"/>
            <w:tcBorders>
              <w:bottom w:val="single" w:sz="6" w:space="0" w:color="auto"/>
            </w:tcBorders>
          </w:tcPr>
          <w:p w14:paraId="7498CD5E" w14:textId="77777777" w:rsidR="003306AE" w:rsidRPr="0078150A" w:rsidRDefault="003306AE" w:rsidP="00F446EB">
            <w:pPr>
              <w:keepLines w:val="0"/>
              <w:numPr>
                <w:ilvl w:val="0"/>
                <w:numId w:val="84"/>
              </w:numPr>
              <w:tabs>
                <w:tab w:val="clear" w:pos="720"/>
                <w:tab w:val="num" w:pos="213"/>
              </w:tabs>
              <w:overflowPunct w:val="0"/>
              <w:autoSpaceDE w:val="0"/>
              <w:autoSpaceDN w:val="0"/>
              <w:adjustRightInd w:val="0"/>
              <w:ind w:left="213" w:hanging="213"/>
              <w:jc w:val="left"/>
              <w:textAlignment w:val="baseline"/>
              <w:rPr>
                <w:rFonts w:cs="Helvetica"/>
              </w:rPr>
            </w:pPr>
            <w:r w:rsidRPr="0078150A">
              <w:rPr>
                <w:rFonts w:cs="Helvetica"/>
              </w:rPr>
              <w:t>Surcharges hydrauliques sur l’ouvrage épuratoire</w:t>
            </w:r>
          </w:p>
          <w:p w14:paraId="250B8038" w14:textId="77777777" w:rsidR="003306AE" w:rsidRPr="0078150A" w:rsidRDefault="003306AE" w:rsidP="00F446EB">
            <w:pPr>
              <w:keepLines w:val="0"/>
              <w:numPr>
                <w:ilvl w:val="0"/>
                <w:numId w:val="84"/>
              </w:numPr>
              <w:tabs>
                <w:tab w:val="clear" w:pos="720"/>
                <w:tab w:val="num" w:pos="213"/>
              </w:tabs>
              <w:overflowPunct w:val="0"/>
              <w:autoSpaceDE w:val="0"/>
              <w:autoSpaceDN w:val="0"/>
              <w:adjustRightInd w:val="0"/>
              <w:ind w:left="213" w:hanging="213"/>
              <w:jc w:val="left"/>
              <w:textAlignment w:val="baseline"/>
              <w:rPr>
                <w:rFonts w:cs="Helvetica"/>
              </w:rPr>
            </w:pPr>
            <w:r w:rsidRPr="0078150A">
              <w:rPr>
                <w:rFonts w:cs="Helvetica"/>
              </w:rPr>
              <w:t>Adaptation aux volumes et charges futures sur le bassin MOUTHE-GELLIN</w:t>
            </w:r>
          </w:p>
          <w:p w14:paraId="45429B91" w14:textId="77777777" w:rsidR="003306AE" w:rsidRPr="0078150A" w:rsidRDefault="003306AE" w:rsidP="00F446EB">
            <w:pPr>
              <w:keepLines w:val="0"/>
              <w:numPr>
                <w:ilvl w:val="0"/>
                <w:numId w:val="84"/>
              </w:numPr>
              <w:tabs>
                <w:tab w:val="clear" w:pos="720"/>
                <w:tab w:val="num" w:pos="213"/>
              </w:tabs>
              <w:overflowPunct w:val="0"/>
              <w:autoSpaceDE w:val="0"/>
              <w:autoSpaceDN w:val="0"/>
              <w:adjustRightInd w:val="0"/>
              <w:ind w:left="213" w:hanging="213"/>
              <w:jc w:val="left"/>
              <w:textAlignment w:val="baseline"/>
              <w:rPr>
                <w:rFonts w:cs="Helvetica"/>
              </w:rPr>
            </w:pPr>
            <w:r w:rsidRPr="0078150A">
              <w:rPr>
                <w:rFonts w:cs="Helvetica"/>
              </w:rPr>
              <w:t>Amélioration des performances de traitement surtout en période de pointe</w:t>
            </w:r>
          </w:p>
        </w:tc>
        <w:tc>
          <w:tcPr>
            <w:tcW w:w="0" w:type="auto"/>
            <w:tcBorders>
              <w:bottom w:val="single" w:sz="6" w:space="0" w:color="auto"/>
            </w:tcBorders>
            <w:vAlign w:val="center"/>
          </w:tcPr>
          <w:p w14:paraId="2756DE7F" w14:textId="77777777" w:rsidR="003306AE" w:rsidRPr="0078150A" w:rsidRDefault="003306AE" w:rsidP="00F446EB">
            <w:pPr>
              <w:keepLines w:val="0"/>
              <w:numPr>
                <w:ilvl w:val="0"/>
                <w:numId w:val="84"/>
              </w:numPr>
              <w:tabs>
                <w:tab w:val="clear" w:pos="720"/>
                <w:tab w:val="num" w:pos="213"/>
              </w:tabs>
              <w:overflowPunct w:val="0"/>
              <w:autoSpaceDE w:val="0"/>
              <w:autoSpaceDN w:val="0"/>
              <w:adjustRightInd w:val="0"/>
              <w:ind w:left="213" w:hanging="213"/>
              <w:jc w:val="left"/>
              <w:textAlignment w:val="baseline"/>
              <w:rPr>
                <w:rFonts w:cs="Helvetica"/>
              </w:rPr>
            </w:pPr>
            <w:r w:rsidRPr="0078150A">
              <w:rPr>
                <w:rFonts w:cs="Helvetica"/>
              </w:rPr>
              <w:t>Travaux électriques et contrôle commande</w:t>
            </w:r>
          </w:p>
          <w:p w14:paraId="4AA2794A" w14:textId="77777777" w:rsidR="003306AE" w:rsidRPr="0078150A" w:rsidRDefault="003306AE" w:rsidP="00F446EB">
            <w:pPr>
              <w:keepLines w:val="0"/>
              <w:numPr>
                <w:ilvl w:val="0"/>
                <w:numId w:val="84"/>
              </w:numPr>
              <w:tabs>
                <w:tab w:val="clear" w:pos="720"/>
                <w:tab w:val="num" w:pos="213"/>
              </w:tabs>
              <w:overflowPunct w:val="0"/>
              <w:autoSpaceDE w:val="0"/>
              <w:autoSpaceDN w:val="0"/>
              <w:adjustRightInd w:val="0"/>
              <w:ind w:left="213" w:hanging="213"/>
              <w:jc w:val="left"/>
              <w:textAlignment w:val="baseline"/>
              <w:rPr>
                <w:rFonts w:cs="Helvetica"/>
              </w:rPr>
            </w:pPr>
            <w:r w:rsidRPr="0078150A">
              <w:rPr>
                <w:rFonts w:cs="Helvetica"/>
              </w:rPr>
              <w:t>Travaux filière eau et filière boues</w:t>
            </w:r>
          </w:p>
        </w:tc>
        <w:tc>
          <w:tcPr>
            <w:tcW w:w="0" w:type="auto"/>
            <w:tcBorders>
              <w:bottom w:val="single" w:sz="6" w:space="0" w:color="auto"/>
            </w:tcBorders>
            <w:vAlign w:val="center"/>
          </w:tcPr>
          <w:p w14:paraId="5613ECD7" w14:textId="77777777" w:rsidR="003306AE" w:rsidRPr="0078150A" w:rsidRDefault="003306AE" w:rsidP="00F446EB">
            <w:pPr>
              <w:keepLines w:val="0"/>
              <w:numPr>
                <w:ilvl w:val="0"/>
                <w:numId w:val="85"/>
              </w:numPr>
              <w:tabs>
                <w:tab w:val="clear" w:pos="720"/>
                <w:tab w:val="num" w:pos="235"/>
              </w:tabs>
              <w:overflowPunct w:val="0"/>
              <w:autoSpaceDE w:val="0"/>
              <w:autoSpaceDN w:val="0"/>
              <w:adjustRightInd w:val="0"/>
              <w:ind w:left="235" w:hanging="235"/>
              <w:jc w:val="left"/>
              <w:textAlignment w:val="baseline"/>
              <w:rPr>
                <w:rFonts w:cs="Helvetica"/>
              </w:rPr>
            </w:pPr>
            <w:r w:rsidRPr="0078150A">
              <w:rPr>
                <w:rFonts w:cs="Helvetica"/>
              </w:rPr>
              <w:t>Amélioration de la qualité du traitement</w:t>
            </w:r>
          </w:p>
          <w:p w14:paraId="5571CF98" w14:textId="77777777" w:rsidR="003306AE" w:rsidRPr="0078150A" w:rsidRDefault="003306AE" w:rsidP="00990314">
            <w:pPr>
              <w:jc w:val="left"/>
              <w:rPr>
                <w:rFonts w:cs="Helvetica"/>
              </w:rPr>
            </w:pPr>
          </w:p>
          <w:p w14:paraId="0A35CBBF" w14:textId="77777777" w:rsidR="003306AE" w:rsidRPr="0078150A" w:rsidRDefault="003306AE" w:rsidP="00F446EB">
            <w:pPr>
              <w:keepLines w:val="0"/>
              <w:numPr>
                <w:ilvl w:val="0"/>
                <w:numId w:val="85"/>
              </w:numPr>
              <w:tabs>
                <w:tab w:val="clear" w:pos="720"/>
                <w:tab w:val="num" w:pos="235"/>
              </w:tabs>
              <w:overflowPunct w:val="0"/>
              <w:autoSpaceDE w:val="0"/>
              <w:autoSpaceDN w:val="0"/>
              <w:adjustRightInd w:val="0"/>
              <w:ind w:left="235" w:hanging="235"/>
              <w:jc w:val="left"/>
              <w:textAlignment w:val="baseline"/>
              <w:rPr>
                <w:rFonts w:cs="Helvetica"/>
              </w:rPr>
            </w:pPr>
            <w:r w:rsidRPr="0078150A">
              <w:rPr>
                <w:rFonts w:cs="Helvetica"/>
              </w:rPr>
              <w:t>Suppression des surcoûts d’exploitation</w:t>
            </w:r>
          </w:p>
          <w:p w14:paraId="4CD6037A" w14:textId="77777777" w:rsidR="003306AE" w:rsidRPr="0078150A" w:rsidRDefault="003306AE" w:rsidP="00990314">
            <w:pPr>
              <w:jc w:val="left"/>
              <w:rPr>
                <w:rFonts w:cs="Helvetica"/>
              </w:rPr>
            </w:pPr>
          </w:p>
          <w:p w14:paraId="495035CA" w14:textId="77777777" w:rsidR="003306AE" w:rsidRPr="0078150A" w:rsidRDefault="003306AE" w:rsidP="00F446EB">
            <w:pPr>
              <w:keepLines w:val="0"/>
              <w:numPr>
                <w:ilvl w:val="0"/>
                <w:numId w:val="85"/>
              </w:numPr>
              <w:tabs>
                <w:tab w:val="clear" w:pos="720"/>
                <w:tab w:val="num" w:pos="235"/>
              </w:tabs>
              <w:overflowPunct w:val="0"/>
              <w:autoSpaceDE w:val="0"/>
              <w:autoSpaceDN w:val="0"/>
              <w:adjustRightInd w:val="0"/>
              <w:ind w:left="235" w:hanging="235"/>
              <w:jc w:val="left"/>
              <w:textAlignment w:val="baseline"/>
              <w:rPr>
                <w:rFonts w:cs="Helvetica"/>
              </w:rPr>
            </w:pPr>
            <w:r w:rsidRPr="0078150A">
              <w:rPr>
                <w:rFonts w:cs="Helvetica"/>
              </w:rPr>
              <w:t>Mise aux normes de l’équipement</w:t>
            </w:r>
          </w:p>
        </w:tc>
        <w:tc>
          <w:tcPr>
            <w:tcW w:w="1280" w:type="dxa"/>
            <w:tcBorders>
              <w:bottom w:val="single" w:sz="6" w:space="0" w:color="auto"/>
            </w:tcBorders>
            <w:vAlign w:val="center"/>
          </w:tcPr>
          <w:p w14:paraId="252C5163" w14:textId="77777777" w:rsidR="003306AE" w:rsidRPr="0078150A" w:rsidRDefault="003306AE" w:rsidP="00990314">
            <w:pPr>
              <w:jc w:val="center"/>
              <w:rPr>
                <w:rFonts w:cs="Helvetica"/>
              </w:rPr>
            </w:pPr>
            <w:r w:rsidRPr="0078150A">
              <w:rPr>
                <w:rFonts w:cs="Helvetica"/>
              </w:rPr>
              <w:t>541 900 €</w:t>
            </w:r>
          </w:p>
        </w:tc>
        <w:tc>
          <w:tcPr>
            <w:tcW w:w="540" w:type="dxa"/>
            <w:tcBorders>
              <w:bottom w:val="single" w:sz="6" w:space="0" w:color="auto"/>
            </w:tcBorders>
            <w:vAlign w:val="center"/>
          </w:tcPr>
          <w:p w14:paraId="303B15FD" w14:textId="77777777" w:rsidR="003306AE" w:rsidRPr="0078150A" w:rsidRDefault="003306AE" w:rsidP="00990314">
            <w:pPr>
              <w:jc w:val="center"/>
              <w:rPr>
                <w:rFonts w:cs="Helvetica"/>
                <w:b/>
              </w:rPr>
            </w:pPr>
            <w:r w:rsidRPr="0078150A">
              <w:rPr>
                <w:rFonts w:cs="Helvetica"/>
                <w:b/>
              </w:rPr>
              <w:t>1</w:t>
            </w:r>
          </w:p>
        </w:tc>
      </w:tr>
      <w:tr w:rsidR="003306AE" w:rsidRPr="0078150A" w14:paraId="2F7F392C" w14:textId="77777777" w:rsidTr="00990314">
        <w:trPr>
          <w:cantSplit/>
          <w:jc w:val="center"/>
        </w:trPr>
        <w:tc>
          <w:tcPr>
            <w:tcW w:w="0" w:type="auto"/>
            <w:gridSpan w:val="7"/>
            <w:tcBorders>
              <w:top w:val="single" w:sz="6" w:space="0" w:color="auto"/>
              <w:left w:val="double" w:sz="6" w:space="0" w:color="auto"/>
              <w:bottom w:val="double" w:sz="6" w:space="0" w:color="auto"/>
              <w:right w:val="double" w:sz="6" w:space="0" w:color="auto"/>
            </w:tcBorders>
          </w:tcPr>
          <w:p w14:paraId="292C9C91" w14:textId="77777777" w:rsidR="003306AE" w:rsidRPr="0078150A" w:rsidRDefault="003306AE" w:rsidP="00990314">
            <w:pPr>
              <w:rPr>
                <w:rFonts w:cs="Helvetica"/>
              </w:rPr>
            </w:pP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b/>
              </w:rPr>
              <w:t>SOUS TOTAL FICHE 1</w:t>
            </w:r>
            <w:r w:rsidRPr="0078150A">
              <w:rPr>
                <w:rFonts w:cs="Helvetica"/>
              </w:rPr>
              <w:tab/>
            </w:r>
            <w:r w:rsidRPr="0078150A">
              <w:rPr>
                <w:rFonts w:cs="Helvetica"/>
              </w:rPr>
              <w:tab/>
            </w:r>
            <w:r w:rsidRPr="0078150A">
              <w:rPr>
                <w:rFonts w:cs="Helvetica"/>
                <w:b/>
                <w:bCs/>
              </w:rPr>
              <w:t>541 900</w:t>
            </w:r>
            <w:r w:rsidRPr="0078150A">
              <w:rPr>
                <w:rFonts w:cs="Helvetica"/>
              </w:rPr>
              <w:t xml:space="preserve"> €</w:t>
            </w:r>
          </w:p>
        </w:tc>
      </w:tr>
    </w:tbl>
    <w:p w14:paraId="3EC1264D" w14:textId="77777777" w:rsidR="003306AE" w:rsidRPr="0078150A" w:rsidRDefault="003306AE" w:rsidP="003306AE">
      <w:pPr>
        <w:jc w:val="center"/>
        <w:rPr>
          <w:rFonts w:cs="Helvetica"/>
          <w:b/>
          <w:bCs/>
          <w:highlight w:val="yellow"/>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09"/>
        <w:gridCol w:w="2583"/>
        <w:gridCol w:w="5183"/>
        <w:gridCol w:w="4437"/>
        <w:gridCol w:w="2417"/>
        <w:gridCol w:w="4301"/>
        <w:gridCol w:w="774"/>
      </w:tblGrid>
      <w:tr w:rsidR="003306AE" w:rsidRPr="0078150A" w14:paraId="4E164A94" w14:textId="77777777" w:rsidTr="00990314">
        <w:trPr>
          <w:jc w:val="center"/>
        </w:trPr>
        <w:tc>
          <w:tcPr>
            <w:tcW w:w="0" w:type="auto"/>
            <w:vAlign w:val="center"/>
          </w:tcPr>
          <w:p w14:paraId="12E71F3C" w14:textId="77777777" w:rsidR="003306AE" w:rsidRPr="0078150A" w:rsidRDefault="003306AE" w:rsidP="00990314">
            <w:pPr>
              <w:jc w:val="center"/>
              <w:rPr>
                <w:rFonts w:cs="Helvetica"/>
              </w:rPr>
            </w:pPr>
            <w:r w:rsidRPr="0078150A">
              <w:rPr>
                <w:rFonts w:cs="Helvetica"/>
              </w:rPr>
              <w:t>N° de fiche</w:t>
            </w:r>
          </w:p>
        </w:tc>
        <w:tc>
          <w:tcPr>
            <w:tcW w:w="0" w:type="auto"/>
            <w:vAlign w:val="center"/>
          </w:tcPr>
          <w:p w14:paraId="47A5EA4F" w14:textId="77777777" w:rsidR="003306AE" w:rsidRPr="0078150A" w:rsidRDefault="003306AE" w:rsidP="00990314">
            <w:pPr>
              <w:jc w:val="center"/>
              <w:rPr>
                <w:rFonts w:cs="Helvetica"/>
              </w:rPr>
            </w:pPr>
            <w:r w:rsidRPr="0078150A">
              <w:rPr>
                <w:rFonts w:cs="Helvetica"/>
              </w:rPr>
              <w:t>Secteurs</w:t>
            </w:r>
          </w:p>
        </w:tc>
        <w:tc>
          <w:tcPr>
            <w:tcW w:w="0" w:type="auto"/>
            <w:vAlign w:val="center"/>
          </w:tcPr>
          <w:p w14:paraId="431AA44D" w14:textId="77777777" w:rsidR="003306AE" w:rsidRPr="0078150A" w:rsidRDefault="003306AE" w:rsidP="00990314">
            <w:pPr>
              <w:jc w:val="center"/>
              <w:rPr>
                <w:rFonts w:cs="Helvetica"/>
              </w:rPr>
            </w:pPr>
            <w:r w:rsidRPr="0078150A">
              <w:rPr>
                <w:rFonts w:cs="Helvetica"/>
              </w:rPr>
              <w:t>Désordres</w:t>
            </w:r>
          </w:p>
        </w:tc>
        <w:tc>
          <w:tcPr>
            <w:tcW w:w="0" w:type="auto"/>
            <w:vAlign w:val="center"/>
          </w:tcPr>
          <w:p w14:paraId="701E0260" w14:textId="77777777" w:rsidR="003306AE" w:rsidRPr="0078150A" w:rsidRDefault="003306AE" w:rsidP="00990314">
            <w:pPr>
              <w:jc w:val="center"/>
              <w:rPr>
                <w:rFonts w:cs="Helvetica"/>
              </w:rPr>
            </w:pPr>
            <w:r w:rsidRPr="0078150A">
              <w:rPr>
                <w:rFonts w:cs="Helvetica"/>
              </w:rPr>
              <w:t>Nature des travaux</w:t>
            </w:r>
          </w:p>
        </w:tc>
        <w:tc>
          <w:tcPr>
            <w:tcW w:w="0" w:type="auto"/>
            <w:vAlign w:val="center"/>
          </w:tcPr>
          <w:p w14:paraId="4A4E0600" w14:textId="77777777" w:rsidR="003306AE" w:rsidRPr="0078150A" w:rsidRDefault="003306AE" w:rsidP="00990314">
            <w:pPr>
              <w:jc w:val="center"/>
              <w:rPr>
                <w:rFonts w:cs="Helvetica"/>
              </w:rPr>
            </w:pPr>
            <w:r w:rsidRPr="0078150A">
              <w:rPr>
                <w:rFonts w:cs="Helvetica"/>
              </w:rPr>
              <w:t>Résultats attendus</w:t>
            </w:r>
          </w:p>
        </w:tc>
        <w:tc>
          <w:tcPr>
            <w:tcW w:w="0" w:type="auto"/>
            <w:vAlign w:val="center"/>
          </w:tcPr>
          <w:p w14:paraId="2E4901D9" w14:textId="77777777" w:rsidR="003306AE" w:rsidRPr="0078150A" w:rsidRDefault="003306AE" w:rsidP="00990314">
            <w:pPr>
              <w:jc w:val="center"/>
              <w:rPr>
                <w:rFonts w:cs="Helvetica"/>
              </w:rPr>
            </w:pPr>
            <w:r w:rsidRPr="0078150A">
              <w:rPr>
                <w:rFonts w:cs="Helvetica"/>
              </w:rPr>
              <w:t>Coût</w:t>
            </w:r>
          </w:p>
          <w:p w14:paraId="41D89F20" w14:textId="77777777" w:rsidR="003306AE" w:rsidRPr="0078150A" w:rsidRDefault="003306AE" w:rsidP="00990314">
            <w:pPr>
              <w:jc w:val="center"/>
              <w:rPr>
                <w:rFonts w:cs="Helvetica"/>
              </w:rPr>
            </w:pPr>
            <w:r w:rsidRPr="0078150A">
              <w:rPr>
                <w:rFonts w:cs="Helvetica"/>
              </w:rPr>
              <w:t>(€ H.T.)</w:t>
            </w:r>
          </w:p>
        </w:tc>
        <w:tc>
          <w:tcPr>
            <w:tcW w:w="0" w:type="auto"/>
            <w:vAlign w:val="center"/>
          </w:tcPr>
          <w:p w14:paraId="2E5D586E" w14:textId="77777777" w:rsidR="003306AE" w:rsidRPr="0078150A" w:rsidRDefault="003306AE" w:rsidP="00990314">
            <w:pPr>
              <w:jc w:val="center"/>
              <w:rPr>
                <w:rFonts w:cs="Helvetica"/>
              </w:rPr>
            </w:pPr>
            <w:r w:rsidRPr="0078150A">
              <w:rPr>
                <w:rFonts w:cs="Helvetica"/>
              </w:rPr>
              <w:t>Priorité</w:t>
            </w:r>
          </w:p>
        </w:tc>
      </w:tr>
      <w:tr w:rsidR="005812D2" w:rsidRPr="005812D2" w14:paraId="6CAF97F2" w14:textId="77777777" w:rsidTr="00990314">
        <w:trPr>
          <w:jc w:val="center"/>
        </w:trPr>
        <w:tc>
          <w:tcPr>
            <w:tcW w:w="0" w:type="auto"/>
            <w:vAlign w:val="center"/>
          </w:tcPr>
          <w:p w14:paraId="4837E8B5" w14:textId="77777777" w:rsidR="003306AE" w:rsidRPr="005812D2" w:rsidRDefault="003306AE" w:rsidP="00990314">
            <w:pPr>
              <w:jc w:val="center"/>
              <w:rPr>
                <w:rFonts w:cs="Helvetica"/>
                <w:bCs/>
              </w:rPr>
            </w:pPr>
            <w:r w:rsidRPr="005812D2">
              <w:rPr>
                <w:rFonts w:cs="Helvetica"/>
                <w:bCs/>
              </w:rPr>
              <w:t>2</w:t>
            </w:r>
          </w:p>
        </w:tc>
        <w:tc>
          <w:tcPr>
            <w:tcW w:w="0" w:type="auto"/>
            <w:vAlign w:val="center"/>
          </w:tcPr>
          <w:p w14:paraId="23E73289" w14:textId="77777777" w:rsidR="003306AE" w:rsidRPr="005812D2" w:rsidRDefault="003306AE" w:rsidP="00990314">
            <w:pPr>
              <w:jc w:val="center"/>
              <w:rPr>
                <w:rFonts w:cs="Helvetica"/>
              </w:rPr>
            </w:pPr>
            <w:r w:rsidRPr="005812D2">
              <w:rPr>
                <w:rFonts w:cs="Helvetica"/>
              </w:rPr>
              <w:t>Collecteur de transfert entre MOUTHE et GELLIN</w:t>
            </w:r>
          </w:p>
        </w:tc>
        <w:tc>
          <w:tcPr>
            <w:tcW w:w="0" w:type="auto"/>
            <w:tcBorders>
              <w:bottom w:val="single" w:sz="6" w:space="0" w:color="auto"/>
            </w:tcBorders>
            <w:vAlign w:val="center"/>
          </w:tcPr>
          <w:p w14:paraId="778A6FE2" w14:textId="77777777" w:rsidR="003306AE" w:rsidRPr="005812D2" w:rsidRDefault="003306AE" w:rsidP="00F446EB">
            <w:pPr>
              <w:keepLines w:val="0"/>
              <w:numPr>
                <w:ilvl w:val="0"/>
                <w:numId w:val="87"/>
              </w:numPr>
              <w:tabs>
                <w:tab w:val="clear" w:pos="720"/>
              </w:tabs>
              <w:overflowPunct w:val="0"/>
              <w:autoSpaceDE w:val="0"/>
              <w:autoSpaceDN w:val="0"/>
              <w:adjustRightInd w:val="0"/>
              <w:ind w:left="195" w:hanging="195"/>
              <w:textAlignment w:val="baseline"/>
              <w:rPr>
                <w:rFonts w:cs="Helvetica"/>
              </w:rPr>
            </w:pPr>
            <w:r w:rsidRPr="005812D2">
              <w:rPr>
                <w:rFonts w:cs="Helvetica"/>
              </w:rPr>
              <w:t>Collecteur de transfert posé dans la nappe alluviale du DOUBS fortement drainant entre MOUTHE et GELLIN</w:t>
            </w:r>
          </w:p>
          <w:p w14:paraId="14F32132" w14:textId="77777777" w:rsidR="003306AE" w:rsidRPr="005812D2" w:rsidRDefault="003306AE" w:rsidP="00F446EB">
            <w:pPr>
              <w:keepLines w:val="0"/>
              <w:numPr>
                <w:ilvl w:val="0"/>
                <w:numId w:val="87"/>
              </w:numPr>
              <w:tabs>
                <w:tab w:val="clear" w:pos="720"/>
                <w:tab w:val="left" w:pos="448"/>
              </w:tabs>
              <w:overflowPunct w:val="0"/>
              <w:autoSpaceDE w:val="0"/>
              <w:autoSpaceDN w:val="0"/>
              <w:adjustRightInd w:val="0"/>
              <w:ind w:left="195" w:hanging="195"/>
              <w:textAlignment w:val="baseline"/>
              <w:rPr>
                <w:rFonts w:cs="Helvetica"/>
              </w:rPr>
            </w:pPr>
            <w:r w:rsidRPr="005812D2">
              <w:rPr>
                <w:rFonts w:cs="Helvetica"/>
              </w:rPr>
              <w:t>Difficultés d’accès au collecteur pour son exploitation</w:t>
            </w:r>
          </w:p>
        </w:tc>
        <w:tc>
          <w:tcPr>
            <w:tcW w:w="0" w:type="auto"/>
            <w:tcBorders>
              <w:bottom w:val="single" w:sz="6" w:space="0" w:color="auto"/>
            </w:tcBorders>
            <w:vAlign w:val="center"/>
          </w:tcPr>
          <w:p w14:paraId="4E4D4AD0" w14:textId="77777777" w:rsidR="003306AE" w:rsidRPr="005812D2" w:rsidRDefault="003306AE" w:rsidP="00990314">
            <w:pPr>
              <w:tabs>
                <w:tab w:val="left" w:pos="352"/>
              </w:tabs>
              <w:jc w:val="center"/>
              <w:rPr>
                <w:rFonts w:cs="Helvetica"/>
              </w:rPr>
            </w:pPr>
            <w:r w:rsidRPr="005812D2">
              <w:rPr>
                <w:rFonts w:cs="Helvetica"/>
              </w:rPr>
              <w:t>Remplacement ou chemisage continu du collecteur de transfert entre MOUTHE et GELLIN</w:t>
            </w:r>
          </w:p>
        </w:tc>
        <w:tc>
          <w:tcPr>
            <w:tcW w:w="0" w:type="auto"/>
            <w:tcBorders>
              <w:bottom w:val="single" w:sz="6" w:space="0" w:color="auto"/>
            </w:tcBorders>
            <w:vAlign w:val="center"/>
          </w:tcPr>
          <w:p w14:paraId="063BEAA1" w14:textId="77777777" w:rsidR="003306AE" w:rsidRPr="005812D2" w:rsidRDefault="003306AE" w:rsidP="00F446EB">
            <w:pPr>
              <w:keepLines w:val="0"/>
              <w:numPr>
                <w:ilvl w:val="0"/>
                <w:numId w:val="87"/>
              </w:numPr>
              <w:tabs>
                <w:tab w:val="clear" w:pos="720"/>
              </w:tabs>
              <w:overflowPunct w:val="0"/>
              <w:autoSpaceDE w:val="0"/>
              <w:autoSpaceDN w:val="0"/>
              <w:adjustRightInd w:val="0"/>
              <w:ind w:left="195" w:hanging="195"/>
              <w:textAlignment w:val="baseline"/>
              <w:rPr>
                <w:rFonts w:cs="Helvetica"/>
              </w:rPr>
            </w:pPr>
            <w:r w:rsidRPr="005812D2">
              <w:rPr>
                <w:rFonts w:cs="Helvetica"/>
              </w:rPr>
              <w:t>Elimination des ECPP et ECM</w:t>
            </w:r>
          </w:p>
          <w:p w14:paraId="43A4C687" w14:textId="77777777" w:rsidR="003306AE" w:rsidRPr="005812D2" w:rsidRDefault="003306AE" w:rsidP="00F446EB">
            <w:pPr>
              <w:keepLines w:val="0"/>
              <w:numPr>
                <w:ilvl w:val="0"/>
                <w:numId w:val="87"/>
              </w:numPr>
              <w:tabs>
                <w:tab w:val="clear" w:pos="720"/>
              </w:tabs>
              <w:overflowPunct w:val="0"/>
              <w:autoSpaceDE w:val="0"/>
              <w:autoSpaceDN w:val="0"/>
              <w:adjustRightInd w:val="0"/>
              <w:ind w:left="195" w:hanging="195"/>
              <w:textAlignment w:val="baseline"/>
              <w:rPr>
                <w:rFonts w:cs="Helvetica"/>
              </w:rPr>
            </w:pPr>
            <w:r w:rsidRPr="005812D2">
              <w:rPr>
                <w:rFonts w:cs="Helvetica"/>
              </w:rPr>
              <w:t>Facilité d’exploitation de cet ouvrage</w:t>
            </w:r>
          </w:p>
        </w:tc>
        <w:tc>
          <w:tcPr>
            <w:tcW w:w="0" w:type="auto"/>
            <w:tcBorders>
              <w:bottom w:val="single" w:sz="6" w:space="0" w:color="auto"/>
            </w:tcBorders>
            <w:vAlign w:val="center"/>
          </w:tcPr>
          <w:p w14:paraId="2361110C" w14:textId="77777777" w:rsidR="003306AE" w:rsidRPr="005812D2" w:rsidRDefault="003306AE" w:rsidP="00F446EB">
            <w:pPr>
              <w:keepLines w:val="0"/>
              <w:numPr>
                <w:ilvl w:val="0"/>
                <w:numId w:val="87"/>
              </w:numPr>
              <w:tabs>
                <w:tab w:val="clear" w:pos="720"/>
              </w:tabs>
              <w:overflowPunct w:val="0"/>
              <w:autoSpaceDE w:val="0"/>
              <w:autoSpaceDN w:val="0"/>
              <w:adjustRightInd w:val="0"/>
              <w:ind w:left="195" w:hanging="195"/>
              <w:textAlignment w:val="baseline"/>
              <w:rPr>
                <w:rFonts w:cs="Helvetica"/>
              </w:rPr>
            </w:pPr>
            <w:r w:rsidRPr="005812D2">
              <w:rPr>
                <w:rFonts w:cs="Helvetica"/>
              </w:rPr>
              <w:t>Solution n°1 chemisage continu : 714 000 €</w:t>
            </w:r>
          </w:p>
          <w:p w14:paraId="5DD7B154" w14:textId="77777777" w:rsidR="003306AE" w:rsidRPr="005812D2" w:rsidRDefault="003306AE" w:rsidP="00F446EB">
            <w:pPr>
              <w:keepLines w:val="0"/>
              <w:numPr>
                <w:ilvl w:val="0"/>
                <w:numId w:val="87"/>
              </w:numPr>
              <w:tabs>
                <w:tab w:val="clear" w:pos="720"/>
              </w:tabs>
              <w:overflowPunct w:val="0"/>
              <w:autoSpaceDE w:val="0"/>
              <w:autoSpaceDN w:val="0"/>
              <w:adjustRightInd w:val="0"/>
              <w:ind w:left="195" w:hanging="195"/>
              <w:textAlignment w:val="baseline"/>
              <w:rPr>
                <w:rFonts w:cs="Helvetica"/>
              </w:rPr>
            </w:pPr>
            <w:r w:rsidRPr="005812D2">
              <w:rPr>
                <w:rFonts w:cs="Helvetica"/>
              </w:rPr>
              <w:t>Solution n°2 : Déplacement le long de la RD 437 (refoulement) : 978 000 €</w:t>
            </w:r>
          </w:p>
          <w:p w14:paraId="36BAD7A8" w14:textId="77777777" w:rsidR="003306AE" w:rsidRPr="005812D2" w:rsidRDefault="003306AE" w:rsidP="00F446EB">
            <w:pPr>
              <w:keepLines w:val="0"/>
              <w:numPr>
                <w:ilvl w:val="0"/>
                <w:numId w:val="87"/>
              </w:numPr>
              <w:tabs>
                <w:tab w:val="clear" w:pos="720"/>
              </w:tabs>
              <w:overflowPunct w:val="0"/>
              <w:autoSpaceDE w:val="0"/>
              <w:autoSpaceDN w:val="0"/>
              <w:adjustRightInd w:val="0"/>
              <w:ind w:left="195" w:hanging="195"/>
              <w:textAlignment w:val="baseline"/>
              <w:rPr>
                <w:rFonts w:cs="Helvetica"/>
              </w:rPr>
            </w:pPr>
            <w:r w:rsidRPr="005812D2">
              <w:rPr>
                <w:rFonts w:cs="Helvetica"/>
              </w:rPr>
              <w:t>Solution n°3 : Déplacement le long de la RD 437 (pompage en ligne) : 1 585 000 €</w:t>
            </w:r>
          </w:p>
        </w:tc>
        <w:tc>
          <w:tcPr>
            <w:tcW w:w="0" w:type="auto"/>
            <w:tcBorders>
              <w:bottom w:val="single" w:sz="6" w:space="0" w:color="auto"/>
            </w:tcBorders>
            <w:vAlign w:val="center"/>
          </w:tcPr>
          <w:p w14:paraId="38F01056" w14:textId="77777777" w:rsidR="003306AE" w:rsidRPr="005812D2" w:rsidRDefault="003306AE" w:rsidP="00990314">
            <w:pPr>
              <w:jc w:val="center"/>
              <w:rPr>
                <w:rFonts w:cs="Helvetica"/>
              </w:rPr>
            </w:pPr>
            <w:r w:rsidRPr="005812D2">
              <w:rPr>
                <w:rFonts w:cs="Helvetica"/>
                <w:b/>
              </w:rPr>
              <w:t>2</w:t>
            </w:r>
          </w:p>
        </w:tc>
      </w:tr>
      <w:tr w:rsidR="003306AE" w:rsidRPr="005812D2" w14:paraId="685FCD95" w14:textId="77777777" w:rsidTr="00990314">
        <w:trPr>
          <w:cantSplit/>
          <w:trHeight w:val="54"/>
          <w:jc w:val="center"/>
        </w:trPr>
        <w:tc>
          <w:tcPr>
            <w:tcW w:w="0" w:type="auto"/>
            <w:gridSpan w:val="7"/>
            <w:tcBorders>
              <w:top w:val="single" w:sz="6" w:space="0" w:color="auto"/>
              <w:left w:val="double" w:sz="6" w:space="0" w:color="auto"/>
              <w:bottom w:val="double" w:sz="6" w:space="0" w:color="auto"/>
              <w:right w:val="double" w:sz="6" w:space="0" w:color="auto"/>
            </w:tcBorders>
          </w:tcPr>
          <w:p w14:paraId="2764FD8D" w14:textId="77777777" w:rsidR="003306AE" w:rsidRPr="005812D2" w:rsidRDefault="003306AE" w:rsidP="00990314">
            <w:pPr>
              <w:rPr>
                <w:rFonts w:cs="Helvetica"/>
              </w:rPr>
            </w:pP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b/>
              </w:rPr>
              <w:t>SOUS TOTAL FICHE 2</w:t>
            </w:r>
            <w:r w:rsidRPr="005812D2">
              <w:rPr>
                <w:rFonts w:cs="Helvetica"/>
              </w:rPr>
              <w:tab/>
            </w:r>
            <w:r w:rsidRPr="005812D2">
              <w:rPr>
                <w:rFonts w:cs="Helvetica"/>
              </w:rPr>
              <w:tab/>
            </w:r>
            <w:r w:rsidRPr="005812D2">
              <w:rPr>
                <w:rFonts w:cs="Helvetica"/>
                <w:b/>
                <w:bCs/>
              </w:rPr>
              <w:t>de 714 000</w:t>
            </w:r>
            <w:r w:rsidRPr="005812D2">
              <w:rPr>
                <w:rFonts w:cs="Helvetica"/>
              </w:rPr>
              <w:t xml:space="preserve"> </w:t>
            </w:r>
            <w:r w:rsidRPr="005812D2">
              <w:rPr>
                <w:rFonts w:cs="Helvetica"/>
                <w:b/>
              </w:rPr>
              <w:t>€ à 1 585 000 € selon la solution retenue</w:t>
            </w:r>
          </w:p>
        </w:tc>
      </w:tr>
    </w:tbl>
    <w:p w14:paraId="3E5EB248" w14:textId="77777777" w:rsidR="003306AE" w:rsidRPr="005812D2" w:rsidRDefault="003306AE" w:rsidP="003306AE">
      <w:pPr>
        <w:rPr>
          <w:rFonts w:cs="Helvetica"/>
          <w:highlight w:val="yellow"/>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795"/>
        <w:gridCol w:w="1206"/>
        <w:gridCol w:w="3156"/>
        <w:gridCol w:w="7496"/>
        <w:gridCol w:w="3515"/>
        <w:gridCol w:w="1796"/>
        <w:gridCol w:w="1766"/>
        <w:gridCol w:w="774"/>
      </w:tblGrid>
      <w:tr w:rsidR="005812D2" w:rsidRPr="005812D2" w14:paraId="547CAE8F" w14:textId="77777777" w:rsidTr="00990314">
        <w:trPr>
          <w:jc w:val="center"/>
        </w:trPr>
        <w:tc>
          <w:tcPr>
            <w:tcW w:w="0" w:type="auto"/>
            <w:tcBorders>
              <w:top w:val="double" w:sz="6" w:space="0" w:color="auto"/>
              <w:left w:val="double" w:sz="6" w:space="0" w:color="auto"/>
              <w:bottom w:val="single" w:sz="6" w:space="0" w:color="auto"/>
              <w:right w:val="single" w:sz="6" w:space="0" w:color="auto"/>
            </w:tcBorders>
            <w:vAlign w:val="center"/>
          </w:tcPr>
          <w:p w14:paraId="51EA563D" w14:textId="77777777" w:rsidR="003306AE" w:rsidRPr="005812D2" w:rsidRDefault="003306AE" w:rsidP="00990314">
            <w:pPr>
              <w:jc w:val="center"/>
              <w:rPr>
                <w:rFonts w:cs="Helvetica"/>
              </w:rPr>
            </w:pPr>
            <w:r w:rsidRPr="005812D2">
              <w:rPr>
                <w:rFonts w:cs="Helvetica"/>
              </w:rPr>
              <w:t>N° de fiche</w:t>
            </w:r>
          </w:p>
        </w:tc>
        <w:tc>
          <w:tcPr>
            <w:tcW w:w="0" w:type="auto"/>
            <w:tcBorders>
              <w:top w:val="double" w:sz="6" w:space="0" w:color="auto"/>
              <w:left w:val="single" w:sz="6" w:space="0" w:color="auto"/>
              <w:bottom w:val="single" w:sz="6" w:space="0" w:color="auto"/>
              <w:right w:val="single" w:sz="6" w:space="0" w:color="auto"/>
            </w:tcBorders>
            <w:vAlign w:val="center"/>
          </w:tcPr>
          <w:p w14:paraId="25FB3316" w14:textId="77777777" w:rsidR="003306AE" w:rsidRPr="005812D2" w:rsidRDefault="003306AE" w:rsidP="00990314">
            <w:pPr>
              <w:jc w:val="center"/>
              <w:rPr>
                <w:rFonts w:cs="Helvetica"/>
              </w:rPr>
            </w:pPr>
            <w:r w:rsidRPr="005812D2">
              <w:rPr>
                <w:rFonts w:cs="Helvetica"/>
              </w:rPr>
              <w:t>Secteurs</w:t>
            </w:r>
          </w:p>
        </w:tc>
        <w:tc>
          <w:tcPr>
            <w:tcW w:w="0" w:type="auto"/>
            <w:tcBorders>
              <w:top w:val="double" w:sz="6" w:space="0" w:color="auto"/>
              <w:left w:val="single" w:sz="6" w:space="0" w:color="auto"/>
              <w:bottom w:val="single" w:sz="6" w:space="0" w:color="auto"/>
              <w:right w:val="single" w:sz="6" w:space="0" w:color="auto"/>
            </w:tcBorders>
            <w:vAlign w:val="center"/>
          </w:tcPr>
          <w:p w14:paraId="30E38D10" w14:textId="77777777" w:rsidR="003306AE" w:rsidRPr="005812D2" w:rsidRDefault="003306AE" w:rsidP="00990314">
            <w:pPr>
              <w:jc w:val="center"/>
              <w:rPr>
                <w:rFonts w:cs="Helvetica"/>
              </w:rPr>
            </w:pPr>
            <w:r w:rsidRPr="005812D2">
              <w:rPr>
                <w:rFonts w:cs="Helvetica"/>
              </w:rPr>
              <w:t>Désordres</w:t>
            </w:r>
          </w:p>
        </w:tc>
        <w:tc>
          <w:tcPr>
            <w:tcW w:w="0" w:type="auto"/>
            <w:tcBorders>
              <w:top w:val="double" w:sz="6" w:space="0" w:color="auto"/>
              <w:left w:val="single" w:sz="6" w:space="0" w:color="auto"/>
              <w:bottom w:val="single" w:sz="6" w:space="0" w:color="auto"/>
              <w:right w:val="single" w:sz="6" w:space="0" w:color="auto"/>
            </w:tcBorders>
            <w:vAlign w:val="center"/>
          </w:tcPr>
          <w:p w14:paraId="24A76FE3" w14:textId="77777777" w:rsidR="003306AE" w:rsidRPr="005812D2" w:rsidRDefault="003306AE" w:rsidP="00990314">
            <w:pPr>
              <w:jc w:val="center"/>
              <w:rPr>
                <w:rFonts w:cs="Helvetica"/>
              </w:rPr>
            </w:pPr>
            <w:r w:rsidRPr="005812D2">
              <w:rPr>
                <w:rFonts w:cs="Helvetica"/>
              </w:rPr>
              <w:t>Nature des travaux</w:t>
            </w:r>
          </w:p>
        </w:tc>
        <w:tc>
          <w:tcPr>
            <w:tcW w:w="0" w:type="auto"/>
            <w:tcBorders>
              <w:top w:val="double" w:sz="6" w:space="0" w:color="auto"/>
              <w:left w:val="single" w:sz="6" w:space="0" w:color="auto"/>
              <w:bottom w:val="single" w:sz="6" w:space="0" w:color="auto"/>
              <w:right w:val="single" w:sz="6" w:space="0" w:color="auto"/>
            </w:tcBorders>
            <w:vAlign w:val="center"/>
          </w:tcPr>
          <w:p w14:paraId="467C1F79" w14:textId="77777777" w:rsidR="003306AE" w:rsidRPr="005812D2" w:rsidRDefault="003306AE" w:rsidP="00990314">
            <w:pPr>
              <w:jc w:val="center"/>
              <w:rPr>
                <w:rFonts w:cs="Helvetica"/>
              </w:rPr>
            </w:pPr>
            <w:r w:rsidRPr="005812D2">
              <w:rPr>
                <w:rFonts w:cs="Helvetica"/>
              </w:rPr>
              <w:t>Résultats attendus</w:t>
            </w:r>
          </w:p>
        </w:tc>
        <w:tc>
          <w:tcPr>
            <w:tcW w:w="0" w:type="auto"/>
            <w:tcBorders>
              <w:top w:val="double" w:sz="6" w:space="0" w:color="auto"/>
              <w:left w:val="single" w:sz="6" w:space="0" w:color="auto"/>
              <w:bottom w:val="single" w:sz="6" w:space="0" w:color="auto"/>
              <w:right w:val="single" w:sz="6" w:space="0" w:color="auto"/>
            </w:tcBorders>
            <w:vAlign w:val="center"/>
          </w:tcPr>
          <w:p w14:paraId="22D02DCA" w14:textId="77777777" w:rsidR="003306AE" w:rsidRPr="005812D2" w:rsidRDefault="003306AE" w:rsidP="00990314">
            <w:pPr>
              <w:jc w:val="center"/>
              <w:rPr>
                <w:rFonts w:cs="Helvetica"/>
              </w:rPr>
            </w:pPr>
            <w:r w:rsidRPr="005812D2">
              <w:rPr>
                <w:rFonts w:cs="Helvetica"/>
              </w:rPr>
              <w:t>Coût</w:t>
            </w:r>
          </w:p>
          <w:p w14:paraId="27796724" w14:textId="77777777" w:rsidR="003306AE" w:rsidRPr="005812D2" w:rsidRDefault="003306AE" w:rsidP="00990314">
            <w:pPr>
              <w:jc w:val="center"/>
              <w:rPr>
                <w:rFonts w:cs="Helvetica"/>
              </w:rPr>
            </w:pPr>
            <w:r w:rsidRPr="005812D2">
              <w:rPr>
                <w:rFonts w:cs="Helvetica"/>
              </w:rPr>
              <w:t>(€ H.T.)</w:t>
            </w:r>
          </w:p>
        </w:tc>
        <w:tc>
          <w:tcPr>
            <w:tcW w:w="0" w:type="auto"/>
            <w:tcBorders>
              <w:top w:val="double" w:sz="6" w:space="0" w:color="auto"/>
              <w:left w:val="single" w:sz="6" w:space="0" w:color="auto"/>
              <w:bottom w:val="single" w:sz="6" w:space="0" w:color="auto"/>
              <w:right w:val="single" w:sz="6" w:space="0" w:color="auto"/>
            </w:tcBorders>
          </w:tcPr>
          <w:p w14:paraId="777691DD" w14:textId="77777777" w:rsidR="003306AE" w:rsidRPr="005812D2" w:rsidRDefault="003306AE" w:rsidP="00990314">
            <w:pPr>
              <w:jc w:val="center"/>
              <w:rPr>
                <w:rFonts w:cs="Helvetica"/>
              </w:rPr>
            </w:pPr>
            <w:r w:rsidRPr="005812D2">
              <w:rPr>
                <w:rFonts w:cs="Helvetica"/>
              </w:rPr>
              <w:t>Ratio coût/m³/j d’ECPP éliminés</w:t>
            </w:r>
          </w:p>
        </w:tc>
        <w:tc>
          <w:tcPr>
            <w:tcW w:w="0" w:type="auto"/>
            <w:tcBorders>
              <w:top w:val="double" w:sz="6" w:space="0" w:color="auto"/>
              <w:left w:val="single" w:sz="6" w:space="0" w:color="auto"/>
              <w:bottom w:val="single" w:sz="6" w:space="0" w:color="auto"/>
              <w:right w:val="double" w:sz="6" w:space="0" w:color="auto"/>
            </w:tcBorders>
            <w:vAlign w:val="center"/>
          </w:tcPr>
          <w:p w14:paraId="1AC6B78F" w14:textId="77777777" w:rsidR="003306AE" w:rsidRPr="005812D2" w:rsidRDefault="003306AE" w:rsidP="00990314">
            <w:pPr>
              <w:jc w:val="center"/>
              <w:rPr>
                <w:rFonts w:cs="Helvetica"/>
              </w:rPr>
            </w:pPr>
            <w:r w:rsidRPr="005812D2">
              <w:rPr>
                <w:rFonts w:cs="Helvetica"/>
              </w:rPr>
              <w:t>Priorité</w:t>
            </w:r>
          </w:p>
        </w:tc>
      </w:tr>
      <w:tr w:rsidR="005812D2" w:rsidRPr="005812D2" w14:paraId="1D983BC5" w14:textId="77777777" w:rsidTr="00990314">
        <w:trPr>
          <w:jc w:val="center"/>
        </w:trPr>
        <w:tc>
          <w:tcPr>
            <w:tcW w:w="0" w:type="auto"/>
            <w:vAlign w:val="center"/>
          </w:tcPr>
          <w:p w14:paraId="4E4173F9" w14:textId="77777777" w:rsidR="003306AE" w:rsidRPr="005812D2" w:rsidRDefault="003306AE" w:rsidP="00990314">
            <w:pPr>
              <w:jc w:val="center"/>
              <w:rPr>
                <w:rFonts w:cs="Helvetica"/>
                <w:bCs/>
              </w:rPr>
            </w:pPr>
            <w:r w:rsidRPr="005812D2">
              <w:rPr>
                <w:rFonts w:cs="Helvetica"/>
                <w:bCs/>
              </w:rPr>
              <w:t>3</w:t>
            </w:r>
          </w:p>
        </w:tc>
        <w:tc>
          <w:tcPr>
            <w:tcW w:w="0" w:type="auto"/>
            <w:vAlign w:val="center"/>
          </w:tcPr>
          <w:p w14:paraId="400AF0FF" w14:textId="77777777" w:rsidR="003306AE" w:rsidRPr="005812D2" w:rsidRDefault="003306AE" w:rsidP="00990314">
            <w:pPr>
              <w:jc w:val="center"/>
              <w:rPr>
                <w:rFonts w:cs="Helvetica"/>
              </w:rPr>
            </w:pPr>
            <w:r w:rsidRPr="005812D2">
              <w:rPr>
                <w:rFonts w:cs="Helvetica"/>
              </w:rPr>
              <w:t>CHAUX-NEUVE</w:t>
            </w:r>
          </w:p>
        </w:tc>
        <w:tc>
          <w:tcPr>
            <w:tcW w:w="0" w:type="auto"/>
            <w:tcBorders>
              <w:bottom w:val="single" w:sz="6" w:space="0" w:color="auto"/>
            </w:tcBorders>
            <w:vAlign w:val="center"/>
          </w:tcPr>
          <w:p w14:paraId="7ECC42CC" w14:textId="77777777" w:rsidR="003306AE" w:rsidRPr="005812D2" w:rsidRDefault="003306AE" w:rsidP="00F446EB">
            <w:pPr>
              <w:keepLines w:val="0"/>
              <w:numPr>
                <w:ilvl w:val="0"/>
                <w:numId w:val="87"/>
              </w:numPr>
              <w:tabs>
                <w:tab w:val="clear" w:pos="720"/>
              </w:tabs>
              <w:overflowPunct w:val="0"/>
              <w:autoSpaceDE w:val="0"/>
              <w:autoSpaceDN w:val="0"/>
              <w:adjustRightInd w:val="0"/>
              <w:ind w:left="195" w:hanging="195"/>
              <w:textAlignment w:val="baseline"/>
              <w:rPr>
                <w:rFonts w:cs="Helvetica"/>
              </w:rPr>
            </w:pPr>
            <w:r w:rsidRPr="005812D2">
              <w:rPr>
                <w:rFonts w:cs="Helvetica"/>
              </w:rPr>
              <w:t>73 % d’ECPP en période de nappes hautes</w:t>
            </w:r>
          </w:p>
          <w:p w14:paraId="7D2B75FB" w14:textId="77777777" w:rsidR="003306AE" w:rsidRPr="005812D2" w:rsidRDefault="003306AE" w:rsidP="00F446EB">
            <w:pPr>
              <w:keepLines w:val="0"/>
              <w:numPr>
                <w:ilvl w:val="0"/>
                <w:numId w:val="87"/>
              </w:numPr>
              <w:tabs>
                <w:tab w:val="clear" w:pos="720"/>
              </w:tabs>
              <w:overflowPunct w:val="0"/>
              <w:autoSpaceDE w:val="0"/>
              <w:autoSpaceDN w:val="0"/>
              <w:adjustRightInd w:val="0"/>
              <w:ind w:left="195" w:hanging="195"/>
              <w:textAlignment w:val="baseline"/>
              <w:rPr>
                <w:rFonts w:cs="Helvetica"/>
              </w:rPr>
            </w:pPr>
            <w:proofErr w:type="gramStart"/>
            <w:r w:rsidRPr="005812D2">
              <w:rPr>
                <w:rFonts w:cs="Helvetica"/>
              </w:rPr>
              <w:t>plus</w:t>
            </w:r>
            <w:proofErr w:type="gramEnd"/>
            <w:r w:rsidRPr="005812D2">
              <w:rPr>
                <w:rFonts w:cs="Helvetica"/>
              </w:rPr>
              <w:t xml:space="preserve"> d’1 ha de surfaces actives (surcharges hydrauliques)</w:t>
            </w:r>
          </w:p>
        </w:tc>
        <w:tc>
          <w:tcPr>
            <w:tcW w:w="0" w:type="auto"/>
            <w:tcBorders>
              <w:bottom w:val="single" w:sz="6" w:space="0" w:color="auto"/>
            </w:tcBorders>
            <w:vAlign w:val="center"/>
          </w:tcPr>
          <w:p w14:paraId="075A115A" w14:textId="77777777" w:rsidR="003306AE" w:rsidRPr="005812D2" w:rsidRDefault="003306AE" w:rsidP="00F446EB">
            <w:pPr>
              <w:pStyle w:val="Paragraphedeliste"/>
              <w:numPr>
                <w:ilvl w:val="0"/>
                <w:numId w:val="88"/>
              </w:numPr>
              <w:tabs>
                <w:tab w:val="left" w:pos="352"/>
              </w:tabs>
              <w:overflowPunct w:val="0"/>
              <w:autoSpaceDE w:val="0"/>
              <w:autoSpaceDN w:val="0"/>
              <w:adjustRightInd w:val="0"/>
              <w:spacing w:after="0" w:line="240" w:lineRule="auto"/>
              <w:ind w:left="36" w:firstLine="0"/>
              <w:textAlignment w:val="baseline"/>
              <w:rPr>
                <w:rFonts w:ascii="Helvetica" w:hAnsi="Helvetica" w:cs="Helvetica"/>
                <w:sz w:val="20"/>
              </w:rPr>
            </w:pPr>
            <w:r w:rsidRPr="005812D2">
              <w:rPr>
                <w:rFonts w:ascii="Helvetica" w:hAnsi="Helvetica" w:cs="Helvetica"/>
                <w:sz w:val="20"/>
              </w:rPr>
              <w:t xml:space="preserve">Réhabilitation ponctuelle des anomalies des tronçons inspectés à la caméra (Lotissement La Pierre Insolite, lotissement les Gentianes et Grande Rue, rue des </w:t>
            </w:r>
            <w:proofErr w:type="spellStart"/>
            <w:r w:rsidRPr="005812D2">
              <w:rPr>
                <w:rFonts w:ascii="Helvetica" w:hAnsi="Helvetica" w:cs="Helvetica"/>
                <w:sz w:val="20"/>
              </w:rPr>
              <w:t>chaumelles</w:t>
            </w:r>
            <w:proofErr w:type="spellEnd"/>
            <w:r w:rsidRPr="005812D2">
              <w:rPr>
                <w:rFonts w:ascii="Helvetica" w:hAnsi="Helvetica" w:cs="Helvetica"/>
                <w:sz w:val="20"/>
              </w:rPr>
              <w:t>)</w:t>
            </w:r>
          </w:p>
          <w:p w14:paraId="25586437" w14:textId="77777777" w:rsidR="003306AE" w:rsidRPr="005812D2" w:rsidRDefault="003306AE" w:rsidP="00F446EB">
            <w:pPr>
              <w:pStyle w:val="Paragraphedeliste"/>
              <w:numPr>
                <w:ilvl w:val="0"/>
                <w:numId w:val="88"/>
              </w:numPr>
              <w:tabs>
                <w:tab w:val="left" w:pos="352"/>
              </w:tabs>
              <w:overflowPunct w:val="0"/>
              <w:autoSpaceDE w:val="0"/>
              <w:autoSpaceDN w:val="0"/>
              <w:adjustRightInd w:val="0"/>
              <w:spacing w:after="0" w:line="240" w:lineRule="auto"/>
              <w:ind w:left="36" w:firstLine="0"/>
              <w:textAlignment w:val="baseline"/>
              <w:rPr>
                <w:rFonts w:ascii="Helvetica" w:hAnsi="Helvetica" w:cs="Helvetica"/>
                <w:sz w:val="20"/>
              </w:rPr>
            </w:pPr>
            <w:r w:rsidRPr="005812D2">
              <w:rPr>
                <w:rFonts w:ascii="Helvetica" w:hAnsi="Helvetica" w:cs="Helvetica"/>
                <w:sz w:val="20"/>
              </w:rPr>
              <w:t xml:space="preserve">Chemisage continu (solution n°1) ou remplacement du collecteur de transfert (solution n°2) entre Chaux-neuve et le hameau </w:t>
            </w:r>
            <w:proofErr w:type="spellStart"/>
            <w:r w:rsidRPr="005812D2">
              <w:rPr>
                <w:rFonts w:ascii="Helvetica" w:hAnsi="Helvetica" w:cs="Helvetica"/>
                <w:sz w:val="20"/>
              </w:rPr>
              <w:t>Vuillet</w:t>
            </w:r>
            <w:proofErr w:type="spellEnd"/>
          </w:p>
        </w:tc>
        <w:tc>
          <w:tcPr>
            <w:tcW w:w="0" w:type="auto"/>
            <w:tcBorders>
              <w:bottom w:val="single" w:sz="6" w:space="0" w:color="auto"/>
            </w:tcBorders>
            <w:vAlign w:val="center"/>
          </w:tcPr>
          <w:p w14:paraId="4B096680" w14:textId="77777777" w:rsidR="003306AE" w:rsidRPr="005812D2" w:rsidRDefault="003306AE" w:rsidP="00F446EB">
            <w:pPr>
              <w:keepLines w:val="0"/>
              <w:numPr>
                <w:ilvl w:val="0"/>
                <w:numId w:val="87"/>
              </w:numPr>
              <w:tabs>
                <w:tab w:val="clear" w:pos="720"/>
              </w:tabs>
              <w:overflowPunct w:val="0"/>
              <w:autoSpaceDE w:val="0"/>
              <w:autoSpaceDN w:val="0"/>
              <w:adjustRightInd w:val="0"/>
              <w:ind w:left="195" w:hanging="195"/>
              <w:textAlignment w:val="baseline"/>
              <w:rPr>
                <w:rFonts w:cs="Helvetica"/>
              </w:rPr>
            </w:pPr>
            <w:r w:rsidRPr="005812D2">
              <w:rPr>
                <w:rFonts w:cs="Helvetica"/>
              </w:rPr>
              <w:t>Elimination de 27% des ECPP du bassin versant MOUTHE-GELLIN</w:t>
            </w:r>
          </w:p>
          <w:p w14:paraId="42AE1225" w14:textId="77777777" w:rsidR="003306AE" w:rsidRPr="005812D2" w:rsidRDefault="003306AE" w:rsidP="00F446EB">
            <w:pPr>
              <w:keepLines w:val="0"/>
              <w:numPr>
                <w:ilvl w:val="0"/>
                <w:numId w:val="87"/>
              </w:numPr>
              <w:tabs>
                <w:tab w:val="clear" w:pos="720"/>
              </w:tabs>
              <w:overflowPunct w:val="0"/>
              <w:autoSpaceDE w:val="0"/>
              <w:autoSpaceDN w:val="0"/>
              <w:adjustRightInd w:val="0"/>
              <w:ind w:left="195" w:hanging="195"/>
              <w:textAlignment w:val="baseline"/>
              <w:rPr>
                <w:rFonts w:cs="Helvetica"/>
              </w:rPr>
            </w:pPr>
            <w:r w:rsidRPr="005812D2">
              <w:rPr>
                <w:rFonts w:cs="Helvetica"/>
              </w:rPr>
              <w:t>Facilité d’exploitation du collecteur de transfert</w:t>
            </w:r>
          </w:p>
        </w:tc>
        <w:tc>
          <w:tcPr>
            <w:tcW w:w="0" w:type="auto"/>
            <w:tcBorders>
              <w:bottom w:val="single" w:sz="6" w:space="0" w:color="auto"/>
            </w:tcBorders>
            <w:vAlign w:val="center"/>
          </w:tcPr>
          <w:p w14:paraId="2AFAE085" w14:textId="77777777" w:rsidR="003306AE" w:rsidRPr="005812D2" w:rsidRDefault="003306AE" w:rsidP="00990314">
            <w:pPr>
              <w:jc w:val="center"/>
              <w:rPr>
                <w:rFonts w:cs="Helvetica"/>
              </w:rPr>
            </w:pPr>
            <w:r w:rsidRPr="005812D2">
              <w:rPr>
                <w:rFonts w:cs="Helvetica"/>
              </w:rPr>
              <w:t>41 000 € (réseau communal)</w:t>
            </w:r>
          </w:p>
          <w:p w14:paraId="7584284D" w14:textId="77777777" w:rsidR="003306AE" w:rsidRPr="005812D2" w:rsidRDefault="003306AE" w:rsidP="00990314">
            <w:pPr>
              <w:jc w:val="center"/>
              <w:rPr>
                <w:rFonts w:cs="Helvetica"/>
              </w:rPr>
            </w:pPr>
          </w:p>
          <w:p w14:paraId="6A0B17F1" w14:textId="77777777" w:rsidR="003306AE" w:rsidRPr="005812D2" w:rsidRDefault="003306AE" w:rsidP="00990314">
            <w:pPr>
              <w:jc w:val="center"/>
              <w:rPr>
                <w:rFonts w:cs="Helvetica"/>
              </w:rPr>
            </w:pPr>
            <w:r w:rsidRPr="005812D2">
              <w:rPr>
                <w:rFonts w:cs="Helvetica"/>
              </w:rPr>
              <w:t>305 000 € (solution n°1)</w:t>
            </w:r>
          </w:p>
          <w:p w14:paraId="46A27010" w14:textId="77777777" w:rsidR="003306AE" w:rsidRPr="005812D2" w:rsidRDefault="003306AE" w:rsidP="00990314">
            <w:pPr>
              <w:jc w:val="center"/>
              <w:rPr>
                <w:rFonts w:cs="Helvetica"/>
              </w:rPr>
            </w:pPr>
            <w:r w:rsidRPr="005812D2">
              <w:rPr>
                <w:rFonts w:cs="Helvetica"/>
              </w:rPr>
              <w:t>367 000 (solution n°2)</w:t>
            </w:r>
          </w:p>
          <w:p w14:paraId="60B1E4C9" w14:textId="77777777" w:rsidR="003306AE" w:rsidRPr="005812D2" w:rsidRDefault="003306AE" w:rsidP="00990314">
            <w:pPr>
              <w:jc w:val="center"/>
              <w:rPr>
                <w:rFonts w:cs="Helvetica"/>
              </w:rPr>
            </w:pPr>
          </w:p>
        </w:tc>
        <w:tc>
          <w:tcPr>
            <w:tcW w:w="0" w:type="auto"/>
            <w:tcBorders>
              <w:bottom w:val="single" w:sz="6" w:space="0" w:color="auto"/>
            </w:tcBorders>
          </w:tcPr>
          <w:p w14:paraId="23A2DE18" w14:textId="77777777" w:rsidR="003306AE" w:rsidRPr="005812D2" w:rsidRDefault="003306AE" w:rsidP="00990314">
            <w:pPr>
              <w:jc w:val="center"/>
              <w:rPr>
                <w:rFonts w:cs="Helvetica"/>
                <w:b/>
              </w:rPr>
            </w:pPr>
          </w:p>
          <w:p w14:paraId="3A2F07D9" w14:textId="77777777" w:rsidR="003306AE" w:rsidRPr="005812D2" w:rsidRDefault="003306AE" w:rsidP="00990314">
            <w:pPr>
              <w:jc w:val="center"/>
              <w:rPr>
                <w:rFonts w:cs="Helvetica"/>
                <w:b/>
              </w:rPr>
            </w:pPr>
            <w:r w:rsidRPr="005812D2">
              <w:rPr>
                <w:rFonts w:cs="Helvetica"/>
                <w:b/>
              </w:rPr>
              <w:t>506</w:t>
            </w:r>
          </w:p>
        </w:tc>
        <w:tc>
          <w:tcPr>
            <w:tcW w:w="0" w:type="auto"/>
            <w:tcBorders>
              <w:bottom w:val="single" w:sz="6" w:space="0" w:color="auto"/>
            </w:tcBorders>
          </w:tcPr>
          <w:p w14:paraId="394CF476" w14:textId="77777777" w:rsidR="003306AE" w:rsidRPr="005812D2" w:rsidRDefault="003306AE" w:rsidP="00990314">
            <w:pPr>
              <w:jc w:val="center"/>
              <w:rPr>
                <w:rFonts w:cs="Helvetica"/>
                <w:b/>
              </w:rPr>
            </w:pPr>
          </w:p>
          <w:p w14:paraId="584B2A88" w14:textId="77777777" w:rsidR="003306AE" w:rsidRPr="005812D2" w:rsidRDefault="003306AE" w:rsidP="00990314">
            <w:pPr>
              <w:jc w:val="center"/>
              <w:rPr>
                <w:rFonts w:cs="Helvetica"/>
                <w:b/>
              </w:rPr>
            </w:pPr>
            <w:r w:rsidRPr="005812D2">
              <w:rPr>
                <w:rFonts w:cs="Helvetica"/>
                <w:b/>
              </w:rPr>
              <w:t>1</w:t>
            </w:r>
          </w:p>
          <w:p w14:paraId="56AB912D" w14:textId="77777777" w:rsidR="003306AE" w:rsidRPr="005812D2" w:rsidRDefault="003306AE" w:rsidP="00990314">
            <w:pPr>
              <w:jc w:val="center"/>
              <w:rPr>
                <w:rFonts w:cs="Helvetica"/>
                <w:b/>
              </w:rPr>
            </w:pPr>
          </w:p>
          <w:p w14:paraId="0EED4929" w14:textId="77777777" w:rsidR="003306AE" w:rsidRPr="005812D2" w:rsidRDefault="003306AE" w:rsidP="00990314">
            <w:pPr>
              <w:jc w:val="center"/>
              <w:rPr>
                <w:rFonts w:cs="Helvetica"/>
                <w:b/>
              </w:rPr>
            </w:pPr>
          </w:p>
          <w:p w14:paraId="401C6D41" w14:textId="77777777" w:rsidR="003306AE" w:rsidRPr="005812D2" w:rsidRDefault="003306AE" w:rsidP="00990314">
            <w:pPr>
              <w:jc w:val="center"/>
              <w:rPr>
                <w:rFonts w:cs="Helvetica"/>
                <w:b/>
              </w:rPr>
            </w:pPr>
            <w:r w:rsidRPr="005812D2">
              <w:rPr>
                <w:rFonts w:cs="Helvetica"/>
                <w:b/>
              </w:rPr>
              <w:t>4</w:t>
            </w:r>
          </w:p>
        </w:tc>
      </w:tr>
      <w:tr w:rsidR="003306AE" w:rsidRPr="005812D2" w14:paraId="642CB171" w14:textId="77777777" w:rsidTr="00990314">
        <w:trPr>
          <w:cantSplit/>
          <w:jc w:val="center"/>
        </w:trPr>
        <w:tc>
          <w:tcPr>
            <w:tcW w:w="0" w:type="auto"/>
            <w:gridSpan w:val="8"/>
            <w:tcBorders>
              <w:top w:val="single" w:sz="6" w:space="0" w:color="auto"/>
              <w:left w:val="double" w:sz="6" w:space="0" w:color="auto"/>
              <w:bottom w:val="double" w:sz="6" w:space="0" w:color="auto"/>
              <w:right w:val="double" w:sz="6" w:space="0" w:color="auto"/>
            </w:tcBorders>
          </w:tcPr>
          <w:p w14:paraId="7439B048" w14:textId="77777777" w:rsidR="003306AE" w:rsidRPr="005812D2" w:rsidRDefault="003306AE" w:rsidP="00990314">
            <w:pPr>
              <w:rPr>
                <w:rFonts w:cs="Helvetica"/>
              </w:rPr>
            </w:pP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b/>
              </w:rPr>
              <w:t>SOUS TOTAL FICHE 3</w:t>
            </w:r>
            <w:r w:rsidRPr="005812D2">
              <w:rPr>
                <w:rFonts w:cs="Helvetica"/>
              </w:rPr>
              <w:tab/>
            </w:r>
            <w:r w:rsidRPr="005812D2">
              <w:rPr>
                <w:rFonts w:cs="Helvetica"/>
              </w:rPr>
              <w:tab/>
            </w:r>
            <w:r w:rsidRPr="005812D2">
              <w:rPr>
                <w:rFonts w:cs="Helvetica"/>
                <w:b/>
                <w:bCs/>
              </w:rPr>
              <w:t>de 346 000 € à 408 000 € selon la solution retenue</w:t>
            </w:r>
          </w:p>
        </w:tc>
      </w:tr>
    </w:tbl>
    <w:p w14:paraId="21A01C7C" w14:textId="77777777" w:rsidR="003306AE" w:rsidRPr="005812D2" w:rsidRDefault="003306AE" w:rsidP="003306AE">
      <w:pPr>
        <w:rPr>
          <w:rFonts w:cs="Helvetica"/>
          <w:highlight w:val="yellow"/>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772"/>
        <w:gridCol w:w="1007"/>
        <w:gridCol w:w="4584"/>
        <w:gridCol w:w="7916"/>
        <w:gridCol w:w="3004"/>
        <w:gridCol w:w="980"/>
        <w:gridCol w:w="1467"/>
        <w:gridCol w:w="774"/>
      </w:tblGrid>
      <w:tr w:rsidR="005812D2" w:rsidRPr="005812D2" w14:paraId="59808CCC" w14:textId="77777777" w:rsidTr="00990314">
        <w:trPr>
          <w:jc w:val="center"/>
        </w:trPr>
        <w:tc>
          <w:tcPr>
            <w:tcW w:w="0" w:type="auto"/>
            <w:tcBorders>
              <w:top w:val="double" w:sz="6" w:space="0" w:color="auto"/>
              <w:left w:val="double" w:sz="6" w:space="0" w:color="auto"/>
              <w:bottom w:val="single" w:sz="6" w:space="0" w:color="auto"/>
              <w:right w:val="single" w:sz="6" w:space="0" w:color="auto"/>
            </w:tcBorders>
            <w:vAlign w:val="center"/>
          </w:tcPr>
          <w:p w14:paraId="1671921F" w14:textId="77777777" w:rsidR="003306AE" w:rsidRPr="005812D2" w:rsidRDefault="003306AE" w:rsidP="00990314">
            <w:pPr>
              <w:jc w:val="center"/>
              <w:rPr>
                <w:rFonts w:cs="Helvetica"/>
              </w:rPr>
            </w:pPr>
            <w:r w:rsidRPr="005812D2">
              <w:rPr>
                <w:rFonts w:cs="Helvetica"/>
              </w:rPr>
              <w:t>N° de fiche</w:t>
            </w:r>
          </w:p>
        </w:tc>
        <w:tc>
          <w:tcPr>
            <w:tcW w:w="0" w:type="auto"/>
            <w:tcBorders>
              <w:top w:val="double" w:sz="6" w:space="0" w:color="auto"/>
              <w:left w:val="single" w:sz="6" w:space="0" w:color="auto"/>
              <w:bottom w:val="single" w:sz="6" w:space="0" w:color="auto"/>
              <w:right w:val="single" w:sz="6" w:space="0" w:color="auto"/>
            </w:tcBorders>
            <w:vAlign w:val="center"/>
          </w:tcPr>
          <w:p w14:paraId="1DFF7745" w14:textId="77777777" w:rsidR="003306AE" w:rsidRPr="005812D2" w:rsidRDefault="003306AE" w:rsidP="00990314">
            <w:pPr>
              <w:jc w:val="center"/>
              <w:rPr>
                <w:rFonts w:cs="Helvetica"/>
              </w:rPr>
            </w:pPr>
            <w:r w:rsidRPr="005812D2">
              <w:rPr>
                <w:rFonts w:cs="Helvetica"/>
              </w:rPr>
              <w:t>Secteurs</w:t>
            </w:r>
          </w:p>
        </w:tc>
        <w:tc>
          <w:tcPr>
            <w:tcW w:w="0" w:type="auto"/>
            <w:tcBorders>
              <w:top w:val="double" w:sz="6" w:space="0" w:color="auto"/>
              <w:left w:val="single" w:sz="6" w:space="0" w:color="auto"/>
              <w:bottom w:val="single" w:sz="6" w:space="0" w:color="auto"/>
              <w:right w:val="single" w:sz="6" w:space="0" w:color="auto"/>
            </w:tcBorders>
            <w:vAlign w:val="center"/>
          </w:tcPr>
          <w:p w14:paraId="6C8F5AE5" w14:textId="77777777" w:rsidR="003306AE" w:rsidRPr="005812D2" w:rsidRDefault="003306AE" w:rsidP="00990314">
            <w:pPr>
              <w:jc w:val="center"/>
              <w:rPr>
                <w:rFonts w:cs="Helvetica"/>
              </w:rPr>
            </w:pPr>
            <w:r w:rsidRPr="005812D2">
              <w:rPr>
                <w:rFonts w:cs="Helvetica"/>
              </w:rPr>
              <w:t>Désordres</w:t>
            </w:r>
          </w:p>
        </w:tc>
        <w:tc>
          <w:tcPr>
            <w:tcW w:w="0" w:type="auto"/>
            <w:tcBorders>
              <w:top w:val="double" w:sz="6" w:space="0" w:color="auto"/>
              <w:left w:val="single" w:sz="6" w:space="0" w:color="auto"/>
              <w:bottom w:val="single" w:sz="6" w:space="0" w:color="auto"/>
              <w:right w:val="single" w:sz="6" w:space="0" w:color="auto"/>
            </w:tcBorders>
            <w:vAlign w:val="center"/>
          </w:tcPr>
          <w:p w14:paraId="529EF24F" w14:textId="77777777" w:rsidR="003306AE" w:rsidRPr="005812D2" w:rsidRDefault="003306AE" w:rsidP="00990314">
            <w:pPr>
              <w:jc w:val="center"/>
              <w:rPr>
                <w:rFonts w:cs="Helvetica"/>
              </w:rPr>
            </w:pPr>
            <w:r w:rsidRPr="005812D2">
              <w:rPr>
                <w:rFonts w:cs="Helvetica"/>
              </w:rPr>
              <w:t>Nature des travaux</w:t>
            </w:r>
          </w:p>
        </w:tc>
        <w:tc>
          <w:tcPr>
            <w:tcW w:w="0" w:type="auto"/>
            <w:tcBorders>
              <w:top w:val="double" w:sz="6" w:space="0" w:color="auto"/>
              <w:left w:val="single" w:sz="6" w:space="0" w:color="auto"/>
              <w:bottom w:val="single" w:sz="6" w:space="0" w:color="auto"/>
              <w:right w:val="single" w:sz="6" w:space="0" w:color="auto"/>
            </w:tcBorders>
            <w:vAlign w:val="center"/>
          </w:tcPr>
          <w:p w14:paraId="36C2A8ED" w14:textId="77777777" w:rsidR="003306AE" w:rsidRPr="005812D2" w:rsidRDefault="003306AE" w:rsidP="00990314">
            <w:pPr>
              <w:jc w:val="center"/>
              <w:rPr>
                <w:rFonts w:cs="Helvetica"/>
              </w:rPr>
            </w:pPr>
            <w:r w:rsidRPr="005812D2">
              <w:rPr>
                <w:rFonts w:cs="Helvetica"/>
              </w:rPr>
              <w:t>Résultats attendus</w:t>
            </w:r>
          </w:p>
        </w:tc>
        <w:tc>
          <w:tcPr>
            <w:tcW w:w="980" w:type="dxa"/>
            <w:tcBorders>
              <w:top w:val="double" w:sz="6" w:space="0" w:color="auto"/>
              <w:left w:val="single" w:sz="6" w:space="0" w:color="auto"/>
              <w:bottom w:val="single" w:sz="6" w:space="0" w:color="auto"/>
              <w:right w:val="single" w:sz="6" w:space="0" w:color="auto"/>
            </w:tcBorders>
            <w:vAlign w:val="center"/>
          </w:tcPr>
          <w:p w14:paraId="64D758F9" w14:textId="77777777" w:rsidR="003306AE" w:rsidRPr="005812D2" w:rsidRDefault="003306AE" w:rsidP="00990314">
            <w:pPr>
              <w:jc w:val="center"/>
              <w:rPr>
                <w:rFonts w:cs="Helvetica"/>
              </w:rPr>
            </w:pPr>
            <w:r w:rsidRPr="005812D2">
              <w:rPr>
                <w:rFonts w:cs="Helvetica"/>
              </w:rPr>
              <w:t>Coût</w:t>
            </w:r>
          </w:p>
          <w:p w14:paraId="347D303C" w14:textId="77777777" w:rsidR="003306AE" w:rsidRPr="005812D2" w:rsidRDefault="003306AE" w:rsidP="00990314">
            <w:pPr>
              <w:jc w:val="center"/>
              <w:rPr>
                <w:rFonts w:cs="Helvetica"/>
              </w:rPr>
            </w:pPr>
            <w:r w:rsidRPr="005812D2">
              <w:rPr>
                <w:rFonts w:cs="Helvetica"/>
              </w:rPr>
              <w:t>(€ H.T.)</w:t>
            </w:r>
          </w:p>
        </w:tc>
        <w:tc>
          <w:tcPr>
            <w:tcW w:w="1467" w:type="dxa"/>
            <w:tcBorders>
              <w:top w:val="double" w:sz="6" w:space="0" w:color="auto"/>
              <w:left w:val="single" w:sz="6" w:space="0" w:color="auto"/>
              <w:bottom w:val="single" w:sz="6" w:space="0" w:color="auto"/>
              <w:right w:val="single" w:sz="6" w:space="0" w:color="auto"/>
            </w:tcBorders>
          </w:tcPr>
          <w:p w14:paraId="41B0373A" w14:textId="77777777" w:rsidR="003306AE" w:rsidRPr="005812D2" w:rsidRDefault="003306AE" w:rsidP="00990314">
            <w:pPr>
              <w:jc w:val="center"/>
              <w:rPr>
                <w:rFonts w:cs="Helvetica"/>
              </w:rPr>
            </w:pPr>
            <w:r w:rsidRPr="005812D2">
              <w:rPr>
                <w:rFonts w:cs="Helvetica"/>
              </w:rPr>
              <w:t>Ratio coût/m³/j d’ECPP éliminés</w:t>
            </w:r>
          </w:p>
        </w:tc>
        <w:tc>
          <w:tcPr>
            <w:tcW w:w="0" w:type="auto"/>
            <w:tcBorders>
              <w:top w:val="double" w:sz="6" w:space="0" w:color="auto"/>
              <w:left w:val="single" w:sz="6" w:space="0" w:color="auto"/>
              <w:bottom w:val="single" w:sz="6" w:space="0" w:color="auto"/>
              <w:right w:val="double" w:sz="6" w:space="0" w:color="auto"/>
            </w:tcBorders>
            <w:vAlign w:val="center"/>
          </w:tcPr>
          <w:p w14:paraId="20438636" w14:textId="77777777" w:rsidR="003306AE" w:rsidRPr="005812D2" w:rsidRDefault="003306AE" w:rsidP="00990314">
            <w:pPr>
              <w:jc w:val="center"/>
              <w:rPr>
                <w:rFonts w:cs="Helvetica"/>
              </w:rPr>
            </w:pPr>
            <w:r w:rsidRPr="005812D2">
              <w:rPr>
                <w:rFonts w:cs="Helvetica"/>
              </w:rPr>
              <w:t>Priorité</w:t>
            </w:r>
          </w:p>
        </w:tc>
      </w:tr>
      <w:tr w:rsidR="005812D2" w:rsidRPr="005812D2" w14:paraId="59472E4B" w14:textId="77777777" w:rsidTr="00990314">
        <w:trPr>
          <w:jc w:val="center"/>
        </w:trPr>
        <w:tc>
          <w:tcPr>
            <w:tcW w:w="0" w:type="auto"/>
            <w:vAlign w:val="center"/>
          </w:tcPr>
          <w:p w14:paraId="33A65D61" w14:textId="77777777" w:rsidR="003306AE" w:rsidRPr="005812D2" w:rsidRDefault="003306AE" w:rsidP="00990314">
            <w:pPr>
              <w:jc w:val="center"/>
              <w:rPr>
                <w:rFonts w:cs="Helvetica"/>
                <w:bCs/>
              </w:rPr>
            </w:pPr>
            <w:r w:rsidRPr="005812D2">
              <w:rPr>
                <w:rFonts w:cs="Helvetica"/>
                <w:bCs/>
              </w:rPr>
              <w:t>4</w:t>
            </w:r>
          </w:p>
        </w:tc>
        <w:tc>
          <w:tcPr>
            <w:tcW w:w="0" w:type="auto"/>
            <w:vAlign w:val="center"/>
          </w:tcPr>
          <w:p w14:paraId="105921F7" w14:textId="77777777" w:rsidR="003306AE" w:rsidRPr="005812D2" w:rsidRDefault="003306AE" w:rsidP="00990314">
            <w:pPr>
              <w:jc w:val="center"/>
              <w:rPr>
                <w:rFonts w:cs="Helvetica"/>
              </w:rPr>
            </w:pPr>
            <w:r w:rsidRPr="005812D2">
              <w:rPr>
                <w:rFonts w:cs="Helvetica"/>
              </w:rPr>
              <w:t>MOUTHE</w:t>
            </w:r>
          </w:p>
        </w:tc>
        <w:tc>
          <w:tcPr>
            <w:tcW w:w="0" w:type="auto"/>
            <w:tcBorders>
              <w:bottom w:val="single" w:sz="6" w:space="0" w:color="auto"/>
            </w:tcBorders>
            <w:vAlign w:val="center"/>
          </w:tcPr>
          <w:p w14:paraId="4678BE65" w14:textId="77777777" w:rsidR="003306AE" w:rsidRPr="005812D2" w:rsidRDefault="003306AE" w:rsidP="00F446EB">
            <w:pPr>
              <w:keepLines w:val="0"/>
              <w:numPr>
                <w:ilvl w:val="0"/>
                <w:numId w:val="87"/>
              </w:numPr>
              <w:tabs>
                <w:tab w:val="clear" w:pos="720"/>
              </w:tabs>
              <w:overflowPunct w:val="0"/>
              <w:autoSpaceDE w:val="0"/>
              <w:autoSpaceDN w:val="0"/>
              <w:adjustRightInd w:val="0"/>
              <w:ind w:left="195" w:hanging="195"/>
              <w:textAlignment w:val="baseline"/>
              <w:rPr>
                <w:rFonts w:cs="Helvetica"/>
              </w:rPr>
            </w:pPr>
            <w:r w:rsidRPr="005812D2">
              <w:rPr>
                <w:rFonts w:cs="Helvetica"/>
              </w:rPr>
              <w:t>Apport d’ECPP représentant 26 % des apports totaux du Bassin Mouthe-Gellin</w:t>
            </w:r>
          </w:p>
          <w:p w14:paraId="212D1557" w14:textId="77777777" w:rsidR="003306AE" w:rsidRPr="005812D2" w:rsidRDefault="003306AE" w:rsidP="00F446EB">
            <w:pPr>
              <w:keepLines w:val="0"/>
              <w:numPr>
                <w:ilvl w:val="0"/>
                <w:numId w:val="87"/>
              </w:numPr>
              <w:tabs>
                <w:tab w:val="clear" w:pos="720"/>
              </w:tabs>
              <w:overflowPunct w:val="0"/>
              <w:autoSpaceDE w:val="0"/>
              <w:autoSpaceDN w:val="0"/>
              <w:adjustRightInd w:val="0"/>
              <w:ind w:left="195" w:hanging="195"/>
              <w:textAlignment w:val="baseline"/>
              <w:rPr>
                <w:rFonts w:cs="Helvetica"/>
              </w:rPr>
            </w:pPr>
            <w:r w:rsidRPr="005812D2">
              <w:rPr>
                <w:rFonts w:cs="Helvetica"/>
              </w:rPr>
              <w:t>Surface active de 3,19 ha en période de nappes hautes (12 % des apports totaux du bassin Mouthe-Gellin)</w:t>
            </w:r>
          </w:p>
        </w:tc>
        <w:tc>
          <w:tcPr>
            <w:tcW w:w="0" w:type="auto"/>
            <w:tcBorders>
              <w:bottom w:val="single" w:sz="6" w:space="0" w:color="auto"/>
            </w:tcBorders>
            <w:vAlign w:val="center"/>
          </w:tcPr>
          <w:p w14:paraId="59986C9E" w14:textId="77777777" w:rsidR="003306AE" w:rsidRPr="005812D2" w:rsidRDefault="003306AE" w:rsidP="00990314">
            <w:pPr>
              <w:jc w:val="center"/>
              <w:rPr>
                <w:rFonts w:cs="Helvetica"/>
              </w:rPr>
            </w:pPr>
            <w:r w:rsidRPr="005812D2">
              <w:rPr>
                <w:rFonts w:cs="Helvetica"/>
              </w:rPr>
              <w:t xml:space="preserve">Réhabilitation ponctuelle des anomalies des tronçons inspectés à la caméra (rue du </w:t>
            </w:r>
            <w:proofErr w:type="spellStart"/>
            <w:r w:rsidRPr="005812D2">
              <w:rPr>
                <w:rFonts w:cs="Helvetica"/>
              </w:rPr>
              <w:t>Cart</w:t>
            </w:r>
            <w:proofErr w:type="spellEnd"/>
            <w:r w:rsidRPr="005812D2">
              <w:rPr>
                <w:rFonts w:cs="Helvetica"/>
              </w:rPr>
              <w:t xml:space="preserve"> </w:t>
            </w:r>
            <w:proofErr w:type="spellStart"/>
            <w:r w:rsidRPr="005812D2">
              <w:rPr>
                <w:rFonts w:cs="Helvetica"/>
              </w:rPr>
              <w:t>Broumet</w:t>
            </w:r>
            <w:proofErr w:type="spellEnd"/>
            <w:r w:rsidRPr="005812D2">
              <w:rPr>
                <w:rFonts w:cs="Helvetica"/>
              </w:rPr>
              <w:t xml:space="preserve">, Grande rue, rue de la Source du Doubs, rue de l’Etang, collecteur intercommunal le long de la rue de la </w:t>
            </w:r>
            <w:proofErr w:type="spellStart"/>
            <w:r w:rsidRPr="005812D2">
              <w:rPr>
                <w:rFonts w:cs="Helvetica"/>
              </w:rPr>
              <w:t>Varée</w:t>
            </w:r>
            <w:proofErr w:type="spellEnd"/>
            <w:r w:rsidRPr="005812D2">
              <w:rPr>
                <w:rFonts w:cs="Helvetica"/>
              </w:rPr>
              <w:t>)</w:t>
            </w:r>
          </w:p>
        </w:tc>
        <w:tc>
          <w:tcPr>
            <w:tcW w:w="0" w:type="auto"/>
            <w:tcBorders>
              <w:bottom w:val="single" w:sz="6" w:space="0" w:color="auto"/>
            </w:tcBorders>
            <w:vAlign w:val="center"/>
          </w:tcPr>
          <w:p w14:paraId="478BC436" w14:textId="77777777" w:rsidR="003306AE" w:rsidRPr="005812D2" w:rsidRDefault="003306AE" w:rsidP="00990314">
            <w:pPr>
              <w:jc w:val="center"/>
              <w:rPr>
                <w:rFonts w:cs="Helvetica"/>
              </w:rPr>
            </w:pPr>
            <w:r w:rsidRPr="005812D2">
              <w:rPr>
                <w:rFonts w:cs="Helvetica"/>
              </w:rPr>
              <w:t>Elimination de 17% des ECPP du bassin versant MOUTHE-GELLIN</w:t>
            </w:r>
          </w:p>
        </w:tc>
        <w:tc>
          <w:tcPr>
            <w:tcW w:w="980" w:type="dxa"/>
            <w:tcBorders>
              <w:bottom w:val="single" w:sz="6" w:space="0" w:color="auto"/>
            </w:tcBorders>
            <w:vAlign w:val="center"/>
          </w:tcPr>
          <w:p w14:paraId="57F32B26" w14:textId="77777777" w:rsidR="003306AE" w:rsidRPr="005812D2" w:rsidRDefault="003306AE" w:rsidP="00990314">
            <w:pPr>
              <w:jc w:val="center"/>
              <w:rPr>
                <w:rFonts w:cs="Helvetica"/>
              </w:rPr>
            </w:pPr>
            <w:r w:rsidRPr="005812D2">
              <w:rPr>
                <w:rFonts w:cs="Helvetica"/>
              </w:rPr>
              <w:t>190 000 €</w:t>
            </w:r>
          </w:p>
        </w:tc>
        <w:tc>
          <w:tcPr>
            <w:tcW w:w="1467" w:type="dxa"/>
            <w:tcBorders>
              <w:bottom w:val="single" w:sz="6" w:space="0" w:color="auto"/>
            </w:tcBorders>
            <w:vAlign w:val="center"/>
          </w:tcPr>
          <w:p w14:paraId="26CB4159" w14:textId="77777777" w:rsidR="003306AE" w:rsidRPr="005812D2" w:rsidRDefault="003306AE" w:rsidP="00990314">
            <w:pPr>
              <w:jc w:val="center"/>
              <w:rPr>
                <w:rFonts w:cs="Helvetica"/>
                <w:b/>
              </w:rPr>
            </w:pPr>
            <w:r w:rsidRPr="005812D2">
              <w:rPr>
                <w:rFonts w:cs="Helvetica"/>
                <w:b/>
              </w:rPr>
              <w:t>3 725</w:t>
            </w:r>
          </w:p>
        </w:tc>
        <w:tc>
          <w:tcPr>
            <w:tcW w:w="0" w:type="auto"/>
            <w:tcBorders>
              <w:bottom w:val="single" w:sz="6" w:space="0" w:color="auto"/>
            </w:tcBorders>
            <w:vAlign w:val="center"/>
          </w:tcPr>
          <w:p w14:paraId="5E96C66D" w14:textId="77777777" w:rsidR="003306AE" w:rsidRPr="005812D2" w:rsidRDefault="003306AE" w:rsidP="00990314">
            <w:pPr>
              <w:jc w:val="center"/>
              <w:rPr>
                <w:rFonts w:cs="Helvetica"/>
                <w:b/>
              </w:rPr>
            </w:pPr>
            <w:r w:rsidRPr="005812D2">
              <w:rPr>
                <w:rFonts w:cs="Helvetica"/>
                <w:b/>
              </w:rPr>
              <w:t>3</w:t>
            </w:r>
          </w:p>
        </w:tc>
      </w:tr>
      <w:tr w:rsidR="003306AE" w:rsidRPr="005812D2" w14:paraId="01D96B37" w14:textId="77777777" w:rsidTr="00990314">
        <w:trPr>
          <w:cantSplit/>
          <w:jc w:val="center"/>
        </w:trPr>
        <w:tc>
          <w:tcPr>
            <w:tcW w:w="0" w:type="auto"/>
            <w:gridSpan w:val="8"/>
            <w:tcBorders>
              <w:top w:val="single" w:sz="6" w:space="0" w:color="auto"/>
              <w:left w:val="double" w:sz="6" w:space="0" w:color="auto"/>
              <w:bottom w:val="double" w:sz="6" w:space="0" w:color="auto"/>
              <w:right w:val="double" w:sz="6" w:space="0" w:color="auto"/>
            </w:tcBorders>
          </w:tcPr>
          <w:p w14:paraId="1AC7E643" w14:textId="77777777" w:rsidR="003306AE" w:rsidRPr="005812D2" w:rsidRDefault="003306AE" w:rsidP="00990314">
            <w:pPr>
              <w:rPr>
                <w:rFonts w:cs="Helvetica"/>
              </w:rPr>
            </w:pP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b/>
              </w:rPr>
              <w:t>SOUS TOTAL FICHE 4</w:t>
            </w:r>
            <w:r w:rsidRPr="005812D2">
              <w:rPr>
                <w:rFonts w:cs="Helvetica"/>
              </w:rPr>
              <w:tab/>
            </w:r>
            <w:r w:rsidRPr="005812D2">
              <w:rPr>
                <w:rFonts w:cs="Helvetica"/>
              </w:rPr>
              <w:tab/>
            </w:r>
            <w:r w:rsidRPr="005812D2">
              <w:rPr>
                <w:rFonts w:cs="Helvetica"/>
              </w:rPr>
              <w:tab/>
            </w:r>
            <w:r w:rsidRPr="005812D2">
              <w:rPr>
                <w:rFonts w:cs="Helvetica"/>
                <w:b/>
              </w:rPr>
              <w:t>190 000 €</w:t>
            </w:r>
          </w:p>
        </w:tc>
      </w:tr>
    </w:tbl>
    <w:p w14:paraId="0CF2CC6A" w14:textId="77777777" w:rsidR="003306AE" w:rsidRPr="005812D2" w:rsidRDefault="003306AE" w:rsidP="003306AE">
      <w:pPr>
        <w:rPr>
          <w:rFonts w:cs="Helvetica"/>
          <w:highlight w:val="yellow"/>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32"/>
        <w:gridCol w:w="1479"/>
        <w:gridCol w:w="5414"/>
        <w:gridCol w:w="5858"/>
        <w:gridCol w:w="3483"/>
        <w:gridCol w:w="1055"/>
        <w:gridCol w:w="1609"/>
        <w:gridCol w:w="774"/>
      </w:tblGrid>
      <w:tr w:rsidR="005812D2" w:rsidRPr="005812D2" w14:paraId="5720E082" w14:textId="77777777" w:rsidTr="00990314">
        <w:trPr>
          <w:jc w:val="center"/>
        </w:trPr>
        <w:tc>
          <w:tcPr>
            <w:tcW w:w="0" w:type="auto"/>
            <w:tcBorders>
              <w:top w:val="double" w:sz="6" w:space="0" w:color="auto"/>
              <w:left w:val="double" w:sz="6" w:space="0" w:color="auto"/>
              <w:bottom w:val="single" w:sz="6" w:space="0" w:color="auto"/>
              <w:right w:val="single" w:sz="6" w:space="0" w:color="auto"/>
            </w:tcBorders>
            <w:vAlign w:val="center"/>
          </w:tcPr>
          <w:p w14:paraId="5998B129" w14:textId="77777777" w:rsidR="003306AE" w:rsidRPr="005812D2" w:rsidRDefault="003306AE" w:rsidP="00990314">
            <w:pPr>
              <w:jc w:val="center"/>
              <w:rPr>
                <w:rFonts w:cs="Helvetica"/>
              </w:rPr>
            </w:pPr>
            <w:r w:rsidRPr="005812D2">
              <w:rPr>
                <w:rFonts w:cs="Helvetica"/>
              </w:rPr>
              <w:t>N° de fiche</w:t>
            </w:r>
          </w:p>
        </w:tc>
        <w:tc>
          <w:tcPr>
            <w:tcW w:w="0" w:type="auto"/>
            <w:tcBorders>
              <w:top w:val="double" w:sz="6" w:space="0" w:color="auto"/>
              <w:left w:val="single" w:sz="6" w:space="0" w:color="auto"/>
              <w:bottom w:val="single" w:sz="6" w:space="0" w:color="auto"/>
              <w:right w:val="single" w:sz="6" w:space="0" w:color="auto"/>
            </w:tcBorders>
            <w:vAlign w:val="center"/>
          </w:tcPr>
          <w:p w14:paraId="51D15AA2" w14:textId="77777777" w:rsidR="003306AE" w:rsidRPr="005812D2" w:rsidRDefault="003306AE" w:rsidP="00990314">
            <w:pPr>
              <w:jc w:val="center"/>
              <w:rPr>
                <w:rFonts w:cs="Helvetica"/>
              </w:rPr>
            </w:pPr>
            <w:r w:rsidRPr="005812D2">
              <w:rPr>
                <w:rFonts w:cs="Helvetica"/>
              </w:rPr>
              <w:t>Rue ou secteur</w:t>
            </w:r>
          </w:p>
        </w:tc>
        <w:tc>
          <w:tcPr>
            <w:tcW w:w="0" w:type="auto"/>
            <w:tcBorders>
              <w:top w:val="double" w:sz="6" w:space="0" w:color="auto"/>
              <w:left w:val="single" w:sz="6" w:space="0" w:color="auto"/>
              <w:bottom w:val="single" w:sz="6" w:space="0" w:color="auto"/>
              <w:right w:val="single" w:sz="6" w:space="0" w:color="auto"/>
            </w:tcBorders>
            <w:vAlign w:val="center"/>
          </w:tcPr>
          <w:p w14:paraId="678EE738" w14:textId="77777777" w:rsidR="003306AE" w:rsidRPr="005812D2" w:rsidRDefault="003306AE" w:rsidP="00990314">
            <w:pPr>
              <w:jc w:val="center"/>
              <w:rPr>
                <w:rFonts w:cs="Helvetica"/>
              </w:rPr>
            </w:pPr>
            <w:r w:rsidRPr="005812D2">
              <w:rPr>
                <w:rFonts w:cs="Helvetica"/>
              </w:rPr>
              <w:t>Désordres</w:t>
            </w:r>
          </w:p>
        </w:tc>
        <w:tc>
          <w:tcPr>
            <w:tcW w:w="0" w:type="auto"/>
            <w:tcBorders>
              <w:top w:val="double" w:sz="6" w:space="0" w:color="auto"/>
              <w:left w:val="single" w:sz="6" w:space="0" w:color="auto"/>
              <w:bottom w:val="single" w:sz="6" w:space="0" w:color="auto"/>
              <w:right w:val="single" w:sz="6" w:space="0" w:color="auto"/>
            </w:tcBorders>
            <w:vAlign w:val="center"/>
          </w:tcPr>
          <w:p w14:paraId="70493E89" w14:textId="77777777" w:rsidR="003306AE" w:rsidRPr="005812D2" w:rsidRDefault="003306AE" w:rsidP="00990314">
            <w:pPr>
              <w:jc w:val="center"/>
              <w:rPr>
                <w:rFonts w:cs="Helvetica"/>
              </w:rPr>
            </w:pPr>
            <w:r w:rsidRPr="005812D2">
              <w:rPr>
                <w:rFonts w:cs="Helvetica"/>
              </w:rPr>
              <w:t>Nature des travaux</w:t>
            </w:r>
          </w:p>
        </w:tc>
        <w:tc>
          <w:tcPr>
            <w:tcW w:w="0" w:type="auto"/>
            <w:tcBorders>
              <w:top w:val="double" w:sz="6" w:space="0" w:color="auto"/>
              <w:left w:val="single" w:sz="6" w:space="0" w:color="auto"/>
              <w:bottom w:val="single" w:sz="6" w:space="0" w:color="auto"/>
              <w:right w:val="single" w:sz="6" w:space="0" w:color="auto"/>
            </w:tcBorders>
            <w:vAlign w:val="center"/>
          </w:tcPr>
          <w:p w14:paraId="44F0FCE3" w14:textId="77777777" w:rsidR="003306AE" w:rsidRPr="005812D2" w:rsidRDefault="003306AE" w:rsidP="00990314">
            <w:pPr>
              <w:jc w:val="center"/>
              <w:rPr>
                <w:rFonts w:cs="Helvetica"/>
              </w:rPr>
            </w:pPr>
            <w:r w:rsidRPr="005812D2">
              <w:rPr>
                <w:rFonts w:cs="Helvetica"/>
              </w:rPr>
              <w:t>Résultats attendus</w:t>
            </w:r>
          </w:p>
        </w:tc>
        <w:tc>
          <w:tcPr>
            <w:tcW w:w="1055" w:type="dxa"/>
            <w:tcBorders>
              <w:top w:val="double" w:sz="6" w:space="0" w:color="auto"/>
              <w:left w:val="single" w:sz="6" w:space="0" w:color="auto"/>
              <w:bottom w:val="single" w:sz="6" w:space="0" w:color="auto"/>
              <w:right w:val="single" w:sz="6" w:space="0" w:color="auto"/>
            </w:tcBorders>
            <w:vAlign w:val="center"/>
          </w:tcPr>
          <w:p w14:paraId="6C2278B0" w14:textId="77777777" w:rsidR="003306AE" w:rsidRPr="005812D2" w:rsidRDefault="003306AE" w:rsidP="00990314">
            <w:pPr>
              <w:jc w:val="center"/>
              <w:rPr>
                <w:rFonts w:cs="Helvetica"/>
              </w:rPr>
            </w:pPr>
            <w:r w:rsidRPr="005812D2">
              <w:rPr>
                <w:rFonts w:cs="Helvetica"/>
              </w:rPr>
              <w:t>Coût</w:t>
            </w:r>
          </w:p>
          <w:p w14:paraId="017CEB2E" w14:textId="77777777" w:rsidR="003306AE" w:rsidRPr="005812D2" w:rsidRDefault="003306AE" w:rsidP="00990314">
            <w:pPr>
              <w:jc w:val="center"/>
              <w:rPr>
                <w:rFonts w:cs="Helvetica"/>
              </w:rPr>
            </w:pPr>
            <w:r w:rsidRPr="005812D2">
              <w:rPr>
                <w:rFonts w:cs="Helvetica"/>
              </w:rPr>
              <w:t>(€ H.T.)</w:t>
            </w:r>
          </w:p>
        </w:tc>
        <w:tc>
          <w:tcPr>
            <w:tcW w:w="1609" w:type="dxa"/>
            <w:tcBorders>
              <w:top w:val="double" w:sz="6" w:space="0" w:color="auto"/>
              <w:left w:val="single" w:sz="6" w:space="0" w:color="auto"/>
              <w:bottom w:val="single" w:sz="6" w:space="0" w:color="auto"/>
              <w:right w:val="single" w:sz="6" w:space="0" w:color="auto"/>
            </w:tcBorders>
          </w:tcPr>
          <w:p w14:paraId="30570546" w14:textId="77777777" w:rsidR="003306AE" w:rsidRPr="005812D2" w:rsidRDefault="003306AE" w:rsidP="00990314">
            <w:pPr>
              <w:jc w:val="center"/>
              <w:rPr>
                <w:rFonts w:cs="Helvetica"/>
              </w:rPr>
            </w:pPr>
            <w:r w:rsidRPr="005812D2">
              <w:rPr>
                <w:rFonts w:cs="Helvetica"/>
              </w:rPr>
              <w:t>Ratio coût/m³/j d’ECPP éliminés</w:t>
            </w:r>
          </w:p>
        </w:tc>
        <w:tc>
          <w:tcPr>
            <w:tcW w:w="0" w:type="auto"/>
            <w:tcBorders>
              <w:top w:val="double" w:sz="6" w:space="0" w:color="auto"/>
              <w:left w:val="single" w:sz="6" w:space="0" w:color="auto"/>
              <w:bottom w:val="single" w:sz="6" w:space="0" w:color="auto"/>
              <w:right w:val="double" w:sz="6" w:space="0" w:color="auto"/>
            </w:tcBorders>
            <w:vAlign w:val="center"/>
          </w:tcPr>
          <w:p w14:paraId="157225CD" w14:textId="77777777" w:rsidR="003306AE" w:rsidRPr="005812D2" w:rsidRDefault="003306AE" w:rsidP="00990314">
            <w:pPr>
              <w:jc w:val="center"/>
              <w:rPr>
                <w:rFonts w:cs="Helvetica"/>
              </w:rPr>
            </w:pPr>
            <w:r w:rsidRPr="005812D2">
              <w:rPr>
                <w:rFonts w:cs="Helvetica"/>
              </w:rPr>
              <w:t>Priorité</w:t>
            </w:r>
          </w:p>
        </w:tc>
      </w:tr>
      <w:tr w:rsidR="003306AE" w:rsidRPr="0078150A" w14:paraId="69F92478" w14:textId="77777777" w:rsidTr="00990314">
        <w:trPr>
          <w:jc w:val="center"/>
        </w:trPr>
        <w:tc>
          <w:tcPr>
            <w:tcW w:w="0" w:type="auto"/>
            <w:vAlign w:val="center"/>
          </w:tcPr>
          <w:p w14:paraId="2351B1CF" w14:textId="77777777" w:rsidR="003306AE" w:rsidRPr="0078150A" w:rsidRDefault="003306AE" w:rsidP="00990314">
            <w:pPr>
              <w:jc w:val="center"/>
              <w:rPr>
                <w:rFonts w:cs="Helvetica"/>
                <w:bCs/>
              </w:rPr>
            </w:pPr>
            <w:r w:rsidRPr="0078150A">
              <w:rPr>
                <w:rFonts w:cs="Helvetica"/>
                <w:bCs/>
              </w:rPr>
              <w:t>5</w:t>
            </w:r>
          </w:p>
        </w:tc>
        <w:tc>
          <w:tcPr>
            <w:tcW w:w="0" w:type="auto"/>
            <w:vAlign w:val="center"/>
          </w:tcPr>
          <w:p w14:paraId="101F1470" w14:textId="77777777" w:rsidR="003306AE" w:rsidRPr="0078150A" w:rsidRDefault="003306AE" w:rsidP="00990314">
            <w:pPr>
              <w:jc w:val="center"/>
              <w:rPr>
                <w:rFonts w:cs="Helvetica"/>
              </w:rPr>
            </w:pPr>
            <w:r w:rsidRPr="0078150A">
              <w:rPr>
                <w:rFonts w:cs="Helvetica"/>
              </w:rPr>
              <w:t>SARRAGEOIS</w:t>
            </w:r>
          </w:p>
        </w:tc>
        <w:tc>
          <w:tcPr>
            <w:tcW w:w="0" w:type="auto"/>
            <w:tcBorders>
              <w:bottom w:val="single" w:sz="6" w:space="0" w:color="auto"/>
            </w:tcBorders>
            <w:vAlign w:val="center"/>
          </w:tcPr>
          <w:p w14:paraId="135FD60C" w14:textId="77777777" w:rsidR="003306AE" w:rsidRPr="0078150A" w:rsidRDefault="003306AE" w:rsidP="00F446EB">
            <w:pPr>
              <w:keepLines w:val="0"/>
              <w:numPr>
                <w:ilvl w:val="0"/>
                <w:numId w:val="87"/>
              </w:numPr>
              <w:tabs>
                <w:tab w:val="clear" w:pos="720"/>
              </w:tabs>
              <w:overflowPunct w:val="0"/>
              <w:autoSpaceDE w:val="0"/>
              <w:autoSpaceDN w:val="0"/>
              <w:adjustRightInd w:val="0"/>
              <w:ind w:left="195" w:hanging="195"/>
              <w:textAlignment w:val="baseline"/>
              <w:rPr>
                <w:rFonts w:cs="Helvetica"/>
              </w:rPr>
            </w:pPr>
            <w:r w:rsidRPr="0078150A">
              <w:rPr>
                <w:rFonts w:cs="Helvetica"/>
              </w:rPr>
              <w:t>Apport d’ECPP représentant 3 % des apports totaux du Bassin Mouthe-Gellin</w:t>
            </w:r>
          </w:p>
          <w:p w14:paraId="5EA3372A" w14:textId="77777777" w:rsidR="003306AE" w:rsidRPr="0078150A" w:rsidRDefault="003306AE" w:rsidP="00F446EB">
            <w:pPr>
              <w:keepLines w:val="0"/>
              <w:numPr>
                <w:ilvl w:val="0"/>
                <w:numId w:val="87"/>
              </w:numPr>
              <w:tabs>
                <w:tab w:val="clear" w:pos="720"/>
              </w:tabs>
              <w:overflowPunct w:val="0"/>
              <w:autoSpaceDE w:val="0"/>
              <w:autoSpaceDN w:val="0"/>
              <w:adjustRightInd w:val="0"/>
              <w:ind w:left="195" w:hanging="195"/>
              <w:textAlignment w:val="baseline"/>
              <w:rPr>
                <w:rFonts w:cs="Helvetica"/>
              </w:rPr>
            </w:pPr>
            <w:r w:rsidRPr="0078150A">
              <w:rPr>
                <w:rFonts w:cs="Helvetica"/>
              </w:rPr>
              <w:t>Surface active de 1,41 ha en période de nappes hautes (5 % des apports totaux du bassin Mouthe-Gellin)</w:t>
            </w:r>
          </w:p>
        </w:tc>
        <w:tc>
          <w:tcPr>
            <w:tcW w:w="0" w:type="auto"/>
            <w:tcBorders>
              <w:bottom w:val="single" w:sz="6" w:space="0" w:color="auto"/>
            </w:tcBorders>
            <w:vAlign w:val="center"/>
          </w:tcPr>
          <w:p w14:paraId="368837ED" w14:textId="77777777" w:rsidR="003306AE" w:rsidRPr="0078150A" w:rsidRDefault="003306AE" w:rsidP="00990314">
            <w:pPr>
              <w:jc w:val="center"/>
              <w:rPr>
                <w:rFonts w:cs="Helvetica"/>
              </w:rPr>
            </w:pPr>
            <w:r w:rsidRPr="0078150A">
              <w:rPr>
                <w:rFonts w:cs="Helvetica"/>
              </w:rPr>
              <w:t xml:space="preserve">Réhabilitation ponctuelle des anomalies au niveau des tronçons inspectés à la caméra (grande rue et rue des </w:t>
            </w:r>
            <w:proofErr w:type="spellStart"/>
            <w:r w:rsidRPr="0078150A">
              <w:rPr>
                <w:rFonts w:cs="Helvetica"/>
              </w:rPr>
              <w:t>Platerets</w:t>
            </w:r>
            <w:proofErr w:type="spellEnd"/>
            <w:r w:rsidRPr="0078150A">
              <w:rPr>
                <w:rFonts w:cs="Helvetica"/>
              </w:rPr>
              <w:t>)</w:t>
            </w:r>
          </w:p>
        </w:tc>
        <w:tc>
          <w:tcPr>
            <w:tcW w:w="0" w:type="auto"/>
            <w:tcBorders>
              <w:bottom w:val="single" w:sz="6" w:space="0" w:color="auto"/>
            </w:tcBorders>
            <w:vAlign w:val="center"/>
          </w:tcPr>
          <w:p w14:paraId="22D647A1" w14:textId="77777777" w:rsidR="003306AE" w:rsidRPr="0078150A" w:rsidRDefault="003306AE" w:rsidP="00990314">
            <w:pPr>
              <w:jc w:val="center"/>
              <w:rPr>
                <w:rFonts w:cs="Helvetica"/>
              </w:rPr>
            </w:pPr>
            <w:r w:rsidRPr="0078150A">
              <w:rPr>
                <w:rFonts w:cs="Helvetica"/>
              </w:rPr>
              <w:t>Elimination de 3% des ECPP du bassin versant MOUTHE-GELLIN</w:t>
            </w:r>
          </w:p>
        </w:tc>
        <w:tc>
          <w:tcPr>
            <w:tcW w:w="1055" w:type="dxa"/>
            <w:tcBorders>
              <w:bottom w:val="single" w:sz="6" w:space="0" w:color="auto"/>
            </w:tcBorders>
            <w:vAlign w:val="center"/>
          </w:tcPr>
          <w:p w14:paraId="1186BEBD" w14:textId="77777777" w:rsidR="003306AE" w:rsidRPr="0078150A" w:rsidRDefault="003306AE" w:rsidP="00990314">
            <w:pPr>
              <w:jc w:val="center"/>
              <w:rPr>
                <w:rFonts w:cs="Helvetica"/>
              </w:rPr>
            </w:pPr>
            <w:r w:rsidRPr="0078150A">
              <w:rPr>
                <w:rFonts w:cs="Helvetica"/>
              </w:rPr>
              <w:t>26 000 €</w:t>
            </w:r>
          </w:p>
        </w:tc>
        <w:tc>
          <w:tcPr>
            <w:tcW w:w="1609" w:type="dxa"/>
            <w:tcBorders>
              <w:bottom w:val="single" w:sz="6" w:space="0" w:color="auto"/>
            </w:tcBorders>
            <w:vAlign w:val="center"/>
          </w:tcPr>
          <w:p w14:paraId="79500491" w14:textId="77777777" w:rsidR="003306AE" w:rsidRPr="0078150A" w:rsidRDefault="003306AE" w:rsidP="00990314">
            <w:pPr>
              <w:jc w:val="center"/>
              <w:rPr>
                <w:rFonts w:cs="Helvetica"/>
                <w:b/>
              </w:rPr>
            </w:pPr>
            <w:r w:rsidRPr="0078150A">
              <w:rPr>
                <w:rFonts w:cs="Helvetica"/>
                <w:b/>
              </w:rPr>
              <w:t>3 250</w:t>
            </w:r>
          </w:p>
        </w:tc>
        <w:tc>
          <w:tcPr>
            <w:tcW w:w="0" w:type="auto"/>
            <w:tcBorders>
              <w:bottom w:val="single" w:sz="6" w:space="0" w:color="auto"/>
            </w:tcBorders>
            <w:vAlign w:val="center"/>
          </w:tcPr>
          <w:p w14:paraId="0DCC1974" w14:textId="77777777" w:rsidR="003306AE" w:rsidRPr="0078150A" w:rsidRDefault="003306AE" w:rsidP="00990314">
            <w:pPr>
              <w:jc w:val="center"/>
              <w:rPr>
                <w:rFonts w:cs="Helvetica"/>
                <w:b/>
              </w:rPr>
            </w:pPr>
            <w:r w:rsidRPr="0078150A">
              <w:rPr>
                <w:rFonts w:cs="Helvetica"/>
                <w:b/>
              </w:rPr>
              <w:t>3</w:t>
            </w:r>
          </w:p>
        </w:tc>
      </w:tr>
      <w:tr w:rsidR="003306AE" w:rsidRPr="0078150A" w14:paraId="0E41BDE6" w14:textId="77777777" w:rsidTr="00990314">
        <w:trPr>
          <w:cantSplit/>
          <w:jc w:val="center"/>
        </w:trPr>
        <w:tc>
          <w:tcPr>
            <w:tcW w:w="0" w:type="auto"/>
            <w:gridSpan w:val="8"/>
            <w:tcBorders>
              <w:top w:val="single" w:sz="6" w:space="0" w:color="auto"/>
              <w:left w:val="double" w:sz="6" w:space="0" w:color="auto"/>
              <w:bottom w:val="double" w:sz="6" w:space="0" w:color="auto"/>
              <w:right w:val="double" w:sz="6" w:space="0" w:color="auto"/>
            </w:tcBorders>
          </w:tcPr>
          <w:p w14:paraId="15F90BAE" w14:textId="77777777" w:rsidR="003306AE" w:rsidRPr="0078150A" w:rsidRDefault="003306AE" w:rsidP="00990314">
            <w:pPr>
              <w:rPr>
                <w:rFonts w:cs="Helvetica"/>
              </w:rPr>
            </w:pP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rPr>
              <w:tab/>
            </w:r>
            <w:r w:rsidRPr="0078150A">
              <w:rPr>
                <w:rFonts w:cs="Helvetica"/>
                <w:b/>
              </w:rPr>
              <w:t>SOUS TOTAL FICHE 5</w:t>
            </w:r>
            <w:r w:rsidRPr="0078150A">
              <w:rPr>
                <w:rFonts w:cs="Helvetica"/>
              </w:rPr>
              <w:tab/>
            </w:r>
            <w:r w:rsidRPr="0078150A">
              <w:rPr>
                <w:rFonts w:cs="Helvetica"/>
              </w:rPr>
              <w:tab/>
            </w:r>
            <w:r w:rsidRPr="0078150A">
              <w:rPr>
                <w:rFonts w:cs="Helvetica"/>
              </w:rPr>
              <w:tab/>
            </w:r>
            <w:r w:rsidRPr="0078150A">
              <w:rPr>
                <w:rFonts w:cs="Helvetica"/>
                <w:b/>
                <w:bCs/>
              </w:rPr>
              <w:t>2</w:t>
            </w:r>
            <w:r w:rsidRPr="0078150A">
              <w:rPr>
                <w:rFonts w:cs="Helvetica"/>
                <w:b/>
              </w:rPr>
              <w:t>6 000 €</w:t>
            </w:r>
          </w:p>
        </w:tc>
      </w:tr>
    </w:tbl>
    <w:p w14:paraId="0B1ED010" w14:textId="77777777" w:rsidR="003306AE" w:rsidRPr="0078150A" w:rsidRDefault="003306AE" w:rsidP="003306AE">
      <w:pPr>
        <w:jc w:val="center"/>
        <w:rPr>
          <w:rFonts w:cs="Helvetica"/>
          <w:b/>
          <w:bCs/>
          <w:highlight w:val="yellow"/>
        </w:rPr>
      </w:pPr>
    </w:p>
    <w:p w14:paraId="3820AF6F" w14:textId="77777777" w:rsidR="003306AE" w:rsidRPr="0078150A" w:rsidRDefault="003306AE" w:rsidP="003306AE">
      <w:pPr>
        <w:jc w:val="center"/>
        <w:rPr>
          <w:rFonts w:cs="Helvetica"/>
          <w:b/>
          <w:bCs/>
          <w:highlight w:val="yellow"/>
        </w:rPr>
      </w:pPr>
    </w:p>
    <w:p w14:paraId="58F702F3" w14:textId="77777777" w:rsidR="003306AE" w:rsidRPr="0078150A" w:rsidRDefault="003306AE" w:rsidP="003306AE">
      <w:pPr>
        <w:jc w:val="center"/>
        <w:rPr>
          <w:rFonts w:cs="Helvetica"/>
          <w:b/>
          <w:bCs/>
          <w:highlight w:val="yellow"/>
        </w:rPr>
      </w:pPr>
    </w:p>
    <w:p w14:paraId="17390503" w14:textId="77777777" w:rsidR="003306AE" w:rsidRPr="0078150A" w:rsidRDefault="003306AE" w:rsidP="003306AE">
      <w:pPr>
        <w:jc w:val="center"/>
        <w:rPr>
          <w:rFonts w:cs="Helvetica"/>
          <w:b/>
          <w:bCs/>
          <w:highlight w:val="yellow"/>
        </w:rPr>
      </w:pPr>
    </w:p>
    <w:p w14:paraId="01820AAD" w14:textId="77777777" w:rsidR="003306AE" w:rsidRPr="0078150A" w:rsidRDefault="003306AE" w:rsidP="003306AE">
      <w:pPr>
        <w:jc w:val="center"/>
        <w:rPr>
          <w:rFonts w:cs="Helvetica"/>
          <w:b/>
          <w:bCs/>
          <w:highlight w:val="yellow"/>
        </w:rPr>
      </w:pPr>
    </w:p>
    <w:tbl>
      <w:tblPr>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1374"/>
        <w:gridCol w:w="1977"/>
        <w:gridCol w:w="4146"/>
        <w:gridCol w:w="4183"/>
        <w:gridCol w:w="2452"/>
        <w:gridCol w:w="3568"/>
        <w:gridCol w:w="1402"/>
        <w:gridCol w:w="1402"/>
      </w:tblGrid>
      <w:tr w:rsidR="003306AE" w:rsidRPr="0078150A" w14:paraId="319C271C" w14:textId="77777777" w:rsidTr="00990314">
        <w:trPr>
          <w:jc w:val="center"/>
        </w:trPr>
        <w:tc>
          <w:tcPr>
            <w:tcW w:w="335" w:type="pct"/>
            <w:vAlign w:val="center"/>
          </w:tcPr>
          <w:p w14:paraId="74E0465E" w14:textId="77777777" w:rsidR="003306AE" w:rsidRPr="0078150A" w:rsidRDefault="003306AE" w:rsidP="00990314">
            <w:pPr>
              <w:jc w:val="center"/>
              <w:rPr>
                <w:rFonts w:cs="Helvetica"/>
              </w:rPr>
            </w:pPr>
            <w:r w:rsidRPr="0078150A">
              <w:rPr>
                <w:rFonts w:cs="Helvetica"/>
              </w:rPr>
              <w:t>N° de fiche</w:t>
            </w:r>
          </w:p>
        </w:tc>
        <w:tc>
          <w:tcPr>
            <w:tcW w:w="482" w:type="pct"/>
            <w:vAlign w:val="center"/>
          </w:tcPr>
          <w:p w14:paraId="5AF874D7" w14:textId="77777777" w:rsidR="003306AE" w:rsidRPr="0078150A" w:rsidRDefault="003306AE" w:rsidP="00990314">
            <w:pPr>
              <w:jc w:val="center"/>
              <w:rPr>
                <w:rFonts w:cs="Helvetica"/>
              </w:rPr>
            </w:pPr>
            <w:r w:rsidRPr="0078150A">
              <w:rPr>
                <w:rFonts w:cs="Helvetica"/>
              </w:rPr>
              <w:t>Secteurs</w:t>
            </w:r>
          </w:p>
        </w:tc>
        <w:tc>
          <w:tcPr>
            <w:tcW w:w="1011" w:type="pct"/>
            <w:vAlign w:val="center"/>
          </w:tcPr>
          <w:p w14:paraId="08A748AE" w14:textId="77777777" w:rsidR="003306AE" w:rsidRPr="0078150A" w:rsidRDefault="003306AE" w:rsidP="00990314">
            <w:pPr>
              <w:jc w:val="center"/>
              <w:rPr>
                <w:rFonts w:cs="Helvetica"/>
              </w:rPr>
            </w:pPr>
            <w:r w:rsidRPr="0078150A">
              <w:rPr>
                <w:rFonts w:cs="Helvetica"/>
              </w:rPr>
              <w:t>Désordres</w:t>
            </w:r>
          </w:p>
        </w:tc>
        <w:tc>
          <w:tcPr>
            <w:tcW w:w="1020" w:type="pct"/>
            <w:vAlign w:val="center"/>
          </w:tcPr>
          <w:p w14:paraId="149BF642" w14:textId="77777777" w:rsidR="003306AE" w:rsidRPr="0078150A" w:rsidRDefault="003306AE" w:rsidP="00990314">
            <w:pPr>
              <w:jc w:val="center"/>
              <w:rPr>
                <w:rFonts w:cs="Helvetica"/>
              </w:rPr>
            </w:pPr>
            <w:r w:rsidRPr="0078150A">
              <w:rPr>
                <w:rFonts w:cs="Helvetica"/>
              </w:rPr>
              <w:t>Nature des travaux</w:t>
            </w:r>
          </w:p>
        </w:tc>
        <w:tc>
          <w:tcPr>
            <w:tcW w:w="598" w:type="pct"/>
            <w:vAlign w:val="center"/>
          </w:tcPr>
          <w:p w14:paraId="3E42FA8C" w14:textId="77777777" w:rsidR="003306AE" w:rsidRPr="0078150A" w:rsidRDefault="003306AE" w:rsidP="00990314">
            <w:pPr>
              <w:jc w:val="center"/>
              <w:rPr>
                <w:rFonts w:cs="Helvetica"/>
              </w:rPr>
            </w:pPr>
            <w:r w:rsidRPr="0078150A">
              <w:rPr>
                <w:rFonts w:cs="Helvetica"/>
              </w:rPr>
              <w:t>Résultats attendus</w:t>
            </w:r>
          </w:p>
        </w:tc>
        <w:tc>
          <w:tcPr>
            <w:tcW w:w="870" w:type="pct"/>
            <w:vAlign w:val="center"/>
          </w:tcPr>
          <w:p w14:paraId="2A92AC05" w14:textId="77777777" w:rsidR="003306AE" w:rsidRPr="0078150A" w:rsidRDefault="003306AE" w:rsidP="00990314">
            <w:pPr>
              <w:jc w:val="center"/>
              <w:rPr>
                <w:rFonts w:cs="Helvetica"/>
              </w:rPr>
            </w:pPr>
            <w:r w:rsidRPr="0078150A">
              <w:rPr>
                <w:rFonts w:cs="Helvetica"/>
              </w:rPr>
              <w:t>Coût</w:t>
            </w:r>
          </w:p>
          <w:p w14:paraId="57DE0984" w14:textId="77777777" w:rsidR="003306AE" w:rsidRPr="0078150A" w:rsidRDefault="003306AE" w:rsidP="00990314">
            <w:pPr>
              <w:jc w:val="center"/>
              <w:rPr>
                <w:rFonts w:cs="Helvetica"/>
              </w:rPr>
            </w:pPr>
            <w:r w:rsidRPr="0078150A">
              <w:rPr>
                <w:rFonts w:cs="Helvetica"/>
              </w:rPr>
              <w:t>(€ H.T.)</w:t>
            </w:r>
          </w:p>
        </w:tc>
        <w:tc>
          <w:tcPr>
            <w:tcW w:w="342" w:type="pct"/>
          </w:tcPr>
          <w:p w14:paraId="7C1FF4A7" w14:textId="77777777" w:rsidR="003306AE" w:rsidRPr="0078150A" w:rsidRDefault="003306AE" w:rsidP="00990314">
            <w:pPr>
              <w:jc w:val="center"/>
              <w:rPr>
                <w:rFonts w:cs="Helvetica"/>
              </w:rPr>
            </w:pPr>
            <w:r w:rsidRPr="0078150A">
              <w:rPr>
                <w:rFonts w:cs="Helvetica"/>
              </w:rPr>
              <w:t>Ratio coût/m³/j d’ECPP éliminés</w:t>
            </w:r>
          </w:p>
        </w:tc>
        <w:tc>
          <w:tcPr>
            <w:tcW w:w="342" w:type="pct"/>
            <w:vAlign w:val="center"/>
          </w:tcPr>
          <w:p w14:paraId="70F9937D" w14:textId="77777777" w:rsidR="003306AE" w:rsidRPr="0078150A" w:rsidRDefault="003306AE" w:rsidP="00990314">
            <w:pPr>
              <w:jc w:val="center"/>
              <w:rPr>
                <w:rFonts w:cs="Helvetica"/>
              </w:rPr>
            </w:pPr>
            <w:r w:rsidRPr="0078150A">
              <w:rPr>
                <w:rFonts w:cs="Helvetica"/>
              </w:rPr>
              <w:t>Priorité</w:t>
            </w:r>
          </w:p>
        </w:tc>
      </w:tr>
      <w:tr w:rsidR="005812D2" w:rsidRPr="005812D2" w14:paraId="06A52D27" w14:textId="77777777" w:rsidTr="00990314">
        <w:trPr>
          <w:trHeight w:val="1205"/>
          <w:jc w:val="center"/>
        </w:trPr>
        <w:tc>
          <w:tcPr>
            <w:tcW w:w="335" w:type="pct"/>
            <w:vAlign w:val="center"/>
          </w:tcPr>
          <w:p w14:paraId="4E952B06" w14:textId="77777777" w:rsidR="003306AE" w:rsidRPr="005812D2" w:rsidRDefault="003306AE" w:rsidP="00990314">
            <w:pPr>
              <w:jc w:val="center"/>
              <w:rPr>
                <w:rFonts w:cs="Helvetica"/>
                <w:bCs/>
              </w:rPr>
            </w:pPr>
            <w:r w:rsidRPr="005812D2">
              <w:rPr>
                <w:rFonts w:cs="Helvetica"/>
                <w:bCs/>
              </w:rPr>
              <w:t>6</w:t>
            </w:r>
          </w:p>
        </w:tc>
        <w:tc>
          <w:tcPr>
            <w:tcW w:w="482" w:type="pct"/>
            <w:vAlign w:val="center"/>
          </w:tcPr>
          <w:p w14:paraId="4BA05474" w14:textId="77777777" w:rsidR="003306AE" w:rsidRPr="005812D2" w:rsidRDefault="003306AE" w:rsidP="00990314">
            <w:pPr>
              <w:jc w:val="center"/>
              <w:rPr>
                <w:rFonts w:cs="Helvetica"/>
              </w:rPr>
            </w:pPr>
            <w:r w:rsidRPr="005812D2">
              <w:rPr>
                <w:rFonts w:cs="Helvetica"/>
              </w:rPr>
              <w:t>GELLIN</w:t>
            </w:r>
          </w:p>
        </w:tc>
        <w:tc>
          <w:tcPr>
            <w:tcW w:w="1011" w:type="pct"/>
            <w:tcBorders>
              <w:bottom w:val="single" w:sz="6" w:space="0" w:color="auto"/>
            </w:tcBorders>
          </w:tcPr>
          <w:p w14:paraId="60D4C6B9" w14:textId="77777777" w:rsidR="003306AE" w:rsidRPr="005812D2" w:rsidRDefault="003306AE" w:rsidP="00F446EB">
            <w:pPr>
              <w:keepLines w:val="0"/>
              <w:numPr>
                <w:ilvl w:val="0"/>
                <w:numId w:val="87"/>
              </w:numPr>
              <w:tabs>
                <w:tab w:val="clear" w:pos="720"/>
              </w:tabs>
              <w:overflowPunct w:val="0"/>
              <w:autoSpaceDE w:val="0"/>
              <w:autoSpaceDN w:val="0"/>
              <w:adjustRightInd w:val="0"/>
              <w:ind w:left="195" w:hanging="195"/>
              <w:textAlignment w:val="baseline"/>
              <w:rPr>
                <w:rFonts w:cs="Helvetica"/>
              </w:rPr>
            </w:pPr>
            <w:r w:rsidRPr="005812D2">
              <w:rPr>
                <w:rFonts w:cs="Helvetica"/>
              </w:rPr>
              <w:t>Apport d’ECPP représentant 3 % des apports totaux du Bassin Mouthe-Gellin</w:t>
            </w:r>
          </w:p>
          <w:p w14:paraId="5DD88637" w14:textId="77777777" w:rsidR="003306AE" w:rsidRPr="005812D2" w:rsidRDefault="003306AE" w:rsidP="00F446EB">
            <w:pPr>
              <w:keepLines w:val="0"/>
              <w:numPr>
                <w:ilvl w:val="0"/>
                <w:numId w:val="87"/>
              </w:numPr>
              <w:tabs>
                <w:tab w:val="clear" w:pos="720"/>
              </w:tabs>
              <w:overflowPunct w:val="0"/>
              <w:autoSpaceDE w:val="0"/>
              <w:autoSpaceDN w:val="0"/>
              <w:adjustRightInd w:val="0"/>
              <w:ind w:left="195" w:hanging="195"/>
              <w:textAlignment w:val="baseline"/>
              <w:rPr>
                <w:rFonts w:cs="Helvetica"/>
              </w:rPr>
            </w:pPr>
            <w:r w:rsidRPr="005812D2">
              <w:rPr>
                <w:rFonts w:cs="Helvetica"/>
              </w:rPr>
              <w:t>Surface active de 1,41 ha en période de nappes hautes (5 % des apports totaux du bassin Mouthe-Gellin)</w:t>
            </w:r>
          </w:p>
        </w:tc>
        <w:tc>
          <w:tcPr>
            <w:tcW w:w="1020" w:type="pct"/>
            <w:tcBorders>
              <w:bottom w:val="single" w:sz="6" w:space="0" w:color="auto"/>
            </w:tcBorders>
            <w:vAlign w:val="center"/>
          </w:tcPr>
          <w:p w14:paraId="56A1D21B" w14:textId="77777777" w:rsidR="003306AE" w:rsidRPr="005812D2" w:rsidRDefault="003306AE" w:rsidP="00990314">
            <w:pPr>
              <w:tabs>
                <w:tab w:val="left" w:pos="352"/>
              </w:tabs>
              <w:jc w:val="center"/>
              <w:rPr>
                <w:rFonts w:cs="Helvetica"/>
              </w:rPr>
            </w:pPr>
            <w:r w:rsidRPr="005812D2">
              <w:rPr>
                <w:rFonts w:cs="Helvetica"/>
              </w:rPr>
              <w:t>Réhabilitation ponctuelle des anomalies au niveau des tronçons inspectés à la caméra (rue principale et route de maison du Bois)</w:t>
            </w:r>
          </w:p>
        </w:tc>
        <w:tc>
          <w:tcPr>
            <w:tcW w:w="598" w:type="pct"/>
            <w:tcBorders>
              <w:bottom w:val="single" w:sz="6" w:space="0" w:color="auto"/>
            </w:tcBorders>
            <w:vAlign w:val="center"/>
          </w:tcPr>
          <w:p w14:paraId="190645C1" w14:textId="77777777" w:rsidR="003306AE" w:rsidRPr="005812D2" w:rsidRDefault="003306AE" w:rsidP="00990314">
            <w:pPr>
              <w:jc w:val="center"/>
              <w:rPr>
                <w:rFonts w:cs="Helvetica"/>
              </w:rPr>
            </w:pPr>
            <w:r w:rsidRPr="005812D2">
              <w:rPr>
                <w:rFonts w:cs="Helvetica"/>
              </w:rPr>
              <w:t>Elimination de 3% des ECPP du bassin versant MOUTHE-GELLIN</w:t>
            </w:r>
          </w:p>
        </w:tc>
        <w:tc>
          <w:tcPr>
            <w:tcW w:w="870" w:type="pct"/>
            <w:tcBorders>
              <w:bottom w:val="single" w:sz="6" w:space="0" w:color="auto"/>
            </w:tcBorders>
            <w:vAlign w:val="center"/>
          </w:tcPr>
          <w:p w14:paraId="20AEBED4" w14:textId="77777777" w:rsidR="003306AE" w:rsidRPr="005812D2" w:rsidRDefault="003306AE" w:rsidP="00990314">
            <w:pPr>
              <w:jc w:val="center"/>
              <w:rPr>
                <w:rFonts w:cs="Helvetica"/>
              </w:rPr>
            </w:pPr>
            <w:r w:rsidRPr="005812D2">
              <w:rPr>
                <w:rFonts w:cs="Helvetica"/>
              </w:rPr>
              <w:t>58 000 €</w:t>
            </w:r>
          </w:p>
        </w:tc>
        <w:tc>
          <w:tcPr>
            <w:tcW w:w="342" w:type="pct"/>
            <w:tcBorders>
              <w:bottom w:val="single" w:sz="6" w:space="0" w:color="auto"/>
            </w:tcBorders>
            <w:vAlign w:val="center"/>
          </w:tcPr>
          <w:p w14:paraId="6ADB89F4" w14:textId="77777777" w:rsidR="003306AE" w:rsidRPr="005812D2" w:rsidRDefault="003306AE" w:rsidP="00990314">
            <w:pPr>
              <w:jc w:val="center"/>
              <w:rPr>
                <w:rFonts w:cs="Helvetica"/>
                <w:b/>
              </w:rPr>
            </w:pPr>
            <w:r w:rsidRPr="005812D2">
              <w:rPr>
                <w:rFonts w:cs="Helvetica"/>
                <w:b/>
              </w:rPr>
              <w:t>2 417</w:t>
            </w:r>
          </w:p>
        </w:tc>
        <w:tc>
          <w:tcPr>
            <w:tcW w:w="342" w:type="pct"/>
            <w:tcBorders>
              <w:bottom w:val="single" w:sz="6" w:space="0" w:color="auto"/>
            </w:tcBorders>
            <w:vAlign w:val="center"/>
          </w:tcPr>
          <w:p w14:paraId="034845AA" w14:textId="77777777" w:rsidR="003306AE" w:rsidRPr="005812D2" w:rsidRDefault="003306AE" w:rsidP="00990314">
            <w:pPr>
              <w:jc w:val="center"/>
              <w:rPr>
                <w:rFonts w:cs="Helvetica"/>
              </w:rPr>
            </w:pPr>
            <w:r w:rsidRPr="005812D2">
              <w:rPr>
                <w:rFonts w:cs="Helvetica"/>
                <w:b/>
              </w:rPr>
              <w:t>3</w:t>
            </w:r>
          </w:p>
        </w:tc>
      </w:tr>
      <w:tr w:rsidR="003306AE" w:rsidRPr="005812D2" w14:paraId="70927DE7" w14:textId="77777777" w:rsidTr="00990314">
        <w:trPr>
          <w:cantSplit/>
          <w:trHeight w:val="54"/>
          <w:jc w:val="center"/>
        </w:trPr>
        <w:tc>
          <w:tcPr>
            <w:tcW w:w="5000" w:type="pct"/>
            <w:gridSpan w:val="8"/>
            <w:tcBorders>
              <w:top w:val="single" w:sz="6" w:space="0" w:color="auto"/>
              <w:left w:val="double" w:sz="6" w:space="0" w:color="auto"/>
              <w:bottom w:val="double" w:sz="6" w:space="0" w:color="auto"/>
              <w:right w:val="double" w:sz="6" w:space="0" w:color="auto"/>
            </w:tcBorders>
          </w:tcPr>
          <w:p w14:paraId="09C1F2F6" w14:textId="77777777" w:rsidR="003306AE" w:rsidRPr="005812D2" w:rsidRDefault="003306AE" w:rsidP="00990314">
            <w:pPr>
              <w:rPr>
                <w:rFonts w:cs="Helvetica"/>
              </w:rPr>
            </w:pP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b/>
              </w:rPr>
              <w:t>SOUS TOTAL FICHE 6</w:t>
            </w:r>
            <w:r w:rsidRPr="005812D2">
              <w:rPr>
                <w:rFonts w:cs="Helvetica"/>
              </w:rPr>
              <w:tab/>
            </w:r>
            <w:r w:rsidRPr="005812D2">
              <w:rPr>
                <w:rFonts w:cs="Helvetica"/>
              </w:rPr>
              <w:tab/>
            </w:r>
            <w:r w:rsidRPr="005812D2">
              <w:rPr>
                <w:rFonts w:cs="Helvetica"/>
                <w:b/>
                <w:bCs/>
              </w:rPr>
              <w:t>58 000 €</w:t>
            </w:r>
            <w:r w:rsidRPr="005812D2">
              <w:rPr>
                <w:rFonts w:cs="Helvetica"/>
                <w:b/>
              </w:rPr>
              <w:t xml:space="preserve"> </w:t>
            </w:r>
          </w:p>
        </w:tc>
      </w:tr>
    </w:tbl>
    <w:p w14:paraId="3EF500DB" w14:textId="77777777" w:rsidR="003306AE" w:rsidRPr="005812D2" w:rsidRDefault="003306AE" w:rsidP="003306AE">
      <w:pPr>
        <w:rPr>
          <w:rFonts w:cs="Helvetica"/>
          <w:highlight w:val="yellow"/>
        </w:rPr>
      </w:pPr>
    </w:p>
    <w:tbl>
      <w:tblPr>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1337"/>
        <w:gridCol w:w="2579"/>
        <w:gridCol w:w="3047"/>
        <w:gridCol w:w="4527"/>
        <w:gridCol w:w="3769"/>
        <w:gridCol w:w="2145"/>
        <w:gridCol w:w="1550"/>
        <w:gridCol w:w="1550"/>
      </w:tblGrid>
      <w:tr w:rsidR="005812D2" w:rsidRPr="005812D2" w14:paraId="3215A245" w14:textId="77777777" w:rsidTr="00990314">
        <w:trPr>
          <w:jc w:val="center"/>
        </w:trPr>
        <w:tc>
          <w:tcPr>
            <w:tcW w:w="326" w:type="pct"/>
            <w:tcBorders>
              <w:top w:val="double" w:sz="6" w:space="0" w:color="auto"/>
              <w:left w:val="double" w:sz="6" w:space="0" w:color="auto"/>
              <w:bottom w:val="single" w:sz="6" w:space="0" w:color="auto"/>
              <w:right w:val="single" w:sz="6" w:space="0" w:color="auto"/>
            </w:tcBorders>
            <w:vAlign w:val="center"/>
          </w:tcPr>
          <w:p w14:paraId="582EA0C2" w14:textId="77777777" w:rsidR="003306AE" w:rsidRPr="005812D2" w:rsidRDefault="003306AE" w:rsidP="00990314">
            <w:pPr>
              <w:jc w:val="center"/>
              <w:rPr>
                <w:rFonts w:cs="Helvetica"/>
              </w:rPr>
            </w:pPr>
            <w:r w:rsidRPr="005812D2">
              <w:rPr>
                <w:rFonts w:cs="Helvetica"/>
              </w:rPr>
              <w:t>N° de fiche</w:t>
            </w:r>
          </w:p>
        </w:tc>
        <w:tc>
          <w:tcPr>
            <w:tcW w:w="629" w:type="pct"/>
            <w:tcBorders>
              <w:top w:val="double" w:sz="6" w:space="0" w:color="auto"/>
              <w:left w:val="single" w:sz="6" w:space="0" w:color="auto"/>
              <w:bottom w:val="single" w:sz="6" w:space="0" w:color="auto"/>
              <w:right w:val="single" w:sz="6" w:space="0" w:color="auto"/>
            </w:tcBorders>
            <w:vAlign w:val="center"/>
          </w:tcPr>
          <w:p w14:paraId="0FDA0C18" w14:textId="77777777" w:rsidR="003306AE" w:rsidRPr="005812D2" w:rsidRDefault="003306AE" w:rsidP="00990314">
            <w:pPr>
              <w:jc w:val="center"/>
              <w:rPr>
                <w:rFonts w:cs="Helvetica"/>
              </w:rPr>
            </w:pPr>
            <w:r w:rsidRPr="005812D2">
              <w:rPr>
                <w:rFonts w:cs="Helvetica"/>
              </w:rPr>
              <w:t>Secteurs</w:t>
            </w:r>
          </w:p>
        </w:tc>
        <w:tc>
          <w:tcPr>
            <w:tcW w:w="743" w:type="pct"/>
            <w:tcBorders>
              <w:top w:val="double" w:sz="6" w:space="0" w:color="auto"/>
              <w:left w:val="single" w:sz="6" w:space="0" w:color="auto"/>
              <w:bottom w:val="single" w:sz="6" w:space="0" w:color="auto"/>
              <w:right w:val="single" w:sz="6" w:space="0" w:color="auto"/>
            </w:tcBorders>
            <w:vAlign w:val="center"/>
          </w:tcPr>
          <w:p w14:paraId="3B0EB17C" w14:textId="77777777" w:rsidR="003306AE" w:rsidRPr="005812D2" w:rsidRDefault="003306AE" w:rsidP="00990314">
            <w:pPr>
              <w:jc w:val="center"/>
              <w:rPr>
                <w:rFonts w:cs="Helvetica"/>
              </w:rPr>
            </w:pPr>
            <w:r w:rsidRPr="005812D2">
              <w:rPr>
                <w:rFonts w:cs="Helvetica"/>
              </w:rPr>
              <w:t>Désordres</w:t>
            </w:r>
          </w:p>
        </w:tc>
        <w:tc>
          <w:tcPr>
            <w:tcW w:w="1104" w:type="pct"/>
            <w:tcBorders>
              <w:top w:val="double" w:sz="6" w:space="0" w:color="auto"/>
              <w:left w:val="single" w:sz="6" w:space="0" w:color="auto"/>
              <w:bottom w:val="single" w:sz="6" w:space="0" w:color="auto"/>
              <w:right w:val="single" w:sz="6" w:space="0" w:color="auto"/>
            </w:tcBorders>
            <w:vAlign w:val="center"/>
          </w:tcPr>
          <w:p w14:paraId="3DBBC7CD" w14:textId="77777777" w:rsidR="003306AE" w:rsidRPr="005812D2" w:rsidRDefault="003306AE" w:rsidP="00990314">
            <w:pPr>
              <w:jc w:val="center"/>
              <w:rPr>
                <w:rFonts w:cs="Helvetica"/>
              </w:rPr>
            </w:pPr>
            <w:r w:rsidRPr="005812D2">
              <w:rPr>
                <w:rFonts w:cs="Helvetica"/>
              </w:rPr>
              <w:t>Nature des travaux</w:t>
            </w:r>
          </w:p>
        </w:tc>
        <w:tc>
          <w:tcPr>
            <w:tcW w:w="919" w:type="pct"/>
            <w:tcBorders>
              <w:top w:val="double" w:sz="6" w:space="0" w:color="auto"/>
              <w:left w:val="single" w:sz="6" w:space="0" w:color="auto"/>
              <w:bottom w:val="single" w:sz="6" w:space="0" w:color="auto"/>
              <w:right w:val="single" w:sz="6" w:space="0" w:color="auto"/>
            </w:tcBorders>
            <w:vAlign w:val="center"/>
          </w:tcPr>
          <w:p w14:paraId="67ECD092" w14:textId="77777777" w:rsidR="003306AE" w:rsidRPr="005812D2" w:rsidRDefault="003306AE" w:rsidP="00990314">
            <w:pPr>
              <w:jc w:val="center"/>
              <w:rPr>
                <w:rFonts w:cs="Helvetica"/>
              </w:rPr>
            </w:pPr>
            <w:r w:rsidRPr="005812D2">
              <w:rPr>
                <w:rFonts w:cs="Helvetica"/>
              </w:rPr>
              <w:t>Résultats attendus</w:t>
            </w:r>
          </w:p>
        </w:tc>
        <w:tc>
          <w:tcPr>
            <w:tcW w:w="523" w:type="pct"/>
            <w:tcBorders>
              <w:top w:val="double" w:sz="6" w:space="0" w:color="auto"/>
              <w:left w:val="single" w:sz="6" w:space="0" w:color="auto"/>
              <w:bottom w:val="single" w:sz="6" w:space="0" w:color="auto"/>
              <w:right w:val="single" w:sz="6" w:space="0" w:color="auto"/>
            </w:tcBorders>
            <w:vAlign w:val="center"/>
          </w:tcPr>
          <w:p w14:paraId="030A6DB9" w14:textId="77777777" w:rsidR="003306AE" w:rsidRPr="005812D2" w:rsidRDefault="003306AE" w:rsidP="00990314">
            <w:pPr>
              <w:jc w:val="center"/>
              <w:rPr>
                <w:rFonts w:cs="Helvetica"/>
              </w:rPr>
            </w:pPr>
            <w:r w:rsidRPr="005812D2">
              <w:rPr>
                <w:rFonts w:cs="Helvetica"/>
              </w:rPr>
              <w:t>Coût</w:t>
            </w:r>
          </w:p>
          <w:p w14:paraId="42200F46" w14:textId="77777777" w:rsidR="003306AE" w:rsidRPr="005812D2" w:rsidRDefault="003306AE" w:rsidP="00990314">
            <w:pPr>
              <w:jc w:val="center"/>
              <w:rPr>
                <w:rFonts w:cs="Helvetica"/>
              </w:rPr>
            </w:pPr>
            <w:r w:rsidRPr="005812D2">
              <w:rPr>
                <w:rFonts w:cs="Helvetica"/>
              </w:rPr>
              <w:t>(€ H.T.)</w:t>
            </w:r>
          </w:p>
        </w:tc>
        <w:tc>
          <w:tcPr>
            <w:tcW w:w="378" w:type="pct"/>
            <w:tcBorders>
              <w:top w:val="double" w:sz="6" w:space="0" w:color="auto"/>
              <w:left w:val="single" w:sz="6" w:space="0" w:color="auto"/>
              <w:bottom w:val="single" w:sz="6" w:space="0" w:color="auto"/>
              <w:right w:val="single" w:sz="6" w:space="0" w:color="auto"/>
            </w:tcBorders>
          </w:tcPr>
          <w:p w14:paraId="62F6CBB1" w14:textId="77777777" w:rsidR="003306AE" w:rsidRPr="005812D2" w:rsidRDefault="003306AE" w:rsidP="00990314">
            <w:pPr>
              <w:jc w:val="center"/>
              <w:rPr>
                <w:rFonts w:cs="Helvetica"/>
              </w:rPr>
            </w:pPr>
            <w:r w:rsidRPr="005812D2">
              <w:rPr>
                <w:rFonts w:cs="Helvetica"/>
              </w:rPr>
              <w:t>Ratio coût/m³/j d’ECPP éliminés</w:t>
            </w:r>
          </w:p>
        </w:tc>
        <w:tc>
          <w:tcPr>
            <w:tcW w:w="378" w:type="pct"/>
            <w:tcBorders>
              <w:top w:val="double" w:sz="6" w:space="0" w:color="auto"/>
              <w:left w:val="single" w:sz="6" w:space="0" w:color="auto"/>
              <w:bottom w:val="single" w:sz="6" w:space="0" w:color="auto"/>
              <w:right w:val="double" w:sz="6" w:space="0" w:color="auto"/>
            </w:tcBorders>
            <w:vAlign w:val="center"/>
          </w:tcPr>
          <w:p w14:paraId="30F13F49" w14:textId="77777777" w:rsidR="003306AE" w:rsidRPr="005812D2" w:rsidRDefault="003306AE" w:rsidP="00990314">
            <w:pPr>
              <w:jc w:val="center"/>
              <w:rPr>
                <w:rFonts w:cs="Helvetica"/>
              </w:rPr>
            </w:pPr>
            <w:r w:rsidRPr="005812D2">
              <w:rPr>
                <w:rFonts w:cs="Helvetica"/>
              </w:rPr>
              <w:t>Priorité</w:t>
            </w:r>
          </w:p>
        </w:tc>
      </w:tr>
      <w:tr w:rsidR="005812D2" w:rsidRPr="005812D2" w14:paraId="32A68730" w14:textId="77777777" w:rsidTr="00990314">
        <w:trPr>
          <w:jc w:val="center"/>
        </w:trPr>
        <w:tc>
          <w:tcPr>
            <w:tcW w:w="326" w:type="pct"/>
            <w:vAlign w:val="center"/>
          </w:tcPr>
          <w:p w14:paraId="02FF073D" w14:textId="77777777" w:rsidR="003306AE" w:rsidRPr="005812D2" w:rsidRDefault="003306AE" w:rsidP="00990314">
            <w:pPr>
              <w:jc w:val="center"/>
              <w:rPr>
                <w:rFonts w:cs="Helvetica"/>
                <w:bCs/>
              </w:rPr>
            </w:pPr>
            <w:r w:rsidRPr="005812D2">
              <w:rPr>
                <w:rFonts w:cs="Helvetica"/>
                <w:bCs/>
              </w:rPr>
              <w:t>7</w:t>
            </w:r>
          </w:p>
        </w:tc>
        <w:tc>
          <w:tcPr>
            <w:tcW w:w="629" w:type="pct"/>
            <w:vAlign w:val="center"/>
          </w:tcPr>
          <w:p w14:paraId="0CC55E4B" w14:textId="77777777" w:rsidR="003306AE" w:rsidRPr="005812D2" w:rsidRDefault="003306AE" w:rsidP="00990314">
            <w:pPr>
              <w:jc w:val="center"/>
              <w:rPr>
                <w:rFonts w:cs="Helvetica"/>
              </w:rPr>
            </w:pPr>
            <w:r w:rsidRPr="005812D2">
              <w:rPr>
                <w:rFonts w:cs="Helvetica"/>
              </w:rPr>
              <w:t>BREY ET MAISON DU BOIS</w:t>
            </w:r>
          </w:p>
        </w:tc>
        <w:tc>
          <w:tcPr>
            <w:tcW w:w="743" w:type="pct"/>
            <w:tcBorders>
              <w:bottom w:val="single" w:sz="6" w:space="0" w:color="auto"/>
            </w:tcBorders>
            <w:vAlign w:val="center"/>
          </w:tcPr>
          <w:p w14:paraId="0ABF2065" w14:textId="77777777" w:rsidR="003306AE" w:rsidRPr="005812D2" w:rsidRDefault="003306AE" w:rsidP="00F446EB">
            <w:pPr>
              <w:keepLines w:val="0"/>
              <w:numPr>
                <w:ilvl w:val="0"/>
                <w:numId w:val="87"/>
              </w:numPr>
              <w:tabs>
                <w:tab w:val="clear" w:pos="720"/>
              </w:tabs>
              <w:overflowPunct w:val="0"/>
              <w:autoSpaceDE w:val="0"/>
              <w:autoSpaceDN w:val="0"/>
              <w:adjustRightInd w:val="0"/>
              <w:ind w:left="195" w:hanging="195"/>
              <w:textAlignment w:val="baseline"/>
              <w:rPr>
                <w:rFonts w:cs="Helvetica"/>
              </w:rPr>
            </w:pPr>
            <w:r w:rsidRPr="005812D2">
              <w:rPr>
                <w:rFonts w:cs="Helvetica"/>
              </w:rPr>
              <w:t>Apport d’ECPP représentant 32 % des apports totaux du Bassin Mouthe-Gellin</w:t>
            </w:r>
          </w:p>
        </w:tc>
        <w:tc>
          <w:tcPr>
            <w:tcW w:w="1104" w:type="pct"/>
            <w:tcBorders>
              <w:bottom w:val="single" w:sz="6" w:space="0" w:color="auto"/>
            </w:tcBorders>
            <w:vAlign w:val="center"/>
          </w:tcPr>
          <w:p w14:paraId="614A6F30" w14:textId="77777777" w:rsidR="003306AE" w:rsidRPr="005812D2" w:rsidRDefault="003306AE" w:rsidP="00F446EB">
            <w:pPr>
              <w:keepLines w:val="0"/>
              <w:numPr>
                <w:ilvl w:val="0"/>
                <w:numId w:val="87"/>
              </w:numPr>
              <w:tabs>
                <w:tab w:val="clear" w:pos="720"/>
              </w:tabs>
              <w:overflowPunct w:val="0"/>
              <w:autoSpaceDE w:val="0"/>
              <w:autoSpaceDN w:val="0"/>
              <w:adjustRightInd w:val="0"/>
              <w:ind w:left="195" w:hanging="195"/>
              <w:textAlignment w:val="baseline"/>
              <w:rPr>
                <w:rFonts w:cs="Helvetica"/>
              </w:rPr>
            </w:pPr>
            <w:r w:rsidRPr="005812D2">
              <w:rPr>
                <w:rFonts w:cs="Helvetica"/>
              </w:rPr>
              <w:t>Réhabilitation ponctuelle des anomalies de la canalisation rue Principale</w:t>
            </w:r>
          </w:p>
          <w:p w14:paraId="7F987155" w14:textId="77777777" w:rsidR="003306AE" w:rsidRPr="005812D2" w:rsidRDefault="003306AE" w:rsidP="00F446EB">
            <w:pPr>
              <w:keepLines w:val="0"/>
              <w:numPr>
                <w:ilvl w:val="0"/>
                <w:numId w:val="87"/>
              </w:numPr>
              <w:tabs>
                <w:tab w:val="clear" w:pos="720"/>
              </w:tabs>
              <w:overflowPunct w:val="0"/>
              <w:autoSpaceDE w:val="0"/>
              <w:autoSpaceDN w:val="0"/>
              <w:adjustRightInd w:val="0"/>
              <w:ind w:left="195" w:hanging="195"/>
              <w:textAlignment w:val="baseline"/>
              <w:rPr>
                <w:rFonts w:cs="Helvetica"/>
              </w:rPr>
            </w:pPr>
            <w:r w:rsidRPr="005812D2">
              <w:rPr>
                <w:rFonts w:cs="Helvetica"/>
              </w:rPr>
              <w:t>Remplacement d’un tronçon en amiante-Ciment)</w:t>
            </w:r>
          </w:p>
        </w:tc>
        <w:tc>
          <w:tcPr>
            <w:tcW w:w="919" w:type="pct"/>
            <w:tcBorders>
              <w:bottom w:val="single" w:sz="6" w:space="0" w:color="auto"/>
            </w:tcBorders>
            <w:vAlign w:val="center"/>
          </w:tcPr>
          <w:p w14:paraId="1640CE94" w14:textId="77777777" w:rsidR="003306AE" w:rsidRPr="005812D2" w:rsidRDefault="003306AE" w:rsidP="00990314">
            <w:pPr>
              <w:jc w:val="center"/>
              <w:rPr>
                <w:rFonts w:cs="Helvetica"/>
              </w:rPr>
            </w:pPr>
            <w:r w:rsidRPr="005812D2">
              <w:rPr>
                <w:rFonts w:cs="Helvetica"/>
              </w:rPr>
              <w:t>Elimination de 30% des ECPP du bassin versant MOUTHE-GELLIN</w:t>
            </w:r>
          </w:p>
        </w:tc>
        <w:tc>
          <w:tcPr>
            <w:tcW w:w="523" w:type="pct"/>
            <w:tcBorders>
              <w:bottom w:val="single" w:sz="6" w:space="0" w:color="auto"/>
            </w:tcBorders>
            <w:vAlign w:val="center"/>
          </w:tcPr>
          <w:p w14:paraId="4F41D19E" w14:textId="77777777" w:rsidR="003306AE" w:rsidRPr="005812D2" w:rsidRDefault="003306AE" w:rsidP="00990314">
            <w:pPr>
              <w:jc w:val="center"/>
              <w:rPr>
                <w:rFonts w:cs="Helvetica"/>
              </w:rPr>
            </w:pPr>
            <w:r w:rsidRPr="005812D2">
              <w:rPr>
                <w:rFonts w:cs="Helvetica"/>
              </w:rPr>
              <w:t>15 000 €</w:t>
            </w:r>
          </w:p>
        </w:tc>
        <w:tc>
          <w:tcPr>
            <w:tcW w:w="378" w:type="pct"/>
            <w:tcBorders>
              <w:bottom w:val="single" w:sz="6" w:space="0" w:color="auto"/>
            </w:tcBorders>
            <w:vAlign w:val="center"/>
          </w:tcPr>
          <w:p w14:paraId="2B1369AD" w14:textId="77777777" w:rsidR="003306AE" w:rsidRPr="005812D2" w:rsidRDefault="003306AE" w:rsidP="00990314">
            <w:pPr>
              <w:jc w:val="center"/>
              <w:rPr>
                <w:rFonts w:cs="Helvetica"/>
                <w:b/>
              </w:rPr>
            </w:pPr>
            <w:r w:rsidRPr="005812D2">
              <w:rPr>
                <w:rFonts w:cs="Helvetica"/>
                <w:b/>
              </w:rPr>
              <w:t>160</w:t>
            </w:r>
          </w:p>
        </w:tc>
        <w:tc>
          <w:tcPr>
            <w:tcW w:w="378" w:type="pct"/>
            <w:tcBorders>
              <w:bottom w:val="single" w:sz="6" w:space="0" w:color="auto"/>
            </w:tcBorders>
            <w:vAlign w:val="center"/>
          </w:tcPr>
          <w:p w14:paraId="22C9CC12" w14:textId="77777777" w:rsidR="003306AE" w:rsidRPr="005812D2" w:rsidRDefault="003306AE" w:rsidP="00990314">
            <w:pPr>
              <w:jc w:val="center"/>
              <w:rPr>
                <w:rFonts w:cs="Helvetica"/>
                <w:b/>
              </w:rPr>
            </w:pPr>
            <w:r w:rsidRPr="005812D2">
              <w:rPr>
                <w:rFonts w:cs="Helvetica"/>
                <w:b/>
              </w:rPr>
              <w:t>1</w:t>
            </w:r>
          </w:p>
        </w:tc>
      </w:tr>
      <w:tr w:rsidR="003306AE" w:rsidRPr="005812D2" w14:paraId="56842078" w14:textId="77777777" w:rsidTr="00990314">
        <w:trPr>
          <w:cantSplit/>
          <w:jc w:val="center"/>
        </w:trPr>
        <w:tc>
          <w:tcPr>
            <w:tcW w:w="5000" w:type="pct"/>
            <w:gridSpan w:val="8"/>
            <w:tcBorders>
              <w:top w:val="single" w:sz="6" w:space="0" w:color="auto"/>
              <w:left w:val="double" w:sz="6" w:space="0" w:color="auto"/>
              <w:bottom w:val="double" w:sz="6" w:space="0" w:color="auto"/>
              <w:right w:val="double" w:sz="6" w:space="0" w:color="auto"/>
            </w:tcBorders>
          </w:tcPr>
          <w:p w14:paraId="399CFC34" w14:textId="77777777" w:rsidR="003306AE" w:rsidRPr="005812D2" w:rsidRDefault="003306AE" w:rsidP="00990314">
            <w:pPr>
              <w:rPr>
                <w:rFonts w:cs="Helvetica"/>
              </w:rPr>
            </w:pP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b/>
              </w:rPr>
              <w:t>SOUS TOTAL FICHE 7</w:t>
            </w:r>
            <w:r w:rsidRPr="005812D2">
              <w:rPr>
                <w:rFonts w:cs="Helvetica"/>
              </w:rPr>
              <w:tab/>
            </w:r>
            <w:r w:rsidRPr="005812D2">
              <w:rPr>
                <w:rFonts w:cs="Helvetica"/>
              </w:rPr>
              <w:tab/>
            </w:r>
            <w:r w:rsidRPr="005812D2">
              <w:rPr>
                <w:rFonts w:cs="Helvetica"/>
              </w:rPr>
              <w:tab/>
            </w:r>
            <w:r w:rsidRPr="005812D2">
              <w:rPr>
                <w:rFonts w:cs="Helvetica"/>
                <w:b/>
              </w:rPr>
              <w:t>15 000 €</w:t>
            </w:r>
          </w:p>
        </w:tc>
      </w:tr>
    </w:tbl>
    <w:p w14:paraId="25DE83AC" w14:textId="77777777" w:rsidR="003306AE" w:rsidRPr="005812D2" w:rsidRDefault="003306AE" w:rsidP="003306AE">
      <w:pPr>
        <w:rPr>
          <w:rFonts w:cs="Helvetica"/>
          <w:highlight w:val="yellow"/>
        </w:rPr>
      </w:pPr>
    </w:p>
    <w:tbl>
      <w:tblPr>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1394"/>
        <w:gridCol w:w="2342"/>
        <w:gridCol w:w="3080"/>
        <w:gridCol w:w="4576"/>
        <w:gridCol w:w="3810"/>
        <w:gridCol w:w="2169"/>
        <w:gridCol w:w="1562"/>
        <w:gridCol w:w="1571"/>
      </w:tblGrid>
      <w:tr w:rsidR="005812D2" w:rsidRPr="005812D2" w14:paraId="2F8761D7" w14:textId="77777777" w:rsidTr="00990314">
        <w:trPr>
          <w:jc w:val="center"/>
        </w:trPr>
        <w:tc>
          <w:tcPr>
            <w:tcW w:w="340" w:type="pct"/>
            <w:tcBorders>
              <w:top w:val="double" w:sz="6" w:space="0" w:color="auto"/>
              <w:left w:val="double" w:sz="6" w:space="0" w:color="auto"/>
              <w:bottom w:val="single" w:sz="6" w:space="0" w:color="auto"/>
              <w:right w:val="single" w:sz="6" w:space="0" w:color="auto"/>
            </w:tcBorders>
            <w:vAlign w:val="center"/>
          </w:tcPr>
          <w:p w14:paraId="646E1C6C" w14:textId="77777777" w:rsidR="003306AE" w:rsidRPr="005812D2" w:rsidRDefault="003306AE" w:rsidP="00990314">
            <w:pPr>
              <w:jc w:val="center"/>
              <w:rPr>
                <w:rFonts w:cs="Helvetica"/>
              </w:rPr>
            </w:pPr>
            <w:r w:rsidRPr="005812D2">
              <w:rPr>
                <w:rFonts w:cs="Helvetica"/>
              </w:rPr>
              <w:t>N° de fiche</w:t>
            </w:r>
          </w:p>
        </w:tc>
        <w:tc>
          <w:tcPr>
            <w:tcW w:w="571" w:type="pct"/>
            <w:tcBorders>
              <w:top w:val="double" w:sz="6" w:space="0" w:color="auto"/>
              <w:left w:val="single" w:sz="6" w:space="0" w:color="auto"/>
              <w:bottom w:val="single" w:sz="6" w:space="0" w:color="auto"/>
              <w:right w:val="single" w:sz="6" w:space="0" w:color="auto"/>
            </w:tcBorders>
            <w:vAlign w:val="center"/>
          </w:tcPr>
          <w:p w14:paraId="6F454B40" w14:textId="77777777" w:rsidR="003306AE" w:rsidRPr="005812D2" w:rsidRDefault="003306AE" w:rsidP="00990314">
            <w:pPr>
              <w:jc w:val="center"/>
              <w:rPr>
                <w:rFonts w:cs="Helvetica"/>
              </w:rPr>
            </w:pPr>
            <w:r w:rsidRPr="005812D2">
              <w:rPr>
                <w:rFonts w:cs="Helvetica"/>
              </w:rPr>
              <w:t>Secteurs</w:t>
            </w:r>
          </w:p>
        </w:tc>
        <w:tc>
          <w:tcPr>
            <w:tcW w:w="751" w:type="pct"/>
            <w:tcBorders>
              <w:top w:val="double" w:sz="6" w:space="0" w:color="auto"/>
              <w:left w:val="single" w:sz="6" w:space="0" w:color="auto"/>
              <w:bottom w:val="single" w:sz="6" w:space="0" w:color="auto"/>
              <w:right w:val="single" w:sz="6" w:space="0" w:color="auto"/>
            </w:tcBorders>
            <w:vAlign w:val="center"/>
          </w:tcPr>
          <w:p w14:paraId="5064C54B" w14:textId="77777777" w:rsidR="003306AE" w:rsidRPr="005812D2" w:rsidRDefault="003306AE" w:rsidP="00990314">
            <w:pPr>
              <w:jc w:val="center"/>
              <w:rPr>
                <w:rFonts w:cs="Helvetica"/>
              </w:rPr>
            </w:pPr>
            <w:r w:rsidRPr="005812D2">
              <w:rPr>
                <w:rFonts w:cs="Helvetica"/>
              </w:rPr>
              <w:t>Désordres</w:t>
            </w:r>
          </w:p>
        </w:tc>
        <w:tc>
          <w:tcPr>
            <w:tcW w:w="1116" w:type="pct"/>
            <w:tcBorders>
              <w:top w:val="double" w:sz="6" w:space="0" w:color="auto"/>
              <w:left w:val="single" w:sz="6" w:space="0" w:color="auto"/>
              <w:bottom w:val="single" w:sz="6" w:space="0" w:color="auto"/>
              <w:right w:val="single" w:sz="6" w:space="0" w:color="auto"/>
            </w:tcBorders>
            <w:vAlign w:val="center"/>
          </w:tcPr>
          <w:p w14:paraId="44F1AF94" w14:textId="77777777" w:rsidR="003306AE" w:rsidRPr="005812D2" w:rsidRDefault="003306AE" w:rsidP="00990314">
            <w:pPr>
              <w:jc w:val="center"/>
              <w:rPr>
                <w:rFonts w:cs="Helvetica"/>
              </w:rPr>
            </w:pPr>
            <w:r w:rsidRPr="005812D2">
              <w:rPr>
                <w:rFonts w:cs="Helvetica"/>
              </w:rPr>
              <w:t>Nature des travaux</w:t>
            </w:r>
          </w:p>
        </w:tc>
        <w:tc>
          <w:tcPr>
            <w:tcW w:w="929" w:type="pct"/>
            <w:tcBorders>
              <w:top w:val="double" w:sz="6" w:space="0" w:color="auto"/>
              <w:left w:val="single" w:sz="6" w:space="0" w:color="auto"/>
              <w:bottom w:val="single" w:sz="6" w:space="0" w:color="auto"/>
              <w:right w:val="single" w:sz="6" w:space="0" w:color="auto"/>
            </w:tcBorders>
            <w:vAlign w:val="center"/>
          </w:tcPr>
          <w:p w14:paraId="06E998BC" w14:textId="77777777" w:rsidR="003306AE" w:rsidRPr="005812D2" w:rsidRDefault="003306AE" w:rsidP="00990314">
            <w:pPr>
              <w:jc w:val="center"/>
              <w:rPr>
                <w:rFonts w:cs="Helvetica"/>
              </w:rPr>
            </w:pPr>
            <w:r w:rsidRPr="005812D2">
              <w:rPr>
                <w:rFonts w:cs="Helvetica"/>
              </w:rPr>
              <w:t>Résultats attendus</w:t>
            </w:r>
          </w:p>
        </w:tc>
        <w:tc>
          <w:tcPr>
            <w:tcW w:w="529" w:type="pct"/>
            <w:tcBorders>
              <w:top w:val="double" w:sz="6" w:space="0" w:color="auto"/>
              <w:left w:val="single" w:sz="6" w:space="0" w:color="auto"/>
              <w:bottom w:val="single" w:sz="6" w:space="0" w:color="auto"/>
              <w:right w:val="single" w:sz="6" w:space="0" w:color="auto"/>
            </w:tcBorders>
            <w:vAlign w:val="center"/>
          </w:tcPr>
          <w:p w14:paraId="4A952137" w14:textId="77777777" w:rsidR="003306AE" w:rsidRPr="005812D2" w:rsidRDefault="003306AE" w:rsidP="00990314">
            <w:pPr>
              <w:jc w:val="center"/>
              <w:rPr>
                <w:rFonts w:cs="Helvetica"/>
              </w:rPr>
            </w:pPr>
            <w:r w:rsidRPr="005812D2">
              <w:rPr>
                <w:rFonts w:cs="Helvetica"/>
              </w:rPr>
              <w:t>Coût</w:t>
            </w:r>
          </w:p>
          <w:p w14:paraId="5628084E" w14:textId="77777777" w:rsidR="003306AE" w:rsidRPr="005812D2" w:rsidRDefault="003306AE" w:rsidP="00990314">
            <w:pPr>
              <w:jc w:val="center"/>
              <w:rPr>
                <w:rFonts w:cs="Helvetica"/>
              </w:rPr>
            </w:pPr>
            <w:r w:rsidRPr="005812D2">
              <w:rPr>
                <w:rFonts w:cs="Helvetica"/>
              </w:rPr>
              <w:t>(€ H.T.)</w:t>
            </w:r>
          </w:p>
        </w:tc>
        <w:tc>
          <w:tcPr>
            <w:tcW w:w="381" w:type="pct"/>
            <w:tcBorders>
              <w:top w:val="double" w:sz="6" w:space="0" w:color="auto"/>
              <w:left w:val="single" w:sz="6" w:space="0" w:color="auto"/>
              <w:bottom w:val="single" w:sz="6" w:space="0" w:color="auto"/>
              <w:right w:val="single" w:sz="6" w:space="0" w:color="auto"/>
            </w:tcBorders>
          </w:tcPr>
          <w:p w14:paraId="58D3838F" w14:textId="77777777" w:rsidR="003306AE" w:rsidRPr="005812D2" w:rsidRDefault="003306AE" w:rsidP="00990314">
            <w:pPr>
              <w:jc w:val="center"/>
              <w:rPr>
                <w:rFonts w:cs="Helvetica"/>
              </w:rPr>
            </w:pPr>
            <w:r w:rsidRPr="005812D2">
              <w:rPr>
                <w:rFonts w:cs="Helvetica"/>
              </w:rPr>
              <w:t>Ratio coût/m³/j d’ECPP éliminés</w:t>
            </w:r>
          </w:p>
        </w:tc>
        <w:tc>
          <w:tcPr>
            <w:tcW w:w="383" w:type="pct"/>
            <w:tcBorders>
              <w:top w:val="double" w:sz="6" w:space="0" w:color="auto"/>
              <w:left w:val="single" w:sz="6" w:space="0" w:color="auto"/>
              <w:bottom w:val="single" w:sz="6" w:space="0" w:color="auto"/>
              <w:right w:val="double" w:sz="6" w:space="0" w:color="auto"/>
            </w:tcBorders>
            <w:vAlign w:val="center"/>
          </w:tcPr>
          <w:p w14:paraId="456ADC04" w14:textId="77777777" w:rsidR="003306AE" w:rsidRPr="005812D2" w:rsidRDefault="003306AE" w:rsidP="00990314">
            <w:pPr>
              <w:jc w:val="center"/>
              <w:rPr>
                <w:rFonts w:cs="Helvetica"/>
              </w:rPr>
            </w:pPr>
            <w:r w:rsidRPr="005812D2">
              <w:rPr>
                <w:rFonts w:cs="Helvetica"/>
              </w:rPr>
              <w:t>Priorité</w:t>
            </w:r>
          </w:p>
        </w:tc>
      </w:tr>
      <w:tr w:rsidR="005812D2" w:rsidRPr="005812D2" w14:paraId="458E2C7C" w14:textId="77777777" w:rsidTr="00990314">
        <w:trPr>
          <w:jc w:val="center"/>
        </w:trPr>
        <w:tc>
          <w:tcPr>
            <w:tcW w:w="340" w:type="pct"/>
            <w:vAlign w:val="center"/>
          </w:tcPr>
          <w:p w14:paraId="77C14D85" w14:textId="77777777" w:rsidR="003306AE" w:rsidRPr="005812D2" w:rsidRDefault="003306AE" w:rsidP="00990314">
            <w:pPr>
              <w:jc w:val="center"/>
              <w:rPr>
                <w:rFonts w:cs="Helvetica"/>
                <w:bCs/>
              </w:rPr>
            </w:pPr>
            <w:r w:rsidRPr="005812D2">
              <w:rPr>
                <w:rFonts w:cs="Helvetica"/>
                <w:bCs/>
              </w:rPr>
              <w:t>8</w:t>
            </w:r>
          </w:p>
        </w:tc>
        <w:tc>
          <w:tcPr>
            <w:tcW w:w="571" w:type="pct"/>
            <w:vAlign w:val="center"/>
          </w:tcPr>
          <w:p w14:paraId="4DC7CE0B" w14:textId="77777777" w:rsidR="003306AE" w:rsidRPr="005812D2" w:rsidRDefault="003306AE" w:rsidP="00990314">
            <w:pPr>
              <w:jc w:val="center"/>
              <w:rPr>
                <w:rFonts w:cs="Helvetica"/>
              </w:rPr>
            </w:pPr>
            <w:r w:rsidRPr="005812D2">
              <w:rPr>
                <w:rFonts w:cs="Helvetica"/>
              </w:rPr>
              <w:t>LES VILLEDIEU</w:t>
            </w:r>
          </w:p>
        </w:tc>
        <w:tc>
          <w:tcPr>
            <w:tcW w:w="751" w:type="pct"/>
            <w:tcBorders>
              <w:bottom w:val="single" w:sz="6" w:space="0" w:color="auto"/>
            </w:tcBorders>
          </w:tcPr>
          <w:p w14:paraId="0538570A" w14:textId="77777777" w:rsidR="003306AE" w:rsidRPr="005812D2" w:rsidRDefault="003306AE" w:rsidP="00F446EB">
            <w:pPr>
              <w:keepLines w:val="0"/>
              <w:numPr>
                <w:ilvl w:val="0"/>
                <w:numId w:val="87"/>
              </w:numPr>
              <w:tabs>
                <w:tab w:val="clear" w:pos="720"/>
              </w:tabs>
              <w:overflowPunct w:val="0"/>
              <w:autoSpaceDE w:val="0"/>
              <w:autoSpaceDN w:val="0"/>
              <w:adjustRightInd w:val="0"/>
              <w:ind w:left="195" w:hanging="195"/>
              <w:textAlignment w:val="baseline"/>
              <w:rPr>
                <w:rFonts w:cs="Helvetica"/>
              </w:rPr>
            </w:pPr>
            <w:r w:rsidRPr="005812D2">
              <w:rPr>
                <w:rFonts w:cs="Helvetica"/>
              </w:rPr>
              <w:t>Apport d’ECPP représentant 6 % des apports totaux du Bassin Mouthe-Gellin</w:t>
            </w:r>
          </w:p>
        </w:tc>
        <w:tc>
          <w:tcPr>
            <w:tcW w:w="1116" w:type="pct"/>
            <w:tcBorders>
              <w:bottom w:val="single" w:sz="6" w:space="0" w:color="auto"/>
            </w:tcBorders>
            <w:vAlign w:val="center"/>
          </w:tcPr>
          <w:p w14:paraId="5D6FC258" w14:textId="77777777" w:rsidR="003306AE" w:rsidRPr="005812D2" w:rsidRDefault="003306AE" w:rsidP="00990314">
            <w:pPr>
              <w:jc w:val="center"/>
              <w:rPr>
                <w:rFonts w:cs="Helvetica"/>
              </w:rPr>
            </w:pPr>
            <w:r w:rsidRPr="005812D2">
              <w:rPr>
                <w:rFonts w:cs="Helvetica"/>
              </w:rPr>
              <w:t>Remplacement du tronçon perforé avant la traversée du Doubs</w:t>
            </w:r>
          </w:p>
        </w:tc>
        <w:tc>
          <w:tcPr>
            <w:tcW w:w="929" w:type="pct"/>
            <w:tcBorders>
              <w:bottom w:val="single" w:sz="6" w:space="0" w:color="auto"/>
            </w:tcBorders>
            <w:vAlign w:val="center"/>
          </w:tcPr>
          <w:p w14:paraId="237F8E26" w14:textId="77777777" w:rsidR="003306AE" w:rsidRPr="005812D2" w:rsidRDefault="003306AE" w:rsidP="00990314">
            <w:pPr>
              <w:jc w:val="center"/>
              <w:rPr>
                <w:rFonts w:cs="Helvetica"/>
              </w:rPr>
            </w:pPr>
            <w:r w:rsidRPr="005812D2">
              <w:rPr>
                <w:rFonts w:cs="Helvetica"/>
              </w:rPr>
              <w:t>Elimination de 6% des ECPP du bassin versant MOUTHE-GELLIN</w:t>
            </w:r>
          </w:p>
        </w:tc>
        <w:tc>
          <w:tcPr>
            <w:tcW w:w="529" w:type="pct"/>
            <w:tcBorders>
              <w:bottom w:val="single" w:sz="6" w:space="0" w:color="auto"/>
            </w:tcBorders>
            <w:vAlign w:val="center"/>
          </w:tcPr>
          <w:p w14:paraId="6F7D1C06" w14:textId="77777777" w:rsidR="003306AE" w:rsidRPr="005812D2" w:rsidRDefault="003306AE" w:rsidP="00990314">
            <w:pPr>
              <w:jc w:val="center"/>
              <w:rPr>
                <w:rFonts w:cs="Helvetica"/>
              </w:rPr>
            </w:pPr>
            <w:r w:rsidRPr="005812D2">
              <w:rPr>
                <w:rFonts w:cs="Helvetica"/>
              </w:rPr>
              <w:t>18 000 €</w:t>
            </w:r>
          </w:p>
        </w:tc>
        <w:tc>
          <w:tcPr>
            <w:tcW w:w="381" w:type="pct"/>
            <w:tcBorders>
              <w:bottom w:val="single" w:sz="6" w:space="0" w:color="auto"/>
            </w:tcBorders>
            <w:vAlign w:val="center"/>
          </w:tcPr>
          <w:p w14:paraId="2DA8F250" w14:textId="77777777" w:rsidR="003306AE" w:rsidRPr="005812D2" w:rsidRDefault="003306AE" w:rsidP="00990314">
            <w:pPr>
              <w:jc w:val="center"/>
              <w:rPr>
                <w:rFonts w:cs="Helvetica"/>
                <w:b/>
              </w:rPr>
            </w:pPr>
            <w:r w:rsidRPr="005812D2">
              <w:rPr>
                <w:rFonts w:cs="Helvetica"/>
                <w:b/>
              </w:rPr>
              <w:t>1 059</w:t>
            </w:r>
          </w:p>
        </w:tc>
        <w:tc>
          <w:tcPr>
            <w:tcW w:w="383" w:type="pct"/>
            <w:tcBorders>
              <w:bottom w:val="single" w:sz="6" w:space="0" w:color="auto"/>
            </w:tcBorders>
            <w:vAlign w:val="center"/>
          </w:tcPr>
          <w:p w14:paraId="4564C2B3" w14:textId="77777777" w:rsidR="003306AE" w:rsidRPr="005812D2" w:rsidRDefault="003306AE" w:rsidP="00990314">
            <w:pPr>
              <w:jc w:val="center"/>
              <w:rPr>
                <w:rFonts w:cs="Helvetica"/>
                <w:b/>
              </w:rPr>
            </w:pPr>
            <w:r w:rsidRPr="005812D2">
              <w:rPr>
                <w:rFonts w:cs="Helvetica"/>
                <w:b/>
              </w:rPr>
              <w:t>1</w:t>
            </w:r>
          </w:p>
        </w:tc>
      </w:tr>
      <w:tr w:rsidR="003306AE" w:rsidRPr="005812D2" w14:paraId="0965FCFB" w14:textId="77777777" w:rsidTr="00990314">
        <w:trPr>
          <w:cantSplit/>
          <w:jc w:val="center"/>
        </w:trPr>
        <w:tc>
          <w:tcPr>
            <w:tcW w:w="5000" w:type="pct"/>
            <w:gridSpan w:val="8"/>
            <w:tcBorders>
              <w:top w:val="single" w:sz="6" w:space="0" w:color="auto"/>
              <w:left w:val="double" w:sz="6" w:space="0" w:color="auto"/>
              <w:bottom w:val="double" w:sz="6" w:space="0" w:color="auto"/>
              <w:right w:val="double" w:sz="6" w:space="0" w:color="auto"/>
            </w:tcBorders>
          </w:tcPr>
          <w:p w14:paraId="7A4D7A9E" w14:textId="77777777" w:rsidR="003306AE" w:rsidRPr="005812D2" w:rsidRDefault="003306AE" w:rsidP="00990314">
            <w:pPr>
              <w:rPr>
                <w:rFonts w:cs="Helvetica"/>
              </w:rPr>
            </w:pP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rPr>
              <w:tab/>
            </w:r>
            <w:r w:rsidRPr="005812D2">
              <w:rPr>
                <w:rFonts w:cs="Helvetica"/>
                <w:b/>
              </w:rPr>
              <w:t>SOUS TOTAL FICHE 8</w:t>
            </w:r>
            <w:r w:rsidRPr="005812D2">
              <w:rPr>
                <w:rFonts w:cs="Helvetica"/>
              </w:rPr>
              <w:tab/>
            </w:r>
            <w:r w:rsidRPr="005812D2">
              <w:rPr>
                <w:rFonts w:cs="Helvetica"/>
              </w:rPr>
              <w:tab/>
            </w:r>
            <w:r w:rsidRPr="005812D2">
              <w:rPr>
                <w:rFonts w:cs="Helvetica"/>
              </w:rPr>
              <w:tab/>
            </w:r>
            <w:r w:rsidRPr="005812D2">
              <w:rPr>
                <w:rFonts w:cs="Helvetica"/>
                <w:b/>
              </w:rPr>
              <w:t>18 000 €</w:t>
            </w:r>
          </w:p>
        </w:tc>
      </w:tr>
    </w:tbl>
    <w:p w14:paraId="28A6ED25" w14:textId="77777777" w:rsidR="003306AE" w:rsidRPr="005812D2" w:rsidRDefault="003306AE" w:rsidP="003306AE">
      <w:pPr>
        <w:rPr>
          <w:rFonts w:cs="Helvetica"/>
          <w:highlight w:val="yellow"/>
        </w:rPr>
      </w:pPr>
    </w:p>
    <w:p w14:paraId="26E4749E" w14:textId="77777777" w:rsidR="003306AE" w:rsidRPr="005812D2" w:rsidRDefault="003306AE" w:rsidP="003306AE">
      <w:pPr>
        <w:rPr>
          <w:rFonts w:cs="Helvetica"/>
          <w:highlight w:val="yellow"/>
        </w:rPr>
      </w:pPr>
    </w:p>
    <w:p w14:paraId="255A9283" w14:textId="77777777" w:rsidR="003306AE" w:rsidRPr="005812D2" w:rsidRDefault="003306AE" w:rsidP="003306AE">
      <w:pPr>
        <w:rPr>
          <w:rFonts w:cs="Helvetica"/>
          <w:highlight w:val="yellow"/>
        </w:rPr>
      </w:pPr>
    </w:p>
    <w:p w14:paraId="1EB37F83" w14:textId="77777777" w:rsidR="003306AE" w:rsidRPr="0078150A" w:rsidRDefault="003306AE" w:rsidP="003306AE">
      <w:pPr>
        <w:spacing w:before="120" w:after="120"/>
        <w:rPr>
          <w:rFonts w:cs="Helvetica"/>
          <w:b/>
        </w:rPr>
      </w:pPr>
      <w:r w:rsidRPr="0078150A">
        <w:rPr>
          <w:rFonts w:cs="Helvetica"/>
          <w:u w:val="single"/>
        </w:rPr>
        <w:t>N.B.</w:t>
      </w:r>
      <w:r w:rsidRPr="0078150A">
        <w:rPr>
          <w:rFonts w:cs="Helvetica"/>
        </w:rPr>
        <w:t xml:space="preserve"> : Les montants totaux indiqués tiennent compte de 20 % d’imprévus (augmentation du coût des matières premières notamment).</w:t>
      </w:r>
    </w:p>
    <w:p w14:paraId="672F88D9" w14:textId="77777777" w:rsidR="003306AE" w:rsidRPr="0078150A" w:rsidRDefault="003306AE" w:rsidP="003306AE">
      <w:pPr>
        <w:pStyle w:val="Corpsdetexte"/>
        <w:spacing w:before="120"/>
        <w:ind w:left="0"/>
        <w:rPr>
          <w:rFonts w:cs="Helvetica"/>
        </w:rPr>
      </w:pPr>
    </w:p>
    <w:p w14:paraId="25A1D8E1" w14:textId="77777777" w:rsidR="003306AE" w:rsidRPr="0078150A" w:rsidRDefault="003306AE" w:rsidP="003306AE">
      <w:pPr>
        <w:rPr>
          <w:rFonts w:cs="Helvetica"/>
        </w:rPr>
        <w:sectPr w:rsidR="003306AE" w:rsidRPr="0078150A" w:rsidSect="00EF54B8">
          <w:pgSz w:w="23811" w:h="16838" w:orient="landscape" w:code="8"/>
          <w:pgMar w:top="1134" w:right="2127" w:bottom="1134" w:left="1134" w:header="720" w:footer="737" w:gutter="0"/>
          <w:cols w:space="720"/>
          <w:docGrid w:linePitch="272"/>
        </w:sectPr>
      </w:pPr>
    </w:p>
    <w:p w14:paraId="14B1095B" w14:textId="77777777" w:rsidR="003306AE" w:rsidRPr="0078150A" w:rsidRDefault="003306AE" w:rsidP="003306AE">
      <w:pPr>
        <w:pStyle w:val="Titre2"/>
      </w:pPr>
      <w:bookmarkStart w:id="210" w:name="_Toc93930364"/>
      <w:bookmarkStart w:id="211" w:name="_Toc94085338"/>
      <w:bookmarkStart w:id="212" w:name="_Hlk94025333"/>
      <w:bookmarkStart w:id="213" w:name="_Toc94634608"/>
      <w:bookmarkEnd w:id="198"/>
      <w:r w:rsidRPr="0078150A">
        <w:lastRenderedPageBreak/>
        <w:t>FRAIS D’EXPLOITATION SUPPLEMENTAIRES</w:t>
      </w:r>
      <w:bookmarkEnd w:id="210"/>
      <w:bookmarkEnd w:id="211"/>
      <w:bookmarkEnd w:id="213"/>
    </w:p>
    <w:p w14:paraId="66C09E3B" w14:textId="77777777" w:rsidR="003306AE" w:rsidRPr="0078150A" w:rsidRDefault="003306AE" w:rsidP="003306AE">
      <w:pPr>
        <w:rPr>
          <w:rFonts w:cs="Helvetica"/>
          <w:sz w:val="21"/>
          <w:szCs w:val="21"/>
          <w:highlight w:val="yellow"/>
        </w:rPr>
      </w:pPr>
    </w:p>
    <w:p w14:paraId="068323CA" w14:textId="77777777" w:rsidR="003306AE" w:rsidRPr="0078150A" w:rsidRDefault="003306AE" w:rsidP="003306AE">
      <w:pPr>
        <w:pStyle w:val="Titre3"/>
        <w:tabs>
          <w:tab w:val="clear" w:pos="0"/>
          <w:tab w:val="num" w:pos="851"/>
        </w:tabs>
      </w:pPr>
      <w:bookmarkStart w:id="214" w:name="_Toc93930365"/>
      <w:bookmarkStart w:id="215" w:name="_Toc94085339"/>
      <w:bookmarkStart w:id="216" w:name="_Toc94634609"/>
      <w:r w:rsidRPr="0078150A">
        <w:t>Réseaux</w:t>
      </w:r>
      <w:bookmarkEnd w:id="214"/>
      <w:bookmarkEnd w:id="215"/>
      <w:bookmarkEnd w:id="216"/>
    </w:p>
    <w:p w14:paraId="7000B480" w14:textId="77777777" w:rsidR="003306AE" w:rsidRPr="0078150A" w:rsidRDefault="003306AE" w:rsidP="003306AE">
      <w:pPr>
        <w:rPr>
          <w:rFonts w:cs="Helvetica"/>
          <w:sz w:val="22"/>
          <w:szCs w:val="22"/>
          <w:highlight w:val="yellow"/>
        </w:rPr>
      </w:pPr>
    </w:p>
    <w:p w14:paraId="66199493" w14:textId="77777777" w:rsidR="003306AE" w:rsidRPr="0078150A" w:rsidRDefault="003306AE" w:rsidP="003306AE">
      <w:pPr>
        <w:rPr>
          <w:rFonts w:cs="Helvetica"/>
        </w:rPr>
      </w:pPr>
      <w:r w:rsidRPr="0078150A">
        <w:rPr>
          <w:rFonts w:cs="Helvetica"/>
        </w:rPr>
        <w:t>Les études réalisées sur les coûts d’exploitation des services d’assainissement préconisent le curage annuel de 20% du linéaire des réseaux d’eaux usées et unitaires par an.</w:t>
      </w:r>
    </w:p>
    <w:p w14:paraId="7E65B1D3" w14:textId="77777777" w:rsidR="003306AE" w:rsidRPr="0078150A" w:rsidRDefault="003306AE" w:rsidP="003306AE">
      <w:pPr>
        <w:rPr>
          <w:rFonts w:cs="Helvetica"/>
        </w:rPr>
      </w:pPr>
    </w:p>
    <w:p w14:paraId="1E63F779" w14:textId="77777777" w:rsidR="003306AE" w:rsidRPr="0078150A" w:rsidRDefault="003306AE" w:rsidP="003306AE">
      <w:pPr>
        <w:rPr>
          <w:rFonts w:cs="Helvetica"/>
        </w:rPr>
      </w:pPr>
      <w:r w:rsidRPr="0078150A">
        <w:rPr>
          <w:rFonts w:cs="Helvetica"/>
        </w:rPr>
        <w:t>Le linéaire total des nouveaux réseaux d’assainissement sera à termes de 1 800 mètres (en cas de remplacement du collecteur de transfert).</w:t>
      </w:r>
    </w:p>
    <w:p w14:paraId="7C198E55" w14:textId="77777777" w:rsidR="003306AE" w:rsidRPr="0078150A" w:rsidRDefault="003306AE" w:rsidP="003306AE">
      <w:pPr>
        <w:rPr>
          <w:rFonts w:cs="Helvetica"/>
        </w:rPr>
      </w:pPr>
      <w:r w:rsidRPr="0078150A">
        <w:rPr>
          <w:rFonts w:cs="Helvetica"/>
        </w:rPr>
        <w:t>A raison de 400 ml/jour à 120 €HT/heure, le montant annuel des opérations de curage est de 1 800 ml / 400 ml/j x 7 h/j x 120 €HT/h =</w:t>
      </w:r>
      <w:r w:rsidRPr="0078150A">
        <w:rPr>
          <w:rFonts w:cs="Helvetica"/>
          <w:bCs/>
        </w:rPr>
        <w:t xml:space="preserve"> </w:t>
      </w:r>
      <w:r w:rsidRPr="0078150A">
        <w:rPr>
          <w:rFonts w:cs="Helvetica"/>
          <w:b/>
          <w:bCs/>
        </w:rPr>
        <w:t>3 780 €</w:t>
      </w:r>
      <w:r w:rsidRPr="0078150A">
        <w:rPr>
          <w:rFonts w:cs="Helvetica"/>
          <w:b/>
        </w:rPr>
        <w:t>HT</w:t>
      </w:r>
      <w:r w:rsidRPr="0078150A">
        <w:rPr>
          <w:rFonts w:cs="Helvetica"/>
        </w:rPr>
        <w:t>, soit 2,1 €HT/ml.</w:t>
      </w:r>
    </w:p>
    <w:p w14:paraId="7B76479D" w14:textId="77777777" w:rsidR="003306AE" w:rsidRPr="0078150A" w:rsidRDefault="003306AE" w:rsidP="003306AE">
      <w:pPr>
        <w:rPr>
          <w:rFonts w:cs="Helvetica"/>
          <w:sz w:val="21"/>
          <w:szCs w:val="21"/>
          <w:highlight w:val="yellow"/>
        </w:rPr>
      </w:pPr>
      <w:bookmarkStart w:id="217" w:name="_Toc472332881"/>
      <w:bookmarkStart w:id="218" w:name="_Toc472345810"/>
      <w:bookmarkStart w:id="219" w:name="_Toc474579836"/>
      <w:bookmarkStart w:id="220" w:name="_Toc474580267"/>
      <w:bookmarkStart w:id="221" w:name="_Toc474580640"/>
      <w:bookmarkStart w:id="222" w:name="_Toc502063471"/>
      <w:bookmarkStart w:id="223" w:name="_Toc22540037"/>
    </w:p>
    <w:p w14:paraId="03A6523E" w14:textId="77777777" w:rsidR="003306AE" w:rsidRPr="0078150A" w:rsidRDefault="003306AE" w:rsidP="003306AE">
      <w:pPr>
        <w:pStyle w:val="Titre3"/>
        <w:tabs>
          <w:tab w:val="clear" w:pos="0"/>
          <w:tab w:val="num" w:pos="851"/>
        </w:tabs>
      </w:pPr>
      <w:bookmarkStart w:id="224" w:name="_Toc93930366"/>
      <w:bookmarkStart w:id="225" w:name="_Toc94085340"/>
      <w:bookmarkStart w:id="226" w:name="_Toc94634610"/>
      <w:r w:rsidRPr="0078150A">
        <w:t>Postes (refoulement et pompage en ligne)</w:t>
      </w:r>
      <w:bookmarkEnd w:id="224"/>
      <w:bookmarkEnd w:id="225"/>
      <w:bookmarkEnd w:id="226"/>
    </w:p>
    <w:p w14:paraId="1EADBFE9" w14:textId="77777777" w:rsidR="003306AE" w:rsidRPr="0078150A" w:rsidRDefault="003306AE" w:rsidP="003306AE">
      <w:pPr>
        <w:rPr>
          <w:rFonts w:cs="Helvetica"/>
          <w:sz w:val="21"/>
          <w:szCs w:val="21"/>
          <w:highlight w:val="yellow"/>
        </w:rPr>
      </w:pPr>
    </w:p>
    <w:p w14:paraId="0AA807A5" w14:textId="77777777" w:rsidR="003306AE" w:rsidRPr="0078150A" w:rsidRDefault="003306AE" w:rsidP="003306AE">
      <w:pPr>
        <w:rPr>
          <w:rFonts w:cs="Helvetica"/>
        </w:rPr>
      </w:pPr>
      <w:r w:rsidRPr="0078150A">
        <w:rPr>
          <w:rFonts w:cs="Helvetica"/>
        </w:rPr>
        <w:t>Les frais d’exploitation annuels pour ce type d’ouvrages, sont compris entre 2 et 5 % du montant total d’investissement.</w:t>
      </w:r>
    </w:p>
    <w:p w14:paraId="6B39E8AE" w14:textId="77777777" w:rsidR="003306AE" w:rsidRPr="0078150A" w:rsidRDefault="003306AE" w:rsidP="003306AE">
      <w:pPr>
        <w:rPr>
          <w:rFonts w:cs="Helvetica"/>
        </w:rPr>
      </w:pPr>
    </w:p>
    <w:p w14:paraId="27A04DB4" w14:textId="77777777" w:rsidR="003306AE" w:rsidRPr="0078150A" w:rsidRDefault="003306AE" w:rsidP="00F446EB">
      <w:pPr>
        <w:pStyle w:val="Paragraphedeliste"/>
        <w:numPr>
          <w:ilvl w:val="0"/>
          <w:numId w:val="89"/>
        </w:numPr>
        <w:overflowPunct w:val="0"/>
        <w:autoSpaceDE w:val="0"/>
        <w:autoSpaceDN w:val="0"/>
        <w:adjustRightInd w:val="0"/>
        <w:spacing w:after="0" w:line="240" w:lineRule="auto"/>
        <w:jc w:val="both"/>
        <w:textAlignment w:val="baseline"/>
        <w:rPr>
          <w:rFonts w:ascii="Helvetica" w:hAnsi="Helvetica" w:cs="Helvetica"/>
          <w:sz w:val="20"/>
        </w:rPr>
      </w:pPr>
      <w:r w:rsidRPr="0078150A">
        <w:rPr>
          <w:rFonts w:ascii="Helvetica" w:hAnsi="Helvetica" w:cs="Helvetica"/>
          <w:sz w:val="20"/>
        </w:rPr>
        <w:t>Refoulement classique : 17 300 €HT dont 5 300 €de consommations énergétiques</w:t>
      </w:r>
    </w:p>
    <w:p w14:paraId="4BD1BAD9" w14:textId="77777777" w:rsidR="003306AE" w:rsidRPr="0078150A" w:rsidRDefault="003306AE" w:rsidP="00F446EB">
      <w:pPr>
        <w:pStyle w:val="Paragraphedeliste"/>
        <w:numPr>
          <w:ilvl w:val="0"/>
          <w:numId w:val="89"/>
        </w:numPr>
        <w:overflowPunct w:val="0"/>
        <w:autoSpaceDE w:val="0"/>
        <w:autoSpaceDN w:val="0"/>
        <w:adjustRightInd w:val="0"/>
        <w:spacing w:after="0" w:line="240" w:lineRule="auto"/>
        <w:jc w:val="both"/>
        <w:textAlignment w:val="baseline"/>
        <w:rPr>
          <w:rFonts w:ascii="Helvetica" w:hAnsi="Helvetica" w:cs="Helvetica"/>
          <w:sz w:val="20"/>
        </w:rPr>
      </w:pPr>
      <w:r w:rsidRPr="0078150A">
        <w:rPr>
          <w:rFonts w:ascii="Helvetica" w:hAnsi="Helvetica" w:cs="Helvetica"/>
          <w:sz w:val="20"/>
        </w:rPr>
        <w:t>Pompage en ligne : 21 280 €HT dont 5 280 € de consommations énergétiques.</w:t>
      </w:r>
    </w:p>
    <w:p w14:paraId="47F9E31C" w14:textId="77777777" w:rsidR="003306AE" w:rsidRPr="0078150A" w:rsidRDefault="003306AE" w:rsidP="003306AE">
      <w:pPr>
        <w:rPr>
          <w:rFonts w:cs="Helvetica"/>
        </w:rPr>
      </w:pPr>
    </w:p>
    <w:p w14:paraId="588A7F90" w14:textId="77777777" w:rsidR="003306AE" w:rsidRPr="0078150A" w:rsidRDefault="003306AE" w:rsidP="003306AE">
      <w:pPr>
        <w:pStyle w:val="Titre3"/>
        <w:tabs>
          <w:tab w:val="clear" w:pos="0"/>
          <w:tab w:val="num" w:pos="851"/>
        </w:tabs>
      </w:pPr>
      <w:bookmarkStart w:id="227" w:name="_Toc93930367"/>
      <w:bookmarkStart w:id="228" w:name="_Toc94085341"/>
      <w:bookmarkStart w:id="229" w:name="_Toc94634611"/>
      <w:r w:rsidRPr="0078150A">
        <w:t>Station d’épuration</w:t>
      </w:r>
      <w:bookmarkEnd w:id="227"/>
      <w:bookmarkEnd w:id="228"/>
      <w:bookmarkEnd w:id="229"/>
      <w:r w:rsidRPr="0078150A">
        <w:t xml:space="preserve"> </w:t>
      </w:r>
    </w:p>
    <w:p w14:paraId="544CA1B6" w14:textId="77777777" w:rsidR="003306AE" w:rsidRPr="0078150A" w:rsidRDefault="003306AE" w:rsidP="003306AE">
      <w:pPr>
        <w:rPr>
          <w:rFonts w:cs="Helvetica"/>
          <w:highlight w:val="yellow"/>
        </w:rPr>
      </w:pPr>
    </w:p>
    <w:p w14:paraId="1AE49A43" w14:textId="77777777" w:rsidR="003306AE" w:rsidRPr="0078150A" w:rsidRDefault="003306AE" w:rsidP="003306AE">
      <w:pPr>
        <w:rPr>
          <w:rFonts w:cs="Helvetica"/>
        </w:rPr>
      </w:pPr>
      <w:r w:rsidRPr="0078150A">
        <w:rPr>
          <w:rFonts w:cs="Helvetica"/>
        </w:rPr>
        <w:t>Les frais d’exploitation annuels supplémentaires pour la station d’épuration de GELLIN sont compris entre 2 et 5 % du montant total d’investissement.</w:t>
      </w:r>
    </w:p>
    <w:p w14:paraId="4EFEB955" w14:textId="77777777" w:rsidR="003306AE" w:rsidRPr="0078150A" w:rsidRDefault="003306AE" w:rsidP="003306AE">
      <w:pPr>
        <w:rPr>
          <w:rFonts w:cs="Helvetica"/>
          <w:highlight w:val="yellow"/>
        </w:rPr>
      </w:pPr>
    </w:p>
    <w:p w14:paraId="1D18C62D" w14:textId="77777777" w:rsidR="003306AE" w:rsidRPr="0078150A" w:rsidRDefault="003306AE" w:rsidP="003306AE">
      <w:pPr>
        <w:rPr>
          <w:rFonts w:cs="Helvetica"/>
        </w:rPr>
      </w:pPr>
      <w:r w:rsidRPr="0078150A">
        <w:rPr>
          <w:rFonts w:cs="Helvetica"/>
        </w:rPr>
        <w:t>En partant sur la fourchette basse, les coûts supplémentaires d’exploitation ont été estimés à 12 000 €HT par an.</w:t>
      </w:r>
    </w:p>
    <w:p w14:paraId="5A776D16" w14:textId="77777777" w:rsidR="003306AE" w:rsidRPr="0078150A" w:rsidRDefault="003306AE" w:rsidP="003306AE">
      <w:pPr>
        <w:rPr>
          <w:rFonts w:cs="Helvetica"/>
          <w:highlight w:val="yellow"/>
        </w:rPr>
      </w:pPr>
    </w:p>
    <w:p w14:paraId="32A0BC6F" w14:textId="77777777" w:rsidR="003306AE" w:rsidRPr="0078150A" w:rsidRDefault="003306AE" w:rsidP="003306AE">
      <w:pPr>
        <w:pStyle w:val="Titre3"/>
        <w:tabs>
          <w:tab w:val="clear" w:pos="0"/>
          <w:tab w:val="num" w:pos="851"/>
        </w:tabs>
      </w:pPr>
      <w:bookmarkStart w:id="230" w:name="_Toc93930368"/>
      <w:bookmarkStart w:id="231" w:name="_Toc94085342"/>
      <w:bookmarkStart w:id="232" w:name="_Toc94634612"/>
      <w:r w:rsidRPr="0078150A">
        <w:t>Synthèse des frais d’exploitation</w:t>
      </w:r>
      <w:bookmarkEnd w:id="230"/>
      <w:bookmarkEnd w:id="231"/>
      <w:bookmarkEnd w:id="232"/>
    </w:p>
    <w:p w14:paraId="5B69C730" w14:textId="77777777" w:rsidR="003306AE" w:rsidRPr="0078150A" w:rsidRDefault="003306AE" w:rsidP="003306AE">
      <w:pPr>
        <w:rPr>
          <w:rFonts w:cs="Helvetica"/>
          <w:sz w:val="21"/>
          <w:szCs w:val="21"/>
          <w:highlight w:val="yellow"/>
        </w:rPr>
      </w:pPr>
    </w:p>
    <w:p w14:paraId="040B669D" w14:textId="77777777" w:rsidR="003306AE" w:rsidRPr="0078150A" w:rsidRDefault="003306AE" w:rsidP="003306AE">
      <w:pPr>
        <w:rPr>
          <w:rFonts w:cs="Helvetica"/>
        </w:rPr>
      </w:pPr>
      <w:r w:rsidRPr="0078150A">
        <w:rPr>
          <w:rFonts w:cs="Helvetica"/>
        </w:rPr>
        <w:t xml:space="preserve">La synthèse des frais d’exploitation annuels supplémentaires sur les réseaux et ouvrages qui auront été créés ou réhabilités, sont récapitulés dans le tableau ci-dessous : </w:t>
      </w:r>
    </w:p>
    <w:bookmarkEnd w:id="217"/>
    <w:bookmarkEnd w:id="218"/>
    <w:bookmarkEnd w:id="219"/>
    <w:bookmarkEnd w:id="220"/>
    <w:bookmarkEnd w:id="221"/>
    <w:bookmarkEnd w:id="222"/>
    <w:bookmarkEnd w:id="223"/>
    <w:p w14:paraId="446C5746" w14:textId="77777777" w:rsidR="003306AE" w:rsidRPr="0078150A" w:rsidRDefault="003306AE" w:rsidP="003306AE">
      <w:pPr>
        <w:rPr>
          <w:rFonts w:cs="Helvetica"/>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21"/>
        <w:gridCol w:w="6808"/>
      </w:tblGrid>
      <w:tr w:rsidR="003306AE" w:rsidRPr="0078150A" w14:paraId="36A3B61B" w14:textId="77777777" w:rsidTr="00990314">
        <w:trPr>
          <w:trHeight w:val="407"/>
          <w:jc w:val="center"/>
        </w:trPr>
        <w:tc>
          <w:tcPr>
            <w:tcW w:w="1465" w:type="pct"/>
            <w:vAlign w:val="center"/>
          </w:tcPr>
          <w:p w14:paraId="0B5CE1CA" w14:textId="77777777" w:rsidR="003306AE" w:rsidRPr="0078150A" w:rsidRDefault="003306AE" w:rsidP="00990314">
            <w:pPr>
              <w:keepLines w:val="0"/>
              <w:overflowPunct w:val="0"/>
              <w:autoSpaceDE w:val="0"/>
              <w:autoSpaceDN w:val="0"/>
              <w:adjustRightInd w:val="0"/>
              <w:jc w:val="center"/>
              <w:textAlignment w:val="baseline"/>
              <w:rPr>
                <w:rFonts w:cs="Helvetica"/>
                <w:b/>
                <w:bCs/>
              </w:rPr>
            </w:pPr>
            <w:r w:rsidRPr="0078150A">
              <w:rPr>
                <w:rFonts w:cs="Helvetica"/>
                <w:b/>
                <w:bCs/>
              </w:rPr>
              <w:t>Poste de dépenses</w:t>
            </w:r>
          </w:p>
        </w:tc>
        <w:tc>
          <w:tcPr>
            <w:tcW w:w="3535" w:type="pct"/>
            <w:vAlign w:val="center"/>
          </w:tcPr>
          <w:p w14:paraId="054EAF32" w14:textId="77777777" w:rsidR="003306AE" w:rsidRPr="0078150A" w:rsidRDefault="003306AE" w:rsidP="00990314">
            <w:pPr>
              <w:keepLines w:val="0"/>
              <w:overflowPunct w:val="0"/>
              <w:autoSpaceDE w:val="0"/>
              <w:autoSpaceDN w:val="0"/>
              <w:adjustRightInd w:val="0"/>
              <w:jc w:val="center"/>
              <w:textAlignment w:val="baseline"/>
              <w:rPr>
                <w:rFonts w:cs="Helvetica"/>
                <w:b/>
                <w:bCs/>
              </w:rPr>
            </w:pPr>
            <w:r w:rsidRPr="0078150A">
              <w:rPr>
                <w:rFonts w:cs="Helvetica"/>
                <w:b/>
                <w:bCs/>
              </w:rPr>
              <w:t>Coûts annuels d’exploitation</w:t>
            </w:r>
          </w:p>
        </w:tc>
      </w:tr>
      <w:tr w:rsidR="003306AE" w:rsidRPr="0078150A" w14:paraId="1C576B78" w14:textId="77777777" w:rsidTr="00990314">
        <w:trPr>
          <w:trHeight w:val="425"/>
          <w:jc w:val="center"/>
        </w:trPr>
        <w:tc>
          <w:tcPr>
            <w:tcW w:w="1465" w:type="pct"/>
            <w:vAlign w:val="center"/>
          </w:tcPr>
          <w:p w14:paraId="418DF257" w14:textId="77777777" w:rsidR="003306AE" w:rsidRPr="0078150A" w:rsidRDefault="003306AE" w:rsidP="00990314">
            <w:pPr>
              <w:keepLines w:val="0"/>
              <w:overflowPunct w:val="0"/>
              <w:autoSpaceDE w:val="0"/>
              <w:autoSpaceDN w:val="0"/>
              <w:adjustRightInd w:val="0"/>
              <w:jc w:val="center"/>
              <w:textAlignment w:val="baseline"/>
              <w:rPr>
                <w:rFonts w:cs="Helvetica"/>
              </w:rPr>
            </w:pPr>
            <w:r w:rsidRPr="0078150A">
              <w:rPr>
                <w:rFonts w:cs="Helvetica"/>
              </w:rPr>
              <w:t>Entretien réseau</w:t>
            </w:r>
          </w:p>
        </w:tc>
        <w:tc>
          <w:tcPr>
            <w:tcW w:w="3535" w:type="pct"/>
            <w:vAlign w:val="center"/>
          </w:tcPr>
          <w:p w14:paraId="7D96C6D9" w14:textId="77777777" w:rsidR="003306AE" w:rsidRPr="0078150A" w:rsidRDefault="003306AE" w:rsidP="00990314">
            <w:pPr>
              <w:keepLines w:val="0"/>
              <w:overflowPunct w:val="0"/>
              <w:autoSpaceDE w:val="0"/>
              <w:autoSpaceDN w:val="0"/>
              <w:adjustRightInd w:val="0"/>
              <w:jc w:val="center"/>
              <w:textAlignment w:val="baseline"/>
              <w:rPr>
                <w:rFonts w:cs="Helvetica"/>
              </w:rPr>
            </w:pPr>
            <w:r w:rsidRPr="0078150A">
              <w:rPr>
                <w:rFonts w:cs="Helvetica"/>
              </w:rPr>
              <w:t>3 780 €</w:t>
            </w:r>
          </w:p>
        </w:tc>
      </w:tr>
      <w:tr w:rsidR="003306AE" w:rsidRPr="0078150A" w14:paraId="019DB215" w14:textId="77777777" w:rsidTr="00990314">
        <w:trPr>
          <w:trHeight w:val="425"/>
          <w:jc w:val="center"/>
        </w:trPr>
        <w:tc>
          <w:tcPr>
            <w:tcW w:w="1465" w:type="pct"/>
            <w:vAlign w:val="center"/>
          </w:tcPr>
          <w:p w14:paraId="60C29F27" w14:textId="77777777" w:rsidR="003306AE" w:rsidRPr="0078150A" w:rsidRDefault="003306AE" w:rsidP="00990314">
            <w:pPr>
              <w:keepLines w:val="0"/>
              <w:overflowPunct w:val="0"/>
              <w:autoSpaceDE w:val="0"/>
              <w:autoSpaceDN w:val="0"/>
              <w:adjustRightInd w:val="0"/>
              <w:jc w:val="center"/>
              <w:textAlignment w:val="baseline"/>
              <w:rPr>
                <w:rFonts w:cs="Helvetica"/>
              </w:rPr>
            </w:pPr>
            <w:r w:rsidRPr="0078150A">
              <w:rPr>
                <w:rFonts w:cs="Helvetica"/>
              </w:rPr>
              <w:t>Postes</w:t>
            </w:r>
          </w:p>
        </w:tc>
        <w:tc>
          <w:tcPr>
            <w:tcW w:w="3535" w:type="pct"/>
            <w:vAlign w:val="center"/>
          </w:tcPr>
          <w:p w14:paraId="25607CBA" w14:textId="77777777" w:rsidR="003306AE" w:rsidRPr="0078150A" w:rsidRDefault="003306AE" w:rsidP="00990314">
            <w:pPr>
              <w:keepLines w:val="0"/>
              <w:overflowPunct w:val="0"/>
              <w:autoSpaceDE w:val="0"/>
              <w:autoSpaceDN w:val="0"/>
              <w:adjustRightInd w:val="0"/>
              <w:jc w:val="center"/>
              <w:textAlignment w:val="baseline"/>
              <w:rPr>
                <w:rFonts w:cs="Helvetica"/>
              </w:rPr>
            </w:pPr>
            <w:r w:rsidRPr="0078150A">
              <w:rPr>
                <w:rFonts w:cs="Helvetica"/>
              </w:rPr>
              <w:t>De 17 300 € à 21 280 €</w:t>
            </w:r>
          </w:p>
        </w:tc>
      </w:tr>
      <w:tr w:rsidR="003306AE" w:rsidRPr="0078150A" w14:paraId="6F1E55D6" w14:textId="77777777" w:rsidTr="00990314">
        <w:trPr>
          <w:trHeight w:val="425"/>
          <w:jc w:val="center"/>
        </w:trPr>
        <w:tc>
          <w:tcPr>
            <w:tcW w:w="1465" w:type="pct"/>
            <w:vAlign w:val="center"/>
          </w:tcPr>
          <w:p w14:paraId="19C5802F" w14:textId="77777777" w:rsidR="003306AE" w:rsidRPr="0078150A" w:rsidRDefault="003306AE" w:rsidP="00990314">
            <w:pPr>
              <w:keepLines w:val="0"/>
              <w:overflowPunct w:val="0"/>
              <w:autoSpaceDE w:val="0"/>
              <w:autoSpaceDN w:val="0"/>
              <w:adjustRightInd w:val="0"/>
              <w:jc w:val="center"/>
              <w:textAlignment w:val="baseline"/>
              <w:rPr>
                <w:rFonts w:cs="Helvetica"/>
              </w:rPr>
            </w:pPr>
            <w:r w:rsidRPr="0078150A">
              <w:rPr>
                <w:rFonts w:cs="Helvetica"/>
              </w:rPr>
              <w:t>Stations d’épuration</w:t>
            </w:r>
          </w:p>
        </w:tc>
        <w:tc>
          <w:tcPr>
            <w:tcW w:w="3535" w:type="pct"/>
            <w:vAlign w:val="center"/>
          </w:tcPr>
          <w:p w14:paraId="48D35986" w14:textId="77777777" w:rsidR="003306AE" w:rsidRPr="0078150A" w:rsidRDefault="003306AE" w:rsidP="00990314">
            <w:pPr>
              <w:keepLines w:val="0"/>
              <w:overflowPunct w:val="0"/>
              <w:autoSpaceDE w:val="0"/>
              <w:autoSpaceDN w:val="0"/>
              <w:adjustRightInd w:val="0"/>
              <w:jc w:val="center"/>
              <w:textAlignment w:val="baseline"/>
              <w:rPr>
                <w:rFonts w:cs="Helvetica"/>
              </w:rPr>
            </w:pPr>
            <w:r w:rsidRPr="0078150A">
              <w:rPr>
                <w:rFonts w:cs="Helvetica"/>
              </w:rPr>
              <w:t>12 000 €</w:t>
            </w:r>
          </w:p>
        </w:tc>
      </w:tr>
      <w:tr w:rsidR="003306AE" w:rsidRPr="0078150A" w14:paraId="3862D9E8" w14:textId="77777777" w:rsidTr="00990314">
        <w:trPr>
          <w:trHeight w:val="358"/>
          <w:jc w:val="center"/>
        </w:trPr>
        <w:tc>
          <w:tcPr>
            <w:tcW w:w="1465" w:type="pct"/>
            <w:vAlign w:val="center"/>
          </w:tcPr>
          <w:p w14:paraId="79CFE754" w14:textId="77777777" w:rsidR="003306AE" w:rsidRPr="0078150A" w:rsidRDefault="003306AE" w:rsidP="00990314">
            <w:pPr>
              <w:keepLines w:val="0"/>
              <w:overflowPunct w:val="0"/>
              <w:autoSpaceDE w:val="0"/>
              <w:autoSpaceDN w:val="0"/>
              <w:adjustRightInd w:val="0"/>
              <w:jc w:val="center"/>
              <w:textAlignment w:val="baseline"/>
              <w:rPr>
                <w:rFonts w:cs="Helvetica"/>
                <w:b/>
                <w:bCs/>
              </w:rPr>
            </w:pPr>
            <w:r w:rsidRPr="0078150A">
              <w:rPr>
                <w:rFonts w:cs="Helvetica"/>
                <w:b/>
                <w:bCs/>
              </w:rPr>
              <w:t>TOTAL</w:t>
            </w:r>
          </w:p>
        </w:tc>
        <w:tc>
          <w:tcPr>
            <w:tcW w:w="3535" w:type="pct"/>
            <w:vAlign w:val="center"/>
          </w:tcPr>
          <w:p w14:paraId="37EA73A2" w14:textId="77777777" w:rsidR="003306AE" w:rsidRPr="0078150A" w:rsidRDefault="003306AE" w:rsidP="00990314">
            <w:pPr>
              <w:keepLines w:val="0"/>
              <w:overflowPunct w:val="0"/>
              <w:autoSpaceDE w:val="0"/>
              <w:autoSpaceDN w:val="0"/>
              <w:adjustRightInd w:val="0"/>
              <w:jc w:val="center"/>
              <w:textAlignment w:val="baseline"/>
              <w:rPr>
                <w:rFonts w:cs="Helvetica"/>
                <w:b/>
                <w:bCs/>
              </w:rPr>
            </w:pPr>
            <w:r w:rsidRPr="0078150A">
              <w:rPr>
                <w:rFonts w:cs="Helvetica"/>
                <w:b/>
                <w:bCs/>
              </w:rPr>
              <w:t xml:space="preserve">De 33 080 € à 37 060 € </w:t>
            </w:r>
          </w:p>
        </w:tc>
      </w:tr>
      <w:bookmarkEnd w:id="209"/>
      <w:bookmarkEnd w:id="212"/>
    </w:tbl>
    <w:p w14:paraId="359AA3AE" w14:textId="08862541" w:rsidR="003306AE" w:rsidRPr="0078150A" w:rsidRDefault="003306AE" w:rsidP="003306AE"/>
    <w:p w14:paraId="1D4FD654" w14:textId="77777777" w:rsidR="003306AE" w:rsidRPr="0078150A" w:rsidRDefault="003306AE" w:rsidP="003306AE"/>
    <w:p w14:paraId="63CB2B6C" w14:textId="69E93CBA" w:rsidR="00B22E5D" w:rsidRPr="0078150A" w:rsidRDefault="00B22E5D" w:rsidP="00B22E5D">
      <w:pPr>
        <w:sectPr w:rsidR="00B22E5D" w:rsidRPr="0078150A" w:rsidSect="004245A7">
          <w:pgSz w:w="11907" w:h="16840" w:code="9"/>
          <w:pgMar w:top="2127" w:right="1134" w:bottom="1134" w:left="1134" w:header="720" w:footer="737" w:gutter="0"/>
          <w:cols w:space="720"/>
        </w:sectPr>
      </w:pPr>
    </w:p>
    <w:p w14:paraId="143F4C4E" w14:textId="4168928E" w:rsidR="00CC3603" w:rsidRPr="0078150A" w:rsidRDefault="00CC3603" w:rsidP="00255680">
      <w:pPr>
        <w:pStyle w:val="Titre1"/>
      </w:pPr>
      <w:bookmarkStart w:id="233" w:name="_Toc94634613"/>
      <w:r w:rsidRPr="0078150A">
        <w:lastRenderedPageBreak/>
        <w:t>Zonage d’assainissement</w:t>
      </w:r>
      <w:bookmarkEnd w:id="233"/>
    </w:p>
    <w:p w14:paraId="74FA2A97" w14:textId="116932BF" w:rsidR="000D5662" w:rsidRPr="0078150A" w:rsidRDefault="000D5662" w:rsidP="003306AE"/>
    <w:p w14:paraId="2CE702A9" w14:textId="30B317B4" w:rsidR="00CC3603" w:rsidRPr="0078150A" w:rsidRDefault="00CC3603" w:rsidP="00255680">
      <w:pPr>
        <w:pStyle w:val="Titre2"/>
      </w:pPr>
      <w:bookmarkStart w:id="234" w:name="_Ref55315955"/>
      <w:bookmarkStart w:id="235" w:name="_Ref55315958"/>
      <w:bookmarkStart w:id="236" w:name="_Toc94634614"/>
      <w:r w:rsidRPr="0078150A">
        <w:t>Zonage d’assainissement actuel</w:t>
      </w:r>
      <w:bookmarkEnd w:id="234"/>
      <w:bookmarkEnd w:id="235"/>
      <w:bookmarkEnd w:id="236"/>
    </w:p>
    <w:p w14:paraId="5761FFA8" w14:textId="60D2DE7C" w:rsidR="000975DA" w:rsidRPr="0078150A" w:rsidRDefault="000975DA" w:rsidP="003306AE">
      <w:pPr>
        <w:spacing w:before="120"/>
      </w:pPr>
      <w:r w:rsidRPr="0078150A">
        <w:t>L’ancien zonage en vigueur (approuvé en octobre 2000) n’étant plus en adéquation avec l’évolution de la commune, le Conseil Municipal Des Villeneuve a décidé de l’actualiser dans le cadre de la réalisation du Plan Local d’Urbanisme.</w:t>
      </w:r>
    </w:p>
    <w:p w14:paraId="6599A79F" w14:textId="77777777" w:rsidR="000975DA" w:rsidRPr="0078150A" w:rsidRDefault="000975DA" w:rsidP="003306AE">
      <w:pPr>
        <w:spacing w:before="120"/>
      </w:pPr>
      <w:r w:rsidRPr="0078150A">
        <w:t>Le zonage d’assainissement a été mis à jour afin de prendre en compte l’évolution de la commune et la réalisation de son PLU.</w:t>
      </w:r>
    </w:p>
    <w:p w14:paraId="37E61E09" w14:textId="31D4480F" w:rsidR="000975DA" w:rsidRPr="0078150A" w:rsidRDefault="000975DA" w:rsidP="003306AE">
      <w:pPr>
        <w:spacing w:before="120"/>
        <w:rPr>
          <w:b/>
          <w:bCs/>
        </w:rPr>
      </w:pPr>
      <w:r w:rsidRPr="0078150A">
        <w:rPr>
          <w:b/>
          <w:bCs/>
        </w:rPr>
        <w:t>Le zonage en vigueur à ce jour a été validé par délibération du Conseil Municipal en séance du 9 février 2015.</w:t>
      </w:r>
      <w:r w:rsidR="004C12F3" w:rsidRPr="0078150A">
        <w:rPr>
          <w:b/>
          <w:bCs/>
        </w:rPr>
        <w:t xml:space="preserve"> Il est annexé au PLU en vigueur.</w:t>
      </w:r>
    </w:p>
    <w:p w14:paraId="32A779B0" w14:textId="77777777" w:rsidR="000975DA" w:rsidRPr="0078150A" w:rsidRDefault="000975DA" w:rsidP="003306AE">
      <w:pPr>
        <w:spacing w:before="120"/>
        <w:ind w:firstLine="720"/>
      </w:pPr>
      <w:r w:rsidRPr="0078150A">
        <w:t>Le zonage reprend dans l’essentiel le tracé de l’ancien zonage validé en 2000, mais la surface est réduite puisque le nouveau tracé suit au plus près les limites parcellaires et les limites des zones constructibles.</w:t>
      </w:r>
    </w:p>
    <w:p w14:paraId="5DF42556" w14:textId="77777777" w:rsidR="000975DA" w:rsidRPr="0078150A" w:rsidRDefault="000975DA" w:rsidP="003306AE">
      <w:pPr>
        <w:spacing w:before="120"/>
        <w:ind w:firstLine="720"/>
      </w:pPr>
      <w:r w:rsidRPr="0078150A">
        <w:t>Localement, les bâtiments existants déjà raccordés bien que ne s’inscrivant pas dans une zone urbanisable sont intégrés au zonage collectif.</w:t>
      </w:r>
    </w:p>
    <w:p w14:paraId="7A492A42" w14:textId="77777777" w:rsidR="000975DA" w:rsidRPr="0078150A" w:rsidRDefault="000975DA" w:rsidP="003306AE">
      <w:pPr>
        <w:spacing w:before="120"/>
        <w:ind w:firstLine="720"/>
      </w:pPr>
      <w:r w:rsidRPr="0078150A">
        <w:t>Il est convenu que les parcelles actuellement situées en zone d’assainissement collectif feront l’objet d’une nouvelle délibération quant à leur statut en cas de redécoupage.</w:t>
      </w:r>
    </w:p>
    <w:p w14:paraId="09506A86" w14:textId="709513BF" w:rsidR="000975DA" w:rsidRPr="0078150A" w:rsidRDefault="000975DA" w:rsidP="003306AE">
      <w:pPr>
        <w:spacing w:before="120"/>
      </w:pPr>
    </w:p>
    <w:p w14:paraId="0D288345" w14:textId="04F3F505" w:rsidR="003306AE" w:rsidRPr="0078150A" w:rsidRDefault="003306AE" w:rsidP="003306AE">
      <w:bookmarkStart w:id="237" w:name="_Hlk94025445"/>
      <w:bookmarkStart w:id="238" w:name="_Hlk94196848"/>
      <w:r w:rsidRPr="0078150A">
        <w:t xml:space="preserve">Pour chacun des 2 hameaux, le plan de zonage d’assainissement au 1/4 000 présente le secteur urbanisé </w:t>
      </w:r>
      <w:r w:rsidR="005812D2">
        <w:t>sur fond de p</w:t>
      </w:r>
      <w:r w:rsidRPr="0078150A">
        <w:t>lan cadastral.</w:t>
      </w:r>
    </w:p>
    <w:p w14:paraId="45A4BAFC" w14:textId="77777777" w:rsidR="003306AE" w:rsidRPr="0078150A" w:rsidRDefault="003306AE" w:rsidP="003306AE">
      <w:pPr>
        <w:pStyle w:val="Corpsdetexte"/>
        <w:spacing w:before="120"/>
        <w:ind w:left="0"/>
        <w:rPr>
          <w:rFonts w:cs="Helvetica"/>
          <w:u w:val="single"/>
        </w:rPr>
      </w:pPr>
      <w:r w:rsidRPr="0078150A">
        <w:rPr>
          <w:rFonts w:cs="Helvetica"/>
          <w:u w:val="single"/>
        </w:rPr>
        <w:t>Le zonage d’assainissement actuellement applicable comprend :</w:t>
      </w:r>
    </w:p>
    <w:bookmarkEnd w:id="237"/>
    <w:bookmarkEnd w:id="238"/>
    <w:p w14:paraId="78A2D746" w14:textId="1A37B33A" w:rsidR="00937606" w:rsidRPr="0078150A" w:rsidRDefault="00A542FA" w:rsidP="00F446EB">
      <w:pPr>
        <w:pStyle w:val="Paragraphedeliste"/>
        <w:numPr>
          <w:ilvl w:val="1"/>
          <w:numId w:val="90"/>
        </w:numPr>
        <w:tabs>
          <w:tab w:val="clear" w:pos="1582"/>
        </w:tabs>
        <w:autoSpaceDE w:val="0"/>
        <w:autoSpaceDN w:val="0"/>
        <w:adjustRightInd w:val="0"/>
        <w:spacing w:before="120" w:after="120"/>
        <w:ind w:left="992" w:hanging="425"/>
        <w:contextualSpacing w:val="0"/>
        <w:rPr>
          <w:rFonts w:ascii="Helvetica" w:hAnsi="Helvetica" w:cs="Helvetica"/>
          <w:b/>
          <w:bCs/>
          <w:color w:val="000000"/>
          <w:sz w:val="20"/>
          <w:szCs w:val="20"/>
        </w:rPr>
      </w:pPr>
      <w:r w:rsidRPr="0078150A">
        <w:rPr>
          <w:rFonts w:ascii="Helvetica" w:hAnsi="Helvetica" w:cs="Helvetica"/>
          <w:b/>
          <w:bCs/>
          <w:color w:val="000000"/>
          <w:sz w:val="20"/>
          <w:szCs w:val="20"/>
        </w:rPr>
        <w:t xml:space="preserve">Les parcelles cadastrales en </w:t>
      </w:r>
      <w:r w:rsidR="00937606" w:rsidRPr="0078150A">
        <w:rPr>
          <w:rFonts w:ascii="Helvetica" w:hAnsi="Helvetica" w:cs="Helvetica"/>
          <w:b/>
          <w:bCs/>
          <w:color w:val="000000"/>
          <w:sz w:val="20"/>
          <w:szCs w:val="20"/>
        </w:rPr>
        <w:t xml:space="preserve">zone </w:t>
      </w:r>
      <w:r w:rsidR="000D5662" w:rsidRPr="0078150A">
        <w:rPr>
          <w:rFonts w:ascii="Helvetica" w:hAnsi="Helvetica" w:cs="Helvetica"/>
          <w:b/>
          <w:bCs/>
          <w:color w:val="000000"/>
          <w:sz w:val="20"/>
          <w:szCs w:val="20"/>
        </w:rPr>
        <w:t>d’a</w:t>
      </w:r>
      <w:r w:rsidR="00937606" w:rsidRPr="0078150A">
        <w:rPr>
          <w:rFonts w:ascii="Helvetica" w:hAnsi="Helvetica" w:cs="Helvetica"/>
          <w:b/>
          <w:bCs/>
          <w:color w:val="000000"/>
          <w:sz w:val="20"/>
          <w:szCs w:val="20"/>
        </w:rPr>
        <w:t>ssainissement collectif</w:t>
      </w:r>
      <w:r w:rsidRPr="0078150A">
        <w:rPr>
          <w:rFonts w:ascii="Helvetica" w:hAnsi="Helvetica" w:cs="Helvetica"/>
          <w:b/>
          <w:bCs/>
          <w:color w:val="000000"/>
          <w:sz w:val="20"/>
          <w:szCs w:val="20"/>
        </w:rPr>
        <w:t xml:space="preserve"> correspondant aux zones constructibles du PLU</w:t>
      </w:r>
      <w:r w:rsidR="00DA5E5C" w:rsidRPr="0078150A">
        <w:rPr>
          <w:rFonts w:ascii="Helvetica" w:hAnsi="Helvetica" w:cs="Helvetica"/>
          <w:b/>
          <w:bCs/>
          <w:color w:val="000000"/>
          <w:sz w:val="20"/>
          <w:szCs w:val="20"/>
        </w:rPr>
        <w:t>.</w:t>
      </w:r>
    </w:p>
    <w:p w14:paraId="31498FC6" w14:textId="77777777" w:rsidR="003306AE" w:rsidRPr="0078150A" w:rsidRDefault="003306AE" w:rsidP="00F446EB">
      <w:pPr>
        <w:pStyle w:val="Corpsdetexte"/>
        <w:numPr>
          <w:ilvl w:val="1"/>
          <w:numId w:val="90"/>
        </w:numPr>
        <w:tabs>
          <w:tab w:val="clear" w:pos="1582"/>
        </w:tabs>
        <w:spacing w:before="120"/>
        <w:ind w:left="993" w:hanging="426"/>
        <w:rPr>
          <w:rFonts w:cs="Helvetica"/>
        </w:rPr>
      </w:pPr>
      <w:bookmarkStart w:id="239" w:name="_Hlk94196929"/>
      <w:r w:rsidRPr="0078150A">
        <w:rPr>
          <w:rFonts w:cs="Helvetica"/>
          <w:color w:val="000000"/>
        </w:rPr>
        <w:t>En dehors de la zone d’assainissement collective définie, le reste du territoire communal est</w:t>
      </w:r>
      <w:r w:rsidRPr="0078150A">
        <w:rPr>
          <w:rFonts w:cs="Helvetica"/>
        </w:rPr>
        <w:t xml:space="preserve"> situé en zone d’assainissement non collectif.</w:t>
      </w:r>
    </w:p>
    <w:bookmarkEnd w:id="239"/>
    <w:p w14:paraId="67FECEB7" w14:textId="77777777" w:rsidR="00350222" w:rsidRPr="0078150A" w:rsidRDefault="00350222" w:rsidP="00952EF6"/>
    <w:p w14:paraId="00ABC444" w14:textId="58950572" w:rsidR="00350222" w:rsidRPr="0078150A" w:rsidRDefault="00350222" w:rsidP="00952EF6">
      <w:r w:rsidRPr="0078150A">
        <w:t>Les plans du zonage d’assainissement actuellement en vigueur et opposables aux tiers, pour les hameaux de Villedieu les Rochejean et de Villedieu les Mouthe sont présentés pages suivantes.</w:t>
      </w:r>
    </w:p>
    <w:p w14:paraId="18F229AC" w14:textId="77777777" w:rsidR="00783818" w:rsidRPr="0078150A" w:rsidRDefault="00783818" w:rsidP="00952EF6">
      <w:pPr>
        <w:rPr>
          <w:color w:val="000000"/>
        </w:rPr>
      </w:pPr>
    </w:p>
    <w:p w14:paraId="77E36FCA" w14:textId="77777777" w:rsidR="00496CB7" w:rsidRPr="0078150A" w:rsidRDefault="00496CB7" w:rsidP="005A4739">
      <w:pPr>
        <w:pStyle w:val="Corpsdetexte"/>
        <w:rPr>
          <w:sz w:val="22"/>
          <w:szCs w:val="22"/>
        </w:rPr>
        <w:sectPr w:rsidR="00496CB7" w:rsidRPr="0078150A" w:rsidSect="004245A7">
          <w:pgSz w:w="11907" w:h="16840" w:code="9"/>
          <w:pgMar w:top="2127" w:right="1134" w:bottom="1134" w:left="1134" w:header="720" w:footer="737" w:gutter="0"/>
          <w:cols w:space="720"/>
        </w:sectPr>
      </w:pPr>
    </w:p>
    <w:p w14:paraId="03E1AF0A" w14:textId="799E2ABC" w:rsidR="00A542FA" w:rsidRPr="0078150A" w:rsidRDefault="00A542FA" w:rsidP="00A542FA">
      <w:pPr>
        <w:pStyle w:val="Corpsdetexte"/>
        <w:spacing w:before="0"/>
        <w:ind w:left="0"/>
        <w:jc w:val="center"/>
        <w:rPr>
          <w:sz w:val="22"/>
          <w:szCs w:val="22"/>
        </w:rPr>
      </w:pPr>
      <w:r w:rsidRPr="0078150A">
        <w:rPr>
          <w:noProof/>
        </w:rPr>
        <w:lastRenderedPageBreak/>
        <w:drawing>
          <wp:anchor distT="0" distB="0" distL="114300" distR="114300" simplePos="0" relativeHeight="252333056" behindDoc="0" locked="0" layoutInCell="1" allowOverlap="1" wp14:anchorId="0404C92F" wp14:editId="1D2A44CD">
            <wp:simplePos x="0" y="0"/>
            <wp:positionH relativeFrom="column">
              <wp:posOffset>1656360</wp:posOffset>
            </wp:positionH>
            <wp:positionV relativeFrom="paragraph">
              <wp:posOffset>61696</wp:posOffset>
            </wp:positionV>
            <wp:extent cx="1666875" cy="838200"/>
            <wp:effectExtent l="0" t="0" r="9525" b="0"/>
            <wp:wrapNone/>
            <wp:docPr id="1013" name="Imag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1666875" cy="838200"/>
                    </a:xfrm>
                    <a:prstGeom prst="rect">
                      <a:avLst/>
                    </a:prstGeom>
                  </pic:spPr>
                </pic:pic>
              </a:graphicData>
            </a:graphic>
            <wp14:sizeRelH relativeFrom="page">
              <wp14:pctWidth>0</wp14:pctWidth>
            </wp14:sizeRelH>
            <wp14:sizeRelV relativeFrom="page">
              <wp14:pctHeight>0</wp14:pctHeight>
            </wp14:sizeRelV>
          </wp:anchor>
        </w:drawing>
      </w:r>
      <w:r w:rsidRPr="0078150A">
        <w:rPr>
          <w:noProof/>
        </w:rPr>
        <w:drawing>
          <wp:inline distT="0" distB="0" distL="0" distR="0" wp14:anchorId="0801BA61" wp14:editId="4557D276">
            <wp:extent cx="8143875" cy="5532371"/>
            <wp:effectExtent l="0" t="0" r="0" b="0"/>
            <wp:docPr id="1011" name="Imag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8165150" cy="5546824"/>
                    </a:xfrm>
                    <a:prstGeom prst="rect">
                      <a:avLst/>
                    </a:prstGeom>
                  </pic:spPr>
                </pic:pic>
              </a:graphicData>
            </a:graphic>
          </wp:inline>
        </w:drawing>
      </w:r>
    </w:p>
    <w:p w14:paraId="136BE6B2" w14:textId="3811862D" w:rsidR="00E1199A" w:rsidRPr="0078150A" w:rsidRDefault="00A542FA" w:rsidP="00A542FA">
      <w:pPr>
        <w:pStyle w:val="Corpsdetexte"/>
        <w:spacing w:before="0"/>
        <w:ind w:left="0"/>
        <w:jc w:val="center"/>
        <w:rPr>
          <w:sz w:val="22"/>
          <w:szCs w:val="22"/>
        </w:rPr>
      </w:pPr>
      <w:r w:rsidRPr="0078150A">
        <w:rPr>
          <w:noProof/>
        </w:rPr>
        <w:lastRenderedPageBreak/>
        <w:drawing>
          <wp:anchor distT="0" distB="0" distL="114300" distR="114300" simplePos="0" relativeHeight="252331008" behindDoc="0" locked="0" layoutInCell="1" allowOverlap="1" wp14:anchorId="61B4D450" wp14:editId="7141F1AD">
            <wp:simplePos x="0" y="0"/>
            <wp:positionH relativeFrom="column">
              <wp:posOffset>1857375</wp:posOffset>
            </wp:positionH>
            <wp:positionV relativeFrom="paragraph">
              <wp:posOffset>-635</wp:posOffset>
            </wp:positionV>
            <wp:extent cx="1666875" cy="838200"/>
            <wp:effectExtent l="0" t="0" r="9525" b="0"/>
            <wp:wrapNone/>
            <wp:docPr id="1014" name="Image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1666875" cy="838200"/>
                    </a:xfrm>
                    <a:prstGeom prst="rect">
                      <a:avLst/>
                    </a:prstGeom>
                  </pic:spPr>
                </pic:pic>
              </a:graphicData>
            </a:graphic>
            <wp14:sizeRelH relativeFrom="page">
              <wp14:pctWidth>0</wp14:pctWidth>
            </wp14:sizeRelH>
            <wp14:sizeRelV relativeFrom="page">
              <wp14:pctHeight>0</wp14:pctHeight>
            </wp14:sizeRelV>
          </wp:anchor>
        </w:drawing>
      </w:r>
      <w:r w:rsidRPr="0078150A">
        <w:rPr>
          <w:noProof/>
        </w:rPr>
        <w:drawing>
          <wp:inline distT="0" distB="0" distL="0" distR="0" wp14:anchorId="09E17A47" wp14:editId="0DABFDE3">
            <wp:extent cx="8016743" cy="5396186"/>
            <wp:effectExtent l="0" t="0" r="3810" b="0"/>
            <wp:docPr id="1012" name="Imag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8060045" cy="5425333"/>
                    </a:xfrm>
                    <a:prstGeom prst="rect">
                      <a:avLst/>
                    </a:prstGeom>
                  </pic:spPr>
                </pic:pic>
              </a:graphicData>
            </a:graphic>
          </wp:inline>
        </w:drawing>
      </w:r>
    </w:p>
    <w:p w14:paraId="68E1B970" w14:textId="6FBBAC67" w:rsidR="00496CB7" w:rsidRPr="0078150A" w:rsidRDefault="00A542FA" w:rsidP="00AB4637">
      <w:pPr>
        <w:pStyle w:val="Lgende"/>
        <w:ind w:left="851"/>
        <w:jc w:val="center"/>
        <w:sectPr w:rsidR="00496CB7" w:rsidRPr="0078150A" w:rsidSect="00496CB7">
          <w:pgSz w:w="16840" w:h="11907" w:orient="landscape" w:code="9"/>
          <w:pgMar w:top="1134" w:right="2127" w:bottom="1134" w:left="1134" w:header="720" w:footer="737" w:gutter="0"/>
          <w:cols w:space="720"/>
          <w:docGrid w:linePitch="272"/>
        </w:sectPr>
      </w:pPr>
      <w:bookmarkStart w:id="240" w:name="_Toc461816169"/>
      <w:r w:rsidRPr="0078150A">
        <w:t> </w:t>
      </w:r>
      <w:bookmarkStart w:id="241" w:name="_Ref94275799"/>
      <w:bookmarkStart w:id="242" w:name="_Toc94634665"/>
      <w:r w:rsidRPr="0078150A">
        <w:t xml:space="preserve">Plans de </w:t>
      </w:r>
      <w:r w:rsidR="005A4739" w:rsidRPr="0078150A">
        <w:t>Zonage d’assainissement en cours sur la commune de</w:t>
      </w:r>
      <w:r w:rsidRPr="0078150A">
        <w:t>s Villedieu</w:t>
      </w:r>
      <w:bookmarkEnd w:id="240"/>
      <w:bookmarkEnd w:id="241"/>
      <w:bookmarkEnd w:id="242"/>
    </w:p>
    <w:p w14:paraId="347BF053" w14:textId="763AFF18" w:rsidR="00CC3603" w:rsidRPr="0078150A" w:rsidRDefault="00CC3603" w:rsidP="00255680">
      <w:pPr>
        <w:pStyle w:val="Titre2"/>
      </w:pPr>
      <w:bookmarkStart w:id="243" w:name="_Toc94634615"/>
      <w:r w:rsidRPr="0078150A">
        <w:lastRenderedPageBreak/>
        <w:t>Modification du zonage d’assainissement</w:t>
      </w:r>
      <w:bookmarkEnd w:id="243"/>
    </w:p>
    <w:p w14:paraId="50593062" w14:textId="08A1F267" w:rsidR="00C667AF" w:rsidRPr="0078150A" w:rsidRDefault="00C667AF" w:rsidP="00952EF6"/>
    <w:p w14:paraId="6D917D45" w14:textId="3CA8E6CF" w:rsidR="00C667AF" w:rsidRPr="0078150A" w:rsidRDefault="005A4739" w:rsidP="00952EF6">
      <w:pPr>
        <w:rPr>
          <w:color w:val="000000"/>
        </w:rPr>
      </w:pPr>
      <w:r w:rsidRPr="0078150A">
        <w:rPr>
          <w:color w:val="000000"/>
        </w:rPr>
        <w:t>L’élaboration du Schéma directeur d’assainissement « Mouthe–Gellin » permet la révision du zonage d’assainissement de la commune</w:t>
      </w:r>
      <w:r w:rsidR="00A51B1A" w:rsidRPr="0078150A">
        <w:rPr>
          <w:color w:val="000000"/>
        </w:rPr>
        <w:t xml:space="preserve"> de</w:t>
      </w:r>
      <w:r w:rsidR="007B477F" w:rsidRPr="0078150A">
        <w:rPr>
          <w:color w:val="000000"/>
        </w:rPr>
        <w:t>s Villedieu</w:t>
      </w:r>
      <w:r w:rsidRPr="0078150A">
        <w:rPr>
          <w:color w:val="000000"/>
        </w:rPr>
        <w:t>.</w:t>
      </w:r>
    </w:p>
    <w:p w14:paraId="756B70D4" w14:textId="77777777" w:rsidR="005A4739" w:rsidRPr="0078150A" w:rsidRDefault="005A4739" w:rsidP="00952EF6">
      <w:pPr>
        <w:rPr>
          <w:color w:val="000000"/>
        </w:rPr>
      </w:pPr>
    </w:p>
    <w:p w14:paraId="017FC2BF" w14:textId="57CED669" w:rsidR="00C667AF" w:rsidRPr="0078150A" w:rsidRDefault="00853173" w:rsidP="00952EF6">
      <w:pPr>
        <w:rPr>
          <w:b/>
          <w:bCs/>
          <w:color w:val="000000"/>
        </w:rPr>
      </w:pPr>
      <w:r w:rsidRPr="0078150A">
        <w:rPr>
          <w:b/>
          <w:bCs/>
          <w:color w:val="000000"/>
        </w:rPr>
        <w:t>L</w:t>
      </w:r>
      <w:r w:rsidR="00C667AF" w:rsidRPr="0078150A">
        <w:rPr>
          <w:b/>
          <w:bCs/>
          <w:color w:val="000000"/>
        </w:rPr>
        <w:t xml:space="preserve">a proposition de plan de zonage de l’assainissement modifié </w:t>
      </w:r>
      <w:r w:rsidRPr="0078150A">
        <w:rPr>
          <w:b/>
          <w:bCs/>
          <w:color w:val="000000"/>
        </w:rPr>
        <w:t>est présentée en</w:t>
      </w:r>
      <w:r w:rsidR="00C667AF" w:rsidRPr="0078150A">
        <w:rPr>
          <w:b/>
          <w:bCs/>
          <w:color w:val="000000"/>
        </w:rPr>
        <w:t xml:space="preserve"> annexe</w:t>
      </w:r>
      <w:r w:rsidR="00952EF6" w:rsidRPr="0078150A">
        <w:rPr>
          <w:b/>
          <w:bCs/>
          <w:color w:val="000000"/>
        </w:rPr>
        <w:t xml:space="preserve"> 1</w:t>
      </w:r>
      <w:r w:rsidR="00C667AF" w:rsidRPr="0078150A">
        <w:rPr>
          <w:b/>
          <w:bCs/>
          <w:color w:val="000000"/>
        </w:rPr>
        <w:t>.</w:t>
      </w:r>
    </w:p>
    <w:p w14:paraId="234618AE" w14:textId="77777777" w:rsidR="00952EF6" w:rsidRPr="0078150A" w:rsidRDefault="00952EF6" w:rsidP="00952EF6">
      <w:pPr>
        <w:rPr>
          <w:b/>
          <w:bCs/>
          <w:color w:val="000000"/>
        </w:rPr>
      </w:pPr>
    </w:p>
    <w:p w14:paraId="11BF671D" w14:textId="4C0948BA" w:rsidR="00CC3603" w:rsidRPr="0078150A" w:rsidRDefault="00E1199A" w:rsidP="004D51BA">
      <w:pPr>
        <w:pStyle w:val="Titre3"/>
      </w:pPr>
      <w:bookmarkStart w:id="244" w:name="_Toc94634616"/>
      <w:r w:rsidRPr="0078150A">
        <w:t>Z</w:t>
      </w:r>
      <w:r w:rsidR="005A4739" w:rsidRPr="0078150A">
        <w:t>one d’assainissement collectif</w:t>
      </w:r>
      <w:bookmarkEnd w:id="244"/>
    </w:p>
    <w:p w14:paraId="0CC14CE3" w14:textId="005A48B4" w:rsidR="00C22958" w:rsidRDefault="00C22958" w:rsidP="00952EF6"/>
    <w:p w14:paraId="22A3DFCF" w14:textId="258F1ED9" w:rsidR="001E6872" w:rsidRPr="0078150A" w:rsidRDefault="001E6872" w:rsidP="00952EF6">
      <w:r>
        <w:t>Elle correspond aux zones raccordées à l’assainissement collectif et aux zones d’urbanisations futures identifiées dans le Plan Local d’Urbanisme modifié en 2016.</w:t>
      </w:r>
    </w:p>
    <w:p w14:paraId="26AC7AFB" w14:textId="77777777" w:rsidR="007B477F" w:rsidRPr="0078150A" w:rsidRDefault="007B477F" w:rsidP="00952EF6"/>
    <w:p w14:paraId="741693BD" w14:textId="77777777" w:rsidR="00C22958" w:rsidRPr="0078150A" w:rsidRDefault="00C22958" w:rsidP="004D51BA">
      <w:pPr>
        <w:pStyle w:val="Titre3"/>
      </w:pPr>
      <w:bookmarkStart w:id="245" w:name="_Toc94634617"/>
      <w:r w:rsidRPr="0078150A">
        <w:t>Zone d’assainissement non collectif</w:t>
      </w:r>
      <w:bookmarkEnd w:id="245"/>
    </w:p>
    <w:p w14:paraId="3C733851" w14:textId="77777777" w:rsidR="00952EF6" w:rsidRPr="0078150A" w:rsidRDefault="00952EF6" w:rsidP="00952EF6">
      <w:pPr>
        <w:pStyle w:val="Corpsdetexte"/>
        <w:spacing w:before="120"/>
        <w:ind w:left="0"/>
        <w:rPr>
          <w:rFonts w:cs="Helvetica"/>
          <w:b/>
          <w:bCs/>
        </w:rPr>
      </w:pPr>
      <w:bookmarkStart w:id="246" w:name="_Hlk94025647"/>
      <w:r w:rsidRPr="0078150A">
        <w:rPr>
          <w:rFonts w:cs="Helvetica"/>
          <w:b/>
          <w:bCs/>
        </w:rPr>
        <w:t>En dehors de la zone relevant de l’assainissement collectif, le reste du territoire communal sera considéré en zone d’assainissement non collectif.</w:t>
      </w:r>
    </w:p>
    <w:bookmarkEnd w:id="246"/>
    <w:p w14:paraId="03A255A2" w14:textId="0027432D" w:rsidR="00C66A42" w:rsidRDefault="00C66A42" w:rsidP="00952EF6"/>
    <w:p w14:paraId="7D48D0C3" w14:textId="6D7DCA9D" w:rsidR="001E6872" w:rsidRDefault="001E6872" w:rsidP="00952EF6"/>
    <w:p w14:paraId="0DD2E857" w14:textId="6F281C75" w:rsidR="001E6872" w:rsidRDefault="001E6872" w:rsidP="00952EF6"/>
    <w:p w14:paraId="70D89FF3" w14:textId="417D1966" w:rsidR="001E6872" w:rsidRDefault="001E6872" w:rsidP="00952EF6"/>
    <w:p w14:paraId="77443C16" w14:textId="0FC216A0" w:rsidR="001E6872" w:rsidRDefault="001E6872" w:rsidP="00952EF6"/>
    <w:p w14:paraId="23EAAAB4" w14:textId="7CA3862A" w:rsidR="001E6872" w:rsidRDefault="001E6872" w:rsidP="00952EF6"/>
    <w:p w14:paraId="285F041A" w14:textId="602D233F" w:rsidR="001E6872" w:rsidRDefault="001E6872" w:rsidP="00952EF6"/>
    <w:p w14:paraId="3EAE24DE" w14:textId="39C93197" w:rsidR="001E6872" w:rsidRDefault="001E6872" w:rsidP="00952EF6"/>
    <w:p w14:paraId="768038A2" w14:textId="30098355" w:rsidR="001E6872" w:rsidRDefault="001E6872" w:rsidP="00952EF6"/>
    <w:p w14:paraId="78001DAE" w14:textId="377F9931" w:rsidR="001E6872" w:rsidRDefault="001E6872" w:rsidP="00952EF6"/>
    <w:p w14:paraId="3524C5BE" w14:textId="5EC2D4CD" w:rsidR="001E6872" w:rsidRDefault="001E6872" w:rsidP="00952EF6"/>
    <w:p w14:paraId="736AA0F3" w14:textId="5CAD7A5E" w:rsidR="001E6872" w:rsidRDefault="001E6872" w:rsidP="00952EF6"/>
    <w:p w14:paraId="063C5E2A" w14:textId="54F527F4" w:rsidR="001E6872" w:rsidRDefault="001E6872" w:rsidP="00952EF6"/>
    <w:p w14:paraId="5C0AAC68" w14:textId="2084F9C9" w:rsidR="001E6872" w:rsidRDefault="001E6872" w:rsidP="00952EF6"/>
    <w:p w14:paraId="286F4BFE" w14:textId="50C31D0C" w:rsidR="001E6872" w:rsidRDefault="001E6872" w:rsidP="00952EF6"/>
    <w:p w14:paraId="683E4407" w14:textId="37C4A53F" w:rsidR="001E6872" w:rsidRDefault="001E6872" w:rsidP="00952EF6"/>
    <w:p w14:paraId="0E044086" w14:textId="542C17F7" w:rsidR="001E6872" w:rsidRDefault="001E6872" w:rsidP="00952EF6"/>
    <w:p w14:paraId="3AA03CEA" w14:textId="304DC336" w:rsidR="001E6872" w:rsidRDefault="001E6872" w:rsidP="00952EF6"/>
    <w:p w14:paraId="3246BF2B" w14:textId="5F209236" w:rsidR="001E6872" w:rsidRDefault="001E6872" w:rsidP="00952EF6"/>
    <w:p w14:paraId="7F96074B" w14:textId="39A2B4BE" w:rsidR="001E6872" w:rsidRDefault="001E6872" w:rsidP="00952EF6"/>
    <w:p w14:paraId="31FCB777" w14:textId="47170CEC" w:rsidR="001E6872" w:rsidRDefault="001E6872" w:rsidP="00952EF6"/>
    <w:p w14:paraId="5A579884" w14:textId="6D82F789" w:rsidR="001E6872" w:rsidRDefault="001E6872" w:rsidP="00952EF6"/>
    <w:p w14:paraId="545F3F13" w14:textId="6503A2ED" w:rsidR="001E6872" w:rsidRDefault="001E6872" w:rsidP="00952EF6"/>
    <w:p w14:paraId="578E54EF" w14:textId="0A5D31D0" w:rsidR="001E6872" w:rsidRDefault="001E6872" w:rsidP="00952EF6"/>
    <w:p w14:paraId="344CBC00" w14:textId="7ED511C1" w:rsidR="001E6872" w:rsidRDefault="001E6872" w:rsidP="00952EF6"/>
    <w:p w14:paraId="4F171D70" w14:textId="44D12322" w:rsidR="001E6872" w:rsidRDefault="001E6872" w:rsidP="00952EF6"/>
    <w:p w14:paraId="263DBA34" w14:textId="291D111E" w:rsidR="001E6872" w:rsidRDefault="001E6872" w:rsidP="00952EF6"/>
    <w:p w14:paraId="5B267687" w14:textId="6D9DEF95" w:rsidR="001E6872" w:rsidRDefault="001E6872" w:rsidP="00952EF6"/>
    <w:p w14:paraId="5EFD1F76" w14:textId="2FACE748" w:rsidR="001E6872" w:rsidRDefault="001E6872" w:rsidP="00952EF6"/>
    <w:p w14:paraId="173180D6" w14:textId="612856C0" w:rsidR="001E6872" w:rsidRDefault="001E6872" w:rsidP="00952EF6"/>
    <w:p w14:paraId="6394E8C0" w14:textId="62B20842" w:rsidR="001E6872" w:rsidRDefault="001E6872" w:rsidP="00952EF6"/>
    <w:p w14:paraId="62F3A524" w14:textId="381335C3" w:rsidR="001E6872" w:rsidRDefault="001E6872" w:rsidP="00952EF6"/>
    <w:p w14:paraId="540251F4" w14:textId="780EEEDB" w:rsidR="001E6872" w:rsidRDefault="001E6872" w:rsidP="00952EF6"/>
    <w:p w14:paraId="6FEE3301" w14:textId="2027997D" w:rsidR="001E6872" w:rsidRDefault="001E6872" w:rsidP="00952EF6"/>
    <w:p w14:paraId="2A380815" w14:textId="429AE5E5" w:rsidR="001E6872" w:rsidRDefault="001E6872" w:rsidP="00952EF6"/>
    <w:p w14:paraId="6457A292" w14:textId="77777777" w:rsidR="001E6872" w:rsidRDefault="001E6872" w:rsidP="00952EF6">
      <w:pPr>
        <w:sectPr w:rsidR="001E6872" w:rsidSect="004245A7">
          <w:pgSz w:w="11907" w:h="16840" w:code="9"/>
          <w:pgMar w:top="2127" w:right="1134" w:bottom="1134" w:left="1134" w:header="720" w:footer="737" w:gutter="0"/>
          <w:cols w:space="720"/>
        </w:sectPr>
      </w:pPr>
    </w:p>
    <w:p w14:paraId="4B725AFB" w14:textId="7773321F" w:rsidR="001E6872" w:rsidRDefault="001E6872" w:rsidP="00952EF6"/>
    <w:p w14:paraId="3BC77270" w14:textId="1956BF82" w:rsidR="001E6872" w:rsidRDefault="001E6872" w:rsidP="00952EF6">
      <w:r>
        <w:rPr>
          <w:noProof/>
        </w:rPr>
        <w:drawing>
          <wp:anchor distT="0" distB="0" distL="114300" distR="114300" simplePos="0" relativeHeight="252354560" behindDoc="1" locked="0" layoutInCell="1" allowOverlap="1" wp14:anchorId="0B3E1E39" wp14:editId="2FFD959A">
            <wp:simplePos x="0" y="0"/>
            <wp:positionH relativeFrom="page">
              <wp:align>center</wp:align>
            </wp:positionH>
            <wp:positionV relativeFrom="paragraph">
              <wp:posOffset>25400</wp:posOffset>
            </wp:positionV>
            <wp:extent cx="12489231" cy="7920000"/>
            <wp:effectExtent l="0" t="0" r="7620" b="508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12489231" cy="7920000"/>
                    </a:xfrm>
                    <a:prstGeom prst="rect">
                      <a:avLst/>
                    </a:prstGeom>
                  </pic:spPr>
                </pic:pic>
              </a:graphicData>
            </a:graphic>
            <wp14:sizeRelH relativeFrom="margin">
              <wp14:pctWidth>0</wp14:pctWidth>
            </wp14:sizeRelH>
            <wp14:sizeRelV relativeFrom="margin">
              <wp14:pctHeight>0</wp14:pctHeight>
            </wp14:sizeRelV>
          </wp:anchor>
        </w:drawing>
      </w:r>
    </w:p>
    <w:p w14:paraId="167CF6AF" w14:textId="574F3A12" w:rsidR="001E6872" w:rsidRDefault="001E6872" w:rsidP="00952EF6"/>
    <w:p w14:paraId="3685DC15" w14:textId="4858D1D8" w:rsidR="001E6872" w:rsidRDefault="001E6872" w:rsidP="00952EF6"/>
    <w:p w14:paraId="12771880" w14:textId="7DF38F7B" w:rsidR="001E6872" w:rsidRDefault="001E6872" w:rsidP="00952EF6"/>
    <w:p w14:paraId="03D46F9A" w14:textId="07CA1BA0" w:rsidR="001E6872" w:rsidRDefault="001E6872" w:rsidP="00952EF6"/>
    <w:p w14:paraId="6F9270D6" w14:textId="5FFFA5EB" w:rsidR="001E6872" w:rsidRDefault="001E6872" w:rsidP="00952EF6"/>
    <w:p w14:paraId="6D8D2307" w14:textId="5A85AAA5" w:rsidR="001E6872" w:rsidRDefault="001E6872" w:rsidP="00952EF6"/>
    <w:p w14:paraId="54F05362" w14:textId="22BBAF78" w:rsidR="001E6872" w:rsidRDefault="001E6872" w:rsidP="00952EF6"/>
    <w:p w14:paraId="15475268" w14:textId="6C312204" w:rsidR="001E6872" w:rsidRDefault="001E6872" w:rsidP="00952EF6"/>
    <w:p w14:paraId="33F2E32C" w14:textId="0801E23C" w:rsidR="001E6872" w:rsidRDefault="001E6872" w:rsidP="00952EF6"/>
    <w:p w14:paraId="4B50C3B4" w14:textId="7470BB29" w:rsidR="001E6872" w:rsidRDefault="001E6872" w:rsidP="00952EF6"/>
    <w:p w14:paraId="23C90DE1" w14:textId="73263F7C" w:rsidR="001E6872" w:rsidRDefault="001E6872" w:rsidP="00952EF6"/>
    <w:p w14:paraId="1D5E7495" w14:textId="4BAB2769" w:rsidR="001E6872" w:rsidRDefault="001E6872" w:rsidP="00952EF6"/>
    <w:p w14:paraId="0013B23A" w14:textId="1104A763" w:rsidR="001E6872" w:rsidRDefault="001E6872" w:rsidP="00952EF6"/>
    <w:p w14:paraId="7A964D77" w14:textId="66C82D9B" w:rsidR="001E6872" w:rsidRDefault="001E6872" w:rsidP="00952EF6"/>
    <w:p w14:paraId="288A7312" w14:textId="626D3242" w:rsidR="001E6872" w:rsidRDefault="001E6872" w:rsidP="00952EF6"/>
    <w:p w14:paraId="122DFB13" w14:textId="0905CD5D" w:rsidR="001E6872" w:rsidRDefault="001E6872" w:rsidP="00952EF6"/>
    <w:p w14:paraId="3EA42ADF" w14:textId="3B0D8ECB" w:rsidR="001E6872" w:rsidRDefault="001E6872" w:rsidP="00952EF6"/>
    <w:p w14:paraId="122BDD29" w14:textId="37D03873" w:rsidR="001E6872" w:rsidRDefault="001E6872" w:rsidP="00952EF6"/>
    <w:p w14:paraId="4A12635A" w14:textId="3E7A49CA" w:rsidR="001E6872" w:rsidRDefault="001E6872" w:rsidP="00952EF6"/>
    <w:p w14:paraId="746D98E8" w14:textId="2B8FE3E9" w:rsidR="001E6872" w:rsidRDefault="001E6872" w:rsidP="00952EF6"/>
    <w:p w14:paraId="4A271D36" w14:textId="599889F7" w:rsidR="001E6872" w:rsidRDefault="001E6872" w:rsidP="00952EF6"/>
    <w:p w14:paraId="4BF1B168" w14:textId="122FB31C" w:rsidR="001E6872" w:rsidRDefault="001E6872" w:rsidP="00952EF6"/>
    <w:p w14:paraId="4AF6E1DC" w14:textId="7C438099" w:rsidR="001E6872" w:rsidRDefault="001E6872" w:rsidP="00952EF6"/>
    <w:p w14:paraId="44A958F4" w14:textId="2FC66DB8" w:rsidR="001E6872" w:rsidRDefault="001E6872" w:rsidP="00952EF6"/>
    <w:p w14:paraId="6A6C06F4" w14:textId="4D53BA0C" w:rsidR="001E6872" w:rsidRDefault="001E6872" w:rsidP="00952EF6"/>
    <w:p w14:paraId="20153E6B" w14:textId="6A086377" w:rsidR="001E6872" w:rsidRDefault="001E6872" w:rsidP="00952EF6"/>
    <w:p w14:paraId="5EDCA8D7" w14:textId="52462D6D" w:rsidR="001E6872" w:rsidRDefault="001E6872" w:rsidP="00952EF6"/>
    <w:p w14:paraId="694988F5" w14:textId="45182174" w:rsidR="001E6872" w:rsidRDefault="001E6872" w:rsidP="00952EF6"/>
    <w:p w14:paraId="49C8420C" w14:textId="229A9736" w:rsidR="001E6872" w:rsidRDefault="001E6872" w:rsidP="00952EF6"/>
    <w:p w14:paraId="1FA7A5B8" w14:textId="7D8D5909" w:rsidR="001E6872" w:rsidRDefault="001E6872" w:rsidP="00952EF6"/>
    <w:p w14:paraId="329D9C44" w14:textId="6380A90E" w:rsidR="001E6872" w:rsidRDefault="001E6872" w:rsidP="00952EF6"/>
    <w:p w14:paraId="59E25B72" w14:textId="5BDB0AB1" w:rsidR="001E6872" w:rsidRDefault="001E6872" w:rsidP="00952EF6"/>
    <w:p w14:paraId="7D35FFD0" w14:textId="1BA3D4C3" w:rsidR="001E6872" w:rsidRDefault="001E6872" w:rsidP="00952EF6"/>
    <w:p w14:paraId="7725FC9A" w14:textId="07588FE4" w:rsidR="001E6872" w:rsidRDefault="001E6872" w:rsidP="00952EF6"/>
    <w:p w14:paraId="6B94DFB0" w14:textId="4956562D" w:rsidR="001E6872" w:rsidRDefault="001E6872" w:rsidP="00952EF6"/>
    <w:p w14:paraId="1034E447" w14:textId="582628CC" w:rsidR="001E6872" w:rsidRDefault="001E6872" w:rsidP="00952EF6"/>
    <w:p w14:paraId="4AF7EC01" w14:textId="2425D0A9" w:rsidR="001E6872" w:rsidRDefault="001E6872" w:rsidP="00952EF6"/>
    <w:p w14:paraId="59C2A541" w14:textId="1B4AA1DB" w:rsidR="001E6872" w:rsidRDefault="001E6872" w:rsidP="00952EF6"/>
    <w:p w14:paraId="19300FF9" w14:textId="63E18CE3" w:rsidR="001E6872" w:rsidRDefault="001E6872" w:rsidP="00952EF6"/>
    <w:p w14:paraId="5EE6BA9A" w14:textId="5491937D" w:rsidR="001E6872" w:rsidRDefault="001E6872" w:rsidP="00952EF6"/>
    <w:p w14:paraId="6FD411AD" w14:textId="35B70FF0" w:rsidR="001E6872" w:rsidRDefault="001E6872" w:rsidP="00952EF6"/>
    <w:p w14:paraId="4AEB27DA" w14:textId="3A64C2D8" w:rsidR="001E6872" w:rsidRDefault="001E6872" w:rsidP="00952EF6"/>
    <w:p w14:paraId="46939A7B" w14:textId="279A3B80" w:rsidR="001E6872" w:rsidRDefault="001E6872" w:rsidP="00952EF6"/>
    <w:p w14:paraId="62E956AB" w14:textId="2CAECEAA" w:rsidR="001E6872" w:rsidRDefault="001E6872" w:rsidP="00952EF6"/>
    <w:p w14:paraId="493B22DA" w14:textId="7CB4EFE4" w:rsidR="001E6872" w:rsidRDefault="001E6872" w:rsidP="00952EF6"/>
    <w:p w14:paraId="4463F0D8" w14:textId="491B616A" w:rsidR="001E6872" w:rsidRDefault="001E6872" w:rsidP="00952EF6"/>
    <w:p w14:paraId="3A74FC45" w14:textId="34FEB7F6" w:rsidR="001E6872" w:rsidRDefault="001E6872" w:rsidP="00952EF6"/>
    <w:p w14:paraId="2AE42A7D" w14:textId="0E3EDA40" w:rsidR="001E6872" w:rsidRDefault="001E6872" w:rsidP="00952EF6"/>
    <w:p w14:paraId="1C477EC0" w14:textId="7DD659BF" w:rsidR="001E6872" w:rsidRDefault="001E6872" w:rsidP="00952EF6"/>
    <w:p w14:paraId="233DF7F6" w14:textId="1B5E70B6" w:rsidR="001E6872" w:rsidRDefault="001E6872" w:rsidP="00952EF6"/>
    <w:p w14:paraId="1116AF84" w14:textId="2E5813AD" w:rsidR="001E6872" w:rsidRDefault="001E6872" w:rsidP="00952EF6"/>
    <w:p w14:paraId="03F79A95" w14:textId="4CF20B96" w:rsidR="001E6872" w:rsidRDefault="001E6872" w:rsidP="00952EF6"/>
    <w:p w14:paraId="7CB361F0" w14:textId="08C13C56" w:rsidR="001E6872" w:rsidRDefault="001E6872" w:rsidP="00952EF6"/>
    <w:p w14:paraId="7834645D" w14:textId="0CFB3BAD" w:rsidR="001E6872" w:rsidRDefault="001E6872" w:rsidP="00952EF6"/>
    <w:p w14:paraId="1D2D00F1" w14:textId="77777777" w:rsidR="001E6872" w:rsidRDefault="001E6872" w:rsidP="00952EF6"/>
    <w:p w14:paraId="06A5A247" w14:textId="1B4F363C" w:rsidR="001E6872" w:rsidRDefault="001E6872" w:rsidP="00952EF6"/>
    <w:p w14:paraId="48E0652C" w14:textId="63961449" w:rsidR="001E6872" w:rsidRDefault="001E6872" w:rsidP="00952EF6"/>
    <w:p w14:paraId="0F95236B" w14:textId="176DABEE" w:rsidR="001E6872" w:rsidRDefault="001E6872" w:rsidP="00952EF6">
      <w:r>
        <w:rPr>
          <w:noProof/>
        </w:rPr>
        <w:drawing>
          <wp:anchor distT="0" distB="0" distL="114300" distR="114300" simplePos="0" relativeHeight="252355584" behindDoc="1" locked="0" layoutInCell="1" allowOverlap="1" wp14:anchorId="2AB47A58" wp14:editId="6EBC21CB">
            <wp:simplePos x="0" y="0"/>
            <wp:positionH relativeFrom="margin">
              <wp:align>center</wp:align>
            </wp:positionH>
            <wp:positionV relativeFrom="paragraph">
              <wp:posOffset>6350</wp:posOffset>
            </wp:positionV>
            <wp:extent cx="12748421" cy="7920000"/>
            <wp:effectExtent l="0" t="0" r="0" b="5080"/>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12748421" cy="7920000"/>
                    </a:xfrm>
                    <a:prstGeom prst="rect">
                      <a:avLst/>
                    </a:prstGeom>
                  </pic:spPr>
                </pic:pic>
              </a:graphicData>
            </a:graphic>
            <wp14:sizeRelH relativeFrom="margin">
              <wp14:pctWidth>0</wp14:pctWidth>
            </wp14:sizeRelH>
            <wp14:sizeRelV relativeFrom="margin">
              <wp14:pctHeight>0</wp14:pctHeight>
            </wp14:sizeRelV>
          </wp:anchor>
        </w:drawing>
      </w:r>
    </w:p>
    <w:p w14:paraId="2B64FA63" w14:textId="53FFCD23" w:rsidR="001E6872" w:rsidRDefault="001E6872" w:rsidP="00952EF6"/>
    <w:p w14:paraId="31D8727F" w14:textId="57AD40E3" w:rsidR="001E6872" w:rsidRDefault="001E6872" w:rsidP="00952EF6"/>
    <w:p w14:paraId="2C9F1AA2" w14:textId="6ECD8E58" w:rsidR="001E6872" w:rsidRDefault="001E6872" w:rsidP="00952EF6"/>
    <w:p w14:paraId="5EDAA979" w14:textId="05A46931" w:rsidR="001E6872" w:rsidRDefault="001E6872" w:rsidP="00952EF6"/>
    <w:p w14:paraId="0F64354D" w14:textId="125D7CCE" w:rsidR="001E6872" w:rsidRDefault="001E6872" w:rsidP="00952EF6"/>
    <w:p w14:paraId="2789964C" w14:textId="77777777" w:rsidR="001E6872" w:rsidRDefault="001E6872" w:rsidP="00952EF6"/>
    <w:p w14:paraId="4AAEECAF" w14:textId="33BAE4FE" w:rsidR="001E6872" w:rsidRDefault="001E6872" w:rsidP="00952EF6"/>
    <w:p w14:paraId="23EFC1F0" w14:textId="3FEFC99D" w:rsidR="001E6872" w:rsidRDefault="001E6872" w:rsidP="00952EF6"/>
    <w:p w14:paraId="6D165311" w14:textId="77777777" w:rsidR="001E6872" w:rsidRPr="0078150A" w:rsidRDefault="001E6872" w:rsidP="00952EF6"/>
    <w:p w14:paraId="55D2FDE8" w14:textId="77777777" w:rsidR="00C66A42" w:rsidRPr="0078150A" w:rsidRDefault="00C66A42" w:rsidP="00787C96">
      <w:pPr>
        <w:pStyle w:val="Corpsdetexte"/>
        <w:rPr>
          <w:color w:val="000000"/>
          <w:sz w:val="22"/>
          <w:szCs w:val="22"/>
        </w:rPr>
        <w:sectPr w:rsidR="00C66A42" w:rsidRPr="0078150A" w:rsidSect="001E6872">
          <w:pgSz w:w="23811" w:h="16838" w:orient="landscape" w:code="8"/>
          <w:pgMar w:top="1134" w:right="2127" w:bottom="1134" w:left="1134" w:header="720" w:footer="737" w:gutter="0"/>
          <w:cols w:space="720"/>
          <w:docGrid w:linePitch="272"/>
        </w:sectPr>
      </w:pPr>
    </w:p>
    <w:p w14:paraId="43146407" w14:textId="77777777" w:rsidR="00952EF6" w:rsidRPr="0078150A" w:rsidRDefault="00952EF6" w:rsidP="00952EF6">
      <w:pPr>
        <w:pStyle w:val="Titre1"/>
      </w:pPr>
      <w:bookmarkStart w:id="247" w:name="_Toc94085349"/>
      <w:bookmarkStart w:id="248" w:name="_Hlk94197113"/>
      <w:bookmarkStart w:id="249" w:name="_Toc94634618"/>
      <w:r w:rsidRPr="0078150A">
        <w:lastRenderedPageBreak/>
        <w:t>Principales dispositions découlant du zonage d’assainissement</w:t>
      </w:r>
      <w:bookmarkEnd w:id="247"/>
      <w:bookmarkEnd w:id="249"/>
    </w:p>
    <w:p w14:paraId="004E2DF3" w14:textId="77777777" w:rsidR="00952EF6" w:rsidRPr="0078150A" w:rsidRDefault="00952EF6" w:rsidP="00952EF6">
      <w:pPr>
        <w:rPr>
          <w:rFonts w:cs="Helvetica"/>
        </w:rPr>
      </w:pPr>
    </w:p>
    <w:p w14:paraId="52457434" w14:textId="77777777" w:rsidR="00952EF6" w:rsidRPr="0078150A" w:rsidRDefault="00952EF6" w:rsidP="00952EF6">
      <w:pPr>
        <w:pStyle w:val="Titre2"/>
      </w:pPr>
      <w:bookmarkStart w:id="250" w:name="_Toc94085350"/>
      <w:bookmarkStart w:id="251" w:name="_Hlk94091449"/>
      <w:bookmarkStart w:id="252" w:name="_Toc94634619"/>
      <w:r w:rsidRPr="0078150A">
        <w:t>Zonage d’assainissement collectif</w:t>
      </w:r>
      <w:bookmarkEnd w:id="250"/>
      <w:bookmarkEnd w:id="252"/>
    </w:p>
    <w:p w14:paraId="4D87E02F" w14:textId="77777777" w:rsidR="00952EF6" w:rsidRPr="0078150A" w:rsidRDefault="00952EF6" w:rsidP="005812D2"/>
    <w:p w14:paraId="70B04583" w14:textId="77777777" w:rsidR="00952EF6" w:rsidRPr="0078150A" w:rsidRDefault="00952EF6" w:rsidP="00952EF6">
      <w:pPr>
        <w:pStyle w:val="Corpsdetexte"/>
        <w:spacing w:before="0"/>
        <w:ind w:left="0"/>
        <w:rPr>
          <w:rFonts w:cs="Helvetica"/>
        </w:rPr>
      </w:pPr>
      <w:bookmarkStart w:id="253" w:name="_Hlk94025666"/>
      <w:r w:rsidRPr="0078150A">
        <w:rPr>
          <w:rFonts w:cs="Helvetica"/>
          <w:b/>
          <w:bCs/>
        </w:rPr>
        <w:t xml:space="preserve">Le règlement du Service Public d’Assainissement Collectif a été voté par le conseil communautaire en séance du 7 février 2018. </w:t>
      </w:r>
      <w:r w:rsidRPr="0078150A">
        <w:rPr>
          <w:rFonts w:cs="Helvetica"/>
        </w:rPr>
        <w:t>Il est joint en annexe.</w:t>
      </w:r>
    </w:p>
    <w:bookmarkEnd w:id="253"/>
    <w:p w14:paraId="356795A5" w14:textId="77777777" w:rsidR="00952EF6" w:rsidRPr="0078150A" w:rsidRDefault="00952EF6" w:rsidP="005812D2"/>
    <w:p w14:paraId="61E4B9E0" w14:textId="77777777" w:rsidR="00952EF6" w:rsidRPr="0078150A" w:rsidRDefault="00952EF6" w:rsidP="00952EF6">
      <w:pPr>
        <w:pStyle w:val="Titre3"/>
      </w:pPr>
      <w:bookmarkStart w:id="254" w:name="_Toc94085351"/>
      <w:bookmarkStart w:id="255" w:name="_Toc94634620"/>
      <w:r w:rsidRPr="0078150A">
        <w:t>Obligation de raccordement</w:t>
      </w:r>
      <w:bookmarkEnd w:id="254"/>
      <w:bookmarkEnd w:id="255"/>
    </w:p>
    <w:p w14:paraId="1EBBA589" w14:textId="77777777" w:rsidR="00952EF6" w:rsidRPr="0078150A" w:rsidRDefault="00952EF6" w:rsidP="00952EF6"/>
    <w:p w14:paraId="1FCA4679" w14:textId="77777777" w:rsidR="00952EF6" w:rsidRPr="0078150A" w:rsidRDefault="00952EF6" w:rsidP="00952EF6">
      <w:pPr>
        <w:keepLines w:val="0"/>
        <w:autoSpaceDE w:val="0"/>
        <w:autoSpaceDN w:val="0"/>
        <w:adjustRightInd w:val="0"/>
        <w:spacing w:after="120"/>
        <w:rPr>
          <w:rFonts w:cs="Helvetica"/>
          <w:i/>
          <w:color w:val="000000"/>
        </w:rPr>
      </w:pPr>
      <w:bookmarkStart w:id="256" w:name="_Hlk94025698"/>
      <w:r w:rsidRPr="0078150A">
        <w:rPr>
          <w:rFonts w:cs="Helvetica"/>
          <w:i/>
          <w:color w:val="000000"/>
        </w:rPr>
        <w:t>Code de la Santé Publique, Art. L. 1331-1 :</w:t>
      </w:r>
    </w:p>
    <w:p w14:paraId="2DFE514C" w14:textId="77777777" w:rsidR="00952EF6" w:rsidRPr="0078150A" w:rsidRDefault="00952EF6" w:rsidP="00952EF6">
      <w:pPr>
        <w:keepLines w:val="0"/>
        <w:autoSpaceDE w:val="0"/>
        <w:autoSpaceDN w:val="0"/>
        <w:adjustRightInd w:val="0"/>
        <w:rPr>
          <w:rFonts w:cs="Helvetica"/>
          <w:b/>
          <w:color w:val="000000"/>
        </w:rPr>
      </w:pPr>
      <w:r w:rsidRPr="0078150A">
        <w:rPr>
          <w:rFonts w:cs="Helvetica"/>
          <w:b/>
          <w:color w:val="000000"/>
        </w:rPr>
        <w:t>Le raccordement des immeubles aux réseaux publics</w:t>
      </w:r>
      <w:r w:rsidRPr="0078150A">
        <w:rPr>
          <w:rFonts w:cs="Helvetica"/>
          <w:color w:val="000000"/>
        </w:rPr>
        <w:t xml:space="preserve"> </w:t>
      </w:r>
      <w:r w:rsidRPr="0078150A">
        <w:rPr>
          <w:rFonts w:cs="Helvetica"/>
          <w:b/>
          <w:bCs/>
          <w:color w:val="000000"/>
        </w:rPr>
        <w:t>de collecte</w:t>
      </w:r>
      <w:r w:rsidRPr="0078150A">
        <w:rPr>
          <w:rFonts w:cs="Helvetica"/>
          <w:color w:val="000000"/>
        </w:rPr>
        <w:t xml:space="preserve"> disposés pour recevoir les eaux usées domestiques et établis sous la voie publique à laquelle ces immeubles ont accès, soit directement, soit par l'intermédiaire de voies privées ou de servitudes de passage, </w:t>
      </w:r>
      <w:r w:rsidRPr="0078150A">
        <w:rPr>
          <w:rFonts w:cs="Helvetica"/>
          <w:b/>
          <w:color w:val="000000"/>
        </w:rPr>
        <w:t>est obligatoire dans le délai de deux ans à compter de la mise en service du réseau public de collecte. […]</w:t>
      </w:r>
    </w:p>
    <w:p w14:paraId="10819313" w14:textId="77777777" w:rsidR="00952EF6" w:rsidRPr="0078150A" w:rsidRDefault="00952EF6" w:rsidP="00952EF6">
      <w:pPr>
        <w:keepLines w:val="0"/>
        <w:autoSpaceDE w:val="0"/>
        <w:autoSpaceDN w:val="0"/>
        <w:adjustRightInd w:val="0"/>
        <w:rPr>
          <w:rFonts w:cs="Helvetica"/>
          <w:color w:val="000000"/>
        </w:rPr>
      </w:pPr>
    </w:p>
    <w:p w14:paraId="55F3F7CC" w14:textId="77777777" w:rsidR="00952EF6" w:rsidRPr="0078150A" w:rsidRDefault="00952EF6" w:rsidP="00952EF6">
      <w:pPr>
        <w:keepLines w:val="0"/>
        <w:autoSpaceDE w:val="0"/>
        <w:autoSpaceDN w:val="0"/>
        <w:adjustRightInd w:val="0"/>
        <w:rPr>
          <w:rFonts w:cs="Helvetica"/>
          <w:color w:val="000000"/>
        </w:rPr>
      </w:pPr>
      <w:r w:rsidRPr="0078150A">
        <w:rPr>
          <w:rFonts w:cs="Helvetica"/>
          <w:color w:val="000000"/>
        </w:rPr>
        <w:t xml:space="preserve">Il peut être décidé par la commune qu'entre la mise en service du réseau public de collecte et le raccordement de l'immeuble ou l'expiration du délai accordé pour le raccordement, elle perçoit auprès des propriétaires des immeubles raccordables une somme équivalente à la redevance instituée en application de l'article « L. 2224-12-2 » du code général des collectivités </w:t>
      </w:r>
      <w:proofErr w:type="gramStart"/>
      <w:r w:rsidRPr="0078150A">
        <w:rPr>
          <w:rFonts w:cs="Helvetica"/>
          <w:color w:val="000000"/>
        </w:rPr>
        <w:t>territoriales.[</w:t>
      </w:r>
      <w:proofErr w:type="gramEnd"/>
      <w:r w:rsidRPr="0078150A">
        <w:rPr>
          <w:rFonts w:cs="Helvetica"/>
          <w:color w:val="000000"/>
        </w:rPr>
        <w:t>…]</w:t>
      </w:r>
    </w:p>
    <w:p w14:paraId="0B763A49" w14:textId="77777777" w:rsidR="00952EF6" w:rsidRPr="0078150A" w:rsidRDefault="00952EF6" w:rsidP="00952EF6">
      <w:pPr>
        <w:keepLines w:val="0"/>
        <w:autoSpaceDE w:val="0"/>
        <w:autoSpaceDN w:val="0"/>
        <w:adjustRightInd w:val="0"/>
        <w:rPr>
          <w:rFonts w:cs="Helvetica"/>
          <w:color w:val="000000"/>
        </w:rPr>
      </w:pPr>
    </w:p>
    <w:p w14:paraId="51A6A895" w14:textId="77777777" w:rsidR="00952EF6" w:rsidRPr="0078150A" w:rsidRDefault="00952EF6" w:rsidP="00952EF6">
      <w:pPr>
        <w:keepLines w:val="0"/>
        <w:autoSpaceDE w:val="0"/>
        <w:autoSpaceDN w:val="0"/>
        <w:adjustRightInd w:val="0"/>
        <w:spacing w:after="120"/>
        <w:rPr>
          <w:rFonts w:cs="Helvetica"/>
          <w:i/>
          <w:color w:val="000000"/>
        </w:rPr>
      </w:pPr>
      <w:r w:rsidRPr="0078150A">
        <w:rPr>
          <w:rFonts w:cs="Helvetica"/>
          <w:i/>
          <w:color w:val="000000"/>
        </w:rPr>
        <w:t>Code de la Santé Publique, Art. L. 1331-8 :</w:t>
      </w:r>
    </w:p>
    <w:p w14:paraId="019E4076" w14:textId="4DBAE2BE" w:rsidR="00952EF6" w:rsidRPr="0078150A" w:rsidRDefault="00952EF6" w:rsidP="00952EF6">
      <w:pPr>
        <w:keepLines w:val="0"/>
        <w:autoSpaceDE w:val="0"/>
        <w:autoSpaceDN w:val="0"/>
        <w:adjustRightInd w:val="0"/>
        <w:rPr>
          <w:rFonts w:cs="Helvetica"/>
          <w:color w:val="000000"/>
        </w:rPr>
      </w:pPr>
      <w:r w:rsidRPr="0078150A">
        <w:rPr>
          <w:rFonts w:cs="Helvetica"/>
          <w:color w:val="000000"/>
        </w:rPr>
        <w:t>Tant que le propriétaire ne s</w:t>
      </w:r>
      <w:r w:rsidR="005812D2">
        <w:rPr>
          <w:rFonts w:cs="Helvetica"/>
          <w:color w:val="000000"/>
        </w:rPr>
        <w:t>’</w:t>
      </w:r>
      <w:r w:rsidRPr="0078150A">
        <w:rPr>
          <w:rFonts w:cs="Helvetica"/>
          <w:color w:val="000000"/>
        </w:rPr>
        <w:t>est pas conformé aux obligations prévues aux articles L. 1331-1 à L. 1331-7, il est astreint au paiement d'une somme au moins équivalente à la redevance qu'il aurait payée au service public d'assainissement si son immeuble avait été raccordé au réseau ou équipé d'une installation d'assainissement autonome réglementaire, et qui peut être majorée dans une proportion fixée par le conseil municipal dans la limite de 100 %.</w:t>
      </w:r>
    </w:p>
    <w:bookmarkEnd w:id="256"/>
    <w:p w14:paraId="2F1BAAA9" w14:textId="77777777" w:rsidR="00952EF6" w:rsidRPr="0078150A" w:rsidRDefault="00952EF6" w:rsidP="00952EF6">
      <w:pPr>
        <w:rPr>
          <w:rFonts w:cs="Helvetica"/>
        </w:rPr>
      </w:pPr>
    </w:p>
    <w:p w14:paraId="536EED49" w14:textId="77777777" w:rsidR="00952EF6" w:rsidRPr="0078150A" w:rsidRDefault="00952EF6" w:rsidP="00952EF6">
      <w:pPr>
        <w:pStyle w:val="Titre3"/>
      </w:pPr>
      <w:bookmarkStart w:id="257" w:name="_Toc94085352"/>
      <w:bookmarkStart w:id="258" w:name="_Toc94634621"/>
      <w:r w:rsidRPr="0078150A">
        <w:t>Conditions de raccordement</w:t>
      </w:r>
      <w:bookmarkEnd w:id="257"/>
      <w:bookmarkEnd w:id="258"/>
    </w:p>
    <w:p w14:paraId="6191F155" w14:textId="77777777" w:rsidR="00952EF6" w:rsidRPr="0078150A" w:rsidRDefault="00952EF6" w:rsidP="00952EF6">
      <w:pPr>
        <w:rPr>
          <w:rFonts w:cs="Helvetica"/>
        </w:rPr>
      </w:pPr>
    </w:p>
    <w:p w14:paraId="36E429F0" w14:textId="77777777" w:rsidR="00952EF6" w:rsidRPr="0078150A" w:rsidRDefault="00952EF6" w:rsidP="00952EF6">
      <w:pPr>
        <w:keepLines w:val="0"/>
        <w:autoSpaceDE w:val="0"/>
        <w:autoSpaceDN w:val="0"/>
        <w:adjustRightInd w:val="0"/>
        <w:spacing w:after="120"/>
        <w:rPr>
          <w:rFonts w:cs="Helvetica"/>
          <w:b/>
          <w:color w:val="000000"/>
          <w:u w:val="single"/>
        </w:rPr>
      </w:pPr>
      <w:bookmarkStart w:id="259" w:name="_Hlk94025729"/>
      <w:r w:rsidRPr="0078150A">
        <w:rPr>
          <w:rFonts w:cs="Helvetica"/>
          <w:b/>
          <w:color w:val="000000"/>
          <w:u w:val="single"/>
        </w:rPr>
        <w:t>Les déversements</w:t>
      </w:r>
    </w:p>
    <w:p w14:paraId="6A29B0C7" w14:textId="77777777" w:rsidR="00952EF6" w:rsidRPr="0078150A" w:rsidRDefault="00952EF6" w:rsidP="00952EF6">
      <w:pPr>
        <w:keepLines w:val="0"/>
        <w:autoSpaceDE w:val="0"/>
        <w:autoSpaceDN w:val="0"/>
        <w:adjustRightInd w:val="0"/>
        <w:rPr>
          <w:rFonts w:cs="Helvetica"/>
          <w:color w:val="000000"/>
        </w:rPr>
      </w:pPr>
      <w:r w:rsidRPr="0078150A">
        <w:rPr>
          <w:rFonts w:cs="Helvetica"/>
          <w:color w:val="000000"/>
        </w:rPr>
        <w:t>Le réseau d’assainissement collecte les eaux usées domestiques, comprenant les eaux ménagères (lessive, cuisine, toilette, ...) et les eaux vannes (urines et matières fécales).</w:t>
      </w:r>
    </w:p>
    <w:p w14:paraId="5C6FC544" w14:textId="77777777" w:rsidR="00952EF6" w:rsidRPr="0078150A" w:rsidRDefault="00952EF6" w:rsidP="00952EF6">
      <w:pPr>
        <w:keepLines w:val="0"/>
        <w:autoSpaceDE w:val="0"/>
        <w:autoSpaceDN w:val="0"/>
        <w:adjustRightInd w:val="0"/>
        <w:rPr>
          <w:rFonts w:cs="Helvetica"/>
          <w:color w:val="000000"/>
        </w:rPr>
      </w:pPr>
    </w:p>
    <w:p w14:paraId="46EFAF06" w14:textId="77777777" w:rsidR="00952EF6" w:rsidRPr="0078150A" w:rsidRDefault="00952EF6" w:rsidP="00952EF6">
      <w:pPr>
        <w:keepLines w:val="0"/>
        <w:autoSpaceDE w:val="0"/>
        <w:autoSpaceDN w:val="0"/>
        <w:adjustRightInd w:val="0"/>
        <w:rPr>
          <w:rFonts w:cs="Helvetica"/>
          <w:color w:val="000000"/>
        </w:rPr>
      </w:pPr>
      <w:proofErr w:type="gramStart"/>
      <w:r w:rsidRPr="0078150A">
        <w:rPr>
          <w:rFonts w:cs="Helvetica"/>
          <w:color w:val="000000"/>
        </w:rPr>
        <w:t>Par contre</w:t>
      </w:r>
      <w:proofErr w:type="gramEnd"/>
      <w:r w:rsidRPr="0078150A">
        <w:rPr>
          <w:rFonts w:cs="Helvetica"/>
          <w:color w:val="000000"/>
        </w:rPr>
        <w:t>, il est formellement interdit de déverser dans le réseau d’assainissement :</w:t>
      </w:r>
    </w:p>
    <w:p w14:paraId="741A538A" w14:textId="77777777" w:rsidR="00952EF6" w:rsidRPr="0078150A" w:rsidRDefault="00952EF6" w:rsidP="00F446EB">
      <w:pPr>
        <w:pStyle w:val="Paragraphedeliste"/>
        <w:numPr>
          <w:ilvl w:val="1"/>
          <w:numId w:val="72"/>
        </w:numPr>
        <w:spacing w:before="120" w:after="0"/>
        <w:ind w:hanging="357"/>
        <w:contextualSpacing w:val="0"/>
        <w:rPr>
          <w:rFonts w:ascii="Helvetica" w:hAnsi="Helvetica" w:cs="Helvetica"/>
          <w:sz w:val="20"/>
          <w:szCs w:val="20"/>
        </w:rPr>
      </w:pPr>
      <w:r w:rsidRPr="0078150A">
        <w:rPr>
          <w:rFonts w:ascii="Helvetica" w:hAnsi="Helvetica" w:cs="Helvetica"/>
          <w:sz w:val="20"/>
          <w:szCs w:val="20"/>
        </w:rPr>
        <w:t>Le contenu des fosses septiques,</w:t>
      </w:r>
    </w:p>
    <w:p w14:paraId="3103D796" w14:textId="77777777" w:rsidR="00952EF6" w:rsidRPr="0078150A" w:rsidRDefault="00952EF6" w:rsidP="00F446EB">
      <w:pPr>
        <w:pStyle w:val="Paragraphedeliste"/>
        <w:numPr>
          <w:ilvl w:val="1"/>
          <w:numId w:val="72"/>
        </w:numPr>
        <w:spacing w:before="120" w:after="0"/>
        <w:ind w:hanging="357"/>
        <w:contextualSpacing w:val="0"/>
        <w:rPr>
          <w:rFonts w:ascii="Helvetica" w:hAnsi="Helvetica" w:cs="Helvetica"/>
          <w:sz w:val="20"/>
          <w:szCs w:val="20"/>
        </w:rPr>
      </w:pPr>
      <w:r w:rsidRPr="0078150A">
        <w:rPr>
          <w:rFonts w:ascii="Helvetica" w:hAnsi="Helvetica" w:cs="Helvetica"/>
          <w:sz w:val="20"/>
          <w:szCs w:val="20"/>
        </w:rPr>
        <w:t>L’effluent des fosses septiques,</w:t>
      </w:r>
    </w:p>
    <w:p w14:paraId="7B72521B" w14:textId="77777777" w:rsidR="00952EF6" w:rsidRPr="0078150A" w:rsidRDefault="00952EF6" w:rsidP="00F446EB">
      <w:pPr>
        <w:pStyle w:val="Paragraphedeliste"/>
        <w:numPr>
          <w:ilvl w:val="1"/>
          <w:numId w:val="72"/>
        </w:numPr>
        <w:spacing w:before="120" w:after="0"/>
        <w:ind w:hanging="357"/>
        <w:contextualSpacing w:val="0"/>
        <w:rPr>
          <w:rFonts w:ascii="Helvetica" w:hAnsi="Helvetica" w:cs="Helvetica"/>
          <w:sz w:val="20"/>
          <w:szCs w:val="20"/>
        </w:rPr>
      </w:pPr>
      <w:r w:rsidRPr="0078150A">
        <w:rPr>
          <w:rFonts w:ascii="Helvetica" w:hAnsi="Helvetica" w:cs="Helvetica"/>
          <w:sz w:val="20"/>
          <w:szCs w:val="20"/>
        </w:rPr>
        <w:t>Les ordures ménagères,</w:t>
      </w:r>
    </w:p>
    <w:p w14:paraId="6BC4D3FC" w14:textId="77777777" w:rsidR="00952EF6" w:rsidRPr="0078150A" w:rsidRDefault="00952EF6" w:rsidP="00F446EB">
      <w:pPr>
        <w:pStyle w:val="Paragraphedeliste"/>
        <w:numPr>
          <w:ilvl w:val="1"/>
          <w:numId w:val="72"/>
        </w:numPr>
        <w:spacing w:before="120" w:after="0"/>
        <w:ind w:hanging="357"/>
        <w:contextualSpacing w:val="0"/>
        <w:rPr>
          <w:rFonts w:ascii="Helvetica" w:hAnsi="Helvetica" w:cs="Helvetica"/>
          <w:sz w:val="20"/>
          <w:szCs w:val="20"/>
        </w:rPr>
      </w:pPr>
      <w:r w:rsidRPr="0078150A">
        <w:rPr>
          <w:rFonts w:ascii="Helvetica" w:hAnsi="Helvetica" w:cs="Helvetica"/>
          <w:sz w:val="20"/>
          <w:szCs w:val="20"/>
        </w:rPr>
        <w:t>Les huiles usagées,</w:t>
      </w:r>
    </w:p>
    <w:p w14:paraId="79056640" w14:textId="77777777" w:rsidR="00952EF6" w:rsidRPr="0078150A" w:rsidRDefault="00952EF6" w:rsidP="00F446EB">
      <w:pPr>
        <w:pStyle w:val="Paragraphedeliste"/>
        <w:numPr>
          <w:ilvl w:val="1"/>
          <w:numId w:val="72"/>
        </w:numPr>
        <w:spacing w:before="120" w:after="0"/>
        <w:ind w:hanging="357"/>
        <w:contextualSpacing w:val="0"/>
        <w:rPr>
          <w:rFonts w:ascii="Helvetica" w:hAnsi="Helvetica" w:cs="Helvetica"/>
          <w:sz w:val="20"/>
          <w:szCs w:val="20"/>
        </w:rPr>
      </w:pPr>
      <w:r w:rsidRPr="0078150A">
        <w:rPr>
          <w:rFonts w:ascii="Helvetica" w:hAnsi="Helvetica" w:cs="Helvetica"/>
          <w:sz w:val="20"/>
          <w:szCs w:val="20"/>
        </w:rPr>
        <w:t>Les eaux pluviales,</w:t>
      </w:r>
    </w:p>
    <w:p w14:paraId="5F30A141"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Et d’une façon générale, tout corps solide ou susceptible de nuire soit au bon état, soit au bon fonctionnement du réseau.</w:t>
      </w:r>
    </w:p>
    <w:p w14:paraId="67A72C21" w14:textId="77777777" w:rsidR="00952EF6" w:rsidRPr="0078150A" w:rsidRDefault="00952EF6" w:rsidP="00952EF6">
      <w:pPr>
        <w:keepLines w:val="0"/>
        <w:autoSpaceDE w:val="0"/>
        <w:autoSpaceDN w:val="0"/>
        <w:adjustRightInd w:val="0"/>
        <w:rPr>
          <w:rFonts w:cs="Helvetica"/>
          <w:color w:val="000000"/>
        </w:rPr>
      </w:pPr>
      <w:r w:rsidRPr="0078150A">
        <w:rPr>
          <w:rFonts w:cs="Helvetica"/>
          <w:color w:val="000000"/>
        </w:rPr>
        <w:t>Les restaurants et les cuisines collectives doivent être équipés de bacs dégraisseurs régulièrement entretenus.</w:t>
      </w:r>
    </w:p>
    <w:p w14:paraId="1354CEF3" w14:textId="77777777" w:rsidR="00952EF6" w:rsidRPr="0078150A" w:rsidRDefault="00952EF6" w:rsidP="00952EF6">
      <w:pPr>
        <w:keepLines w:val="0"/>
        <w:autoSpaceDE w:val="0"/>
        <w:autoSpaceDN w:val="0"/>
        <w:adjustRightInd w:val="0"/>
        <w:rPr>
          <w:rFonts w:cs="Helvetica"/>
          <w:color w:val="000000"/>
        </w:rPr>
      </w:pPr>
    </w:p>
    <w:p w14:paraId="3793F567" w14:textId="77777777" w:rsidR="00952EF6" w:rsidRPr="0078150A" w:rsidRDefault="00952EF6" w:rsidP="00952EF6">
      <w:pPr>
        <w:keepLines w:val="0"/>
        <w:autoSpaceDE w:val="0"/>
        <w:autoSpaceDN w:val="0"/>
        <w:adjustRightInd w:val="0"/>
        <w:rPr>
          <w:rFonts w:cs="Helvetica"/>
          <w:color w:val="000000"/>
        </w:rPr>
      </w:pPr>
      <w:r w:rsidRPr="0078150A">
        <w:rPr>
          <w:rFonts w:cs="Helvetica"/>
          <w:color w:val="000000"/>
        </w:rPr>
        <w:t>Le déversement d’eaux usées industrielles doit être défini par une convention spéciale de déversement passée entre le service assainissement et l’établissement industriel.</w:t>
      </w:r>
    </w:p>
    <w:p w14:paraId="423A41F1" w14:textId="15996C31" w:rsidR="00952EF6" w:rsidRDefault="00952EF6" w:rsidP="00952EF6">
      <w:pPr>
        <w:keepLines w:val="0"/>
        <w:autoSpaceDE w:val="0"/>
        <w:autoSpaceDN w:val="0"/>
        <w:adjustRightInd w:val="0"/>
        <w:rPr>
          <w:rFonts w:cs="Helvetica"/>
          <w:color w:val="000000"/>
        </w:rPr>
      </w:pPr>
    </w:p>
    <w:p w14:paraId="39D84D1F" w14:textId="3A137661" w:rsidR="005812D2" w:rsidRDefault="005812D2" w:rsidP="00952EF6">
      <w:pPr>
        <w:keepLines w:val="0"/>
        <w:autoSpaceDE w:val="0"/>
        <w:autoSpaceDN w:val="0"/>
        <w:adjustRightInd w:val="0"/>
        <w:rPr>
          <w:rFonts w:cs="Helvetica"/>
          <w:color w:val="000000"/>
        </w:rPr>
      </w:pPr>
    </w:p>
    <w:p w14:paraId="17B13218" w14:textId="03DB87CE" w:rsidR="005812D2" w:rsidRDefault="005812D2" w:rsidP="00952EF6">
      <w:pPr>
        <w:keepLines w:val="0"/>
        <w:autoSpaceDE w:val="0"/>
        <w:autoSpaceDN w:val="0"/>
        <w:adjustRightInd w:val="0"/>
        <w:rPr>
          <w:rFonts w:cs="Helvetica"/>
          <w:color w:val="000000"/>
        </w:rPr>
      </w:pPr>
    </w:p>
    <w:p w14:paraId="17F5AF72" w14:textId="77777777" w:rsidR="005812D2" w:rsidRPr="0078150A" w:rsidRDefault="005812D2" w:rsidP="00952EF6">
      <w:pPr>
        <w:keepLines w:val="0"/>
        <w:autoSpaceDE w:val="0"/>
        <w:autoSpaceDN w:val="0"/>
        <w:adjustRightInd w:val="0"/>
        <w:rPr>
          <w:rFonts w:cs="Helvetica"/>
          <w:color w:val="000000"/>
        </w:rPr>
      </w:pPr>
    </w:p>
    <w:p w14:paraId="50008601" w14:textId="77777777" w:rsidR="00952EF6" w:rsidRPr="0078150A" w:rsidRDefault="00952EF6" w:rsidP="00952EF6">
      <w:pPr>
        <w:keepLines w:val="0"/>
        <w:autoSpaceDE w:val="0"/>
        <w:autoSpaceDN w:val="0"/>
        <w:adjustRightInd w:val="0"/>
        <w:spacing w:after="120"/>
        <w:rPr>
          <w:rFonts w:cs="Helvetica"/>
          <w:b/>
          <w:color w:val="000000"/>
          <w:u w:val="single"/>
        </w:rPr>
      </w:pPr>
      <w:r w:rsidRPr="0078150A">
        <w:rPr>
          <w:rFonts w:cs="Helvetica"/>
          <w:b/>
          <w:color w:val="000000"/>
          <w:u w:val="single"/>
        </w:rPr>
        <w:lastRenderedPageBreak/>
        <w:t>Les branchements</w:t>
      </w:r>
    </w:p>
    <w:p w14:paraId="3F21AAD5" w14:textId="77777777" w:rsidR="00952EF6" w:rsidRPr="0078150A" w:rsidRDefault="00952EF6" w:rsidP="00952EF6">
      <w:pPr>
        <w:keepLines w:val="0"/>
        <w:autoSpaceDE w:val="0"/>
        <w:autoSpaceDN w:val="0"/>
        <w:adjustRightInd w:val="0"/>
        <w:rPr>
          <w:rFonts w:cs="Helvetica"/>
          <w:color w:val="000000"/>
        </w:rPr>
      </w:pPr>
      <w:r w:rsidRPr="0078150A">
        <w:rPr>
          <w:rFonts w:cs="Helvetica"/>
          <w:color w:val="000000"/>
        </w:rPr>
        <w:t>Le branchement comprend, depuis la canalisation publique :</w:t>
      </w:r>
    </w:p>
    <w:p w14:paraId="09A37863" w14:textId="77777777" w:rsidR="00952EF6" w:rsidRPr="0078150A" w:rsidRDefault="00952EF6" w:rsidP="00F446EB">
      <w:pPr>
        <w:pStyle w:val="Paragraphedeliste"/>
        <w:numPr>
          <w:ilvl w:val="1"/>
          <w:numId w:val="91"/>
        </w:numPr>
        <w:tabs>
          <w:tab w:val="clear" w:pos="1582"/>
          <w:tab w:val="num" w:pos="993"/>
        </w:tabs>
        <w:spacing w:before="120" w:after="0"/>
        <w:ind w:left="993" w:hanging="284"/>
        <w:contextualSpacing w:val="0"/>
        <w:rPr>
          <w:rFonts w:ascii="Helvetica" w:hAnsi="Helvetica" w:cs="Helvetica"/>
          <w:sz w:val="20"/>
          <w:szCs w:val="20"/>
        </w:rPr>
      </w:pPr>
      <w:r w:rsidRPr="0078150A">
        <w:rPr>
          <w:rFonts w:ascii="Helvetica" w:hAnsi="Helvetica" w:cs="Helvetica"/>
          <w:sz w:val="20"/>
          <w:szCs w:val="20"/>
        </w:rPr>
        <w:t>Un dispositif permettant le raccordement au réseau public,</w:t>
      </w:r>
    </w:p>
    <w:p w14:paraId="5F4E1A9F" w14:textId="77777777" w:rsidR="00952EF6" w:rsidRPr="0078150A" w:rsidRDefault="00952EF6" w:rsidP="00F446EB">
      <w:pPr>
        <w:pStyle w:val="Paragraphedeliste"/>
        <w:numPr>
          <w:ilvl w:val="1"/>
          <w:numId w:val="91"/>
        </w:numPr>
        <w:tabs>
          <w:tab w:val="clear" w:pos="1582"/>
          <w:tab w:val="num" w:pos="993"/>
        </w:tabs>
        <w:spacing w:before="120" w:after="0"/>
        <w:ind w:left="993" w:hanging="284"/>
        <w:contextualSpacing w:val="0"/>
        <w:rPr>
          <w:rFonts w:ascii="Helvetica" w:hAnsi="Helvetica" w:cs="Helvetica"/>
          <w:sz w:val="20"/>
          <w:szCs w:val="20"/>
        </w:rPr>
      </w:pPr>
      <w:r w:rsidRPr="0078150A">
        <w:rPr>
          <w:rFonts w:ascii="Helvetica" w:hAnsi="Helvetica" w:cs="Helvetica"/>
          <w:sz w:val="20"/>
          <w:szCs w:val="20"/>
        </w:rPr>
        <w:t>Une canalisation de branchement,</w:t>
      </w:r>
    </w:p>
    <w:p w14:paraId="5260297E" w14:textId="77777777" w:rsidR="00952EF6" w:rsidRPr="0078150A" w:rsidRDefault="00952EF6" w:rsidP="00F446EB">
      <w:pPr>
        <w:pStyle w:val="Paragraphedeliste"/>
        <w:numPr>
          <w:ilvl w:val="1"/>
          <w:numId w:val="91"/>
        </w:numPr>
        <w:tabs>
          <w:tab w:val="clear" w:pos="1582"/>
          <w:tab w:val="num" w:pos="993"/>
        </w:tabs>
        <w:spacing w:before="120" w:after="0"/>
        <w:ind w:left="993" w:hanging="284"/>
        <w:contextualSpacing w:val="0"/>
        <w:rPr>
          <w:rFonts w:ascii="Helvetica" w:hAnsi="Helvetica" w:cs="Helvetica"/>
          <w:sz w:val="20"/>
          <w:szCs w:val="20"/>
        </w:rPr>
      </w:pPr>
      <w:r w:rsidRPr="0078150A">
        <w:rPr>
          <w:rFonts w:ascii="Helvetica" w:hAnsi="Helvetica" w:cs="Helvetica"/>
          <w:sz w:val="20"/>
          <w:szCs w:val="20"/>
        </w:rPr>
        <w:t>Un regard de branchement placé de préférence sur le domaine public,</w:t>
      </w:r>
    </w:p>
    <w:p w14:paraId="4E24978C" w14:textId="77777777" w:rsidR="00952EF6" w:rsidRPr="0078150A" w:rsidRDefault="00952EF6" w:rsidP="00F446EB">
      <w:pPr>
        <w:pStyle w:val="Paragraphedeliste"/>
        <w:numPr>
          <w:ilvl w:val="1"/>
          <w:numId w:val="91"/>
        </w:numPr>
        <w:tabs>
          <w:tab w:val="clear" w:pos="1582"/>
          <w:tab w:val="num" w:pos="993"/>
        </w:tabs>
        <w:spacing w:before="120" w:after="0"/>
        <w:ind w:left="993" w:hanging="284"/>
        <w:contextualSpacing w:val="0"/>
        <w:rPr>
          <w:rFonts w:ascii="Helvetica" w:hAnsi="Helvetica" w:cs="Helvetica"/>
          <w:sz w:val="20"/>
          <w:szCs w:val="20"/>
        </w:rPr>
      </w:pPr>
      <w:r w:rsidRPr="0078150A">
        <w:rPr>
          <w:rFonts w:ascii="Helvetica" w:hAnsi="Helvetica" w:cs="Helvetica"/>
          <w:sz w:val="20"/>
          <w:szCs w:val="20"/>
        </w:rPr>
        <w:t>Un dispositif permettant le raccordement à l’immeuble.</w:t>
      </w:r>
    </w:p>
    <w:p w14:paraId="6CD6A85A" w14:textId="77777777" w:rsidR="00952EF6" w:rsidRPr="0078150A" w:rsidRDefault="00952EF6" w:rsidP="00952EF6">
      <w:pPr>
        <w:rPr>
          <w:rFonts w:cs="Helvetica"/>
        </w:rPr>
      </w:pPr>
    </w:p>
    <w:p w14:paraId="02058461" w14:textId="77777777" w:rsidR="00952EF6" w:rsidRPr="0078150A" w:rsidRDefault="00952EF6" w:rsidP="00952EF6">
      <w:pPr>
        <w:keepLines w:val="0"/>
        <w:autoSpaceDE w:val="0"/>
        <w:autoSpaceDN w:val="0"/>
        <w:adjustRightInd w:val="0"/>
        <w:rPr>
          <w:rFonts w:cs="Helvetica"/>
          <w:color w:val="000000"/>
        </w:rPr>
      </w:pPr>
      <w:r w:rsidRPr="0078150A">
        <w:rPr>
          <w:rFonts w:cs="Helvetica"/>
          <w:color w:val="000000"/>
        </w:rPr>
        <w:t>Tout branchement doit faire l’objet d’une demande adressée au service d’assainissement.</w:t>
      </w:r>
    </w:p>
    <w:p w14:paraId="28B41E22" w14:textId="77777777" w:rsidR="00952EF6" w:rsidRPr="0078150A" w:rsidRDefault="00952EF6" w:rsidP="00952EF6">
      <w:pPr>
        <w:keepLines w:val="0"/>
        <w:autoSpaceDE w:val="0"/>
        <w:autoSpaceDN w:val="0"/>
        <w:adjustRightInd w:val="0"/>
        <w:rPr>
          <w:rFonts w:cs="Helvetica"/>
          <w:color w:val="000000"/>
        </w:rPr>
      </w:pPr>
      <w:r w:rsidRPr="0078150A">
        <w:rPr>
          <w:rFonts w:cs="Helvetica"/>
          <w:color w:val="000000"/>
        </w:rPr>
        <w:t>L’acceptation par le service d’assainissement crée la convention de déversement entre les parties.</w:t>
      </w:r>
    </w:p>
    <w:p w14:paraId="20F4CE3B" w14:textId="77777777" w:rsidR="00952EF6" w:rsidRPr="0078150A" w:rsidRDefault="00952EF6" w:rsidP="00952EF6">
      <w:pPr>
        <w:keepLines w:val="0"/>
        <w:autoSpaceDE w:val="0"/>
        <w:autoSpaceDN w:val="0"/>
        <w:adjustRightInd w:val="0"/>
        <w:rPr>
          <w:rFonts w:cs="Helvetica"/>
          <w:color w:val="000000"/>
        </w:rPr>
      </w:pPr>
      <w:r w:rsidRPr="0078150A">
        <w:rPr>
          <w:rFonts w:cs="Helvetica"/>
          <w:color w:val="000000"/>
        </w:rPr>
        <w:t>Si le raccordement n’est pas possible gravitairement, il appartient au propriétaire de mettre en place à ses frais un poste de relèvement individuel.</w:t>
      </w:r>
    </w:p>
    <w:p w14:paraId="6A9869AC" w14:textId="77777777" w:rsidR="00952EF6" w:rsidRPr="0078150A" w:rsidRDefault="00952EF6" w:rsidP="00952EF6">
      <w:pPr>
        <w:keepLines w:val="0"/>
        <w:autoSpaceDE w:val="0"/>
        <w:autoSpaceDN w:val="0"/>
        <w:adjustRightInd w:val="0"/>
        <w:rPr>
          <w:rFonts w:cs="Helvetica"/>
          <w:color w:val="000000"/>
        </w:rPr>
      </w:pPr>
    </w:p>
    <w:p w14:paraId="741AED2F" w14:textId="77777777" w:rsidR="00952EF6" w:rsidRPr="0078150A" w:rsidRDefault="00952EF6" w:rsidP="00952EF6">
      <w:pPr>
        <w:keepLines w:val="0"/>
        <w:autoSpaceDE w:val="0"/>
        <w:autoSpaceDN w:val="0"/>
        <w:adjustRightInd w:val="0"/>
        <w:spacing w:after="120"/>
        <w:rPr>
          <w:rFonts w:cs="Helvetica"/>
          <w:i/>
          <w:color w:val="000000"/>
        </w:rPr>
      </w:pPr>
      <w:r w:rsidRPr="0078150A">
        <w:rPr>
          <w:rFonts w:cs="Helvetica"/>
          <w:i/>
          <w:color w:val="000000"/>
        </w:rPr>
        <w:t>Code de la Santé Publique, Art. L. 1331-2 :</w:t>
      </w:r>
    </w:p>
    <w:p w14:paraId="480A0E06" w14:textId="77777777" w:rsidR="00952EF6" w:rsidRPr="0078150A" w:rsidRDefault="00952EF6" w:rsidP="00952EF6">
      <w:pPr>
        <w:keepLines w:val="0"/>
        <w:autoSpaceDE w:val="0"/>
        <w:autoSpaceDN w:val="0"/>
        <w:adjustRightInd w:val="0"/>
        <w:rPr>
          <w:rFonts w:cs="Helvetica"/>
          <w:color w:val="000000"/>
        </w:rPr>
      </w:pPr>
      <w:r w:rsidRPr="0078150A">
        <w:rPr>
          <w:rFonts w:cs="Helvetica"/>
          <w:color w:val="000000"/>
        </w:rPr>
        <w:t>Lors de la construction d'un nouveau réseau public de collecte ou de l'incorporation d'un réseau public de collecte pluvial à un réseau disposé pour recevoir les eaux usées d'origine domestique, la commune peut exécuter d'office les parties des branchements situées sous la voie publique, jusque et y compris le regard le plus proche des limites du domaine public.</w:t>
      </w:r>
    </w:p>
    <w:p w14:paraId="44C8D006" w14:textId="77777777" w:rsidR="00952EF6" w:rsidRPr="0078150A" w:rsidRDefault="00952EF6" w:rsidP="00952EF6">
      <w:pPr>
        <w:keepLines w:val="0"/>
        <w:autoSpaceDE w:val="0"/>
        <w:autoSpaceDN w:val="0"/>
        <w:adjustRightInd w:val="0"/>
        <w:rPr>
          <w:rFonts w:cs="Helvetica"/>
          <w:color w:val="000000"/>
        </w:rPr>
      </w:pPr>
      <w:r w:rsidRPr="0078150A">
        <w:rPr>
          <w:rFonts w:cs="Helvetica"/>
          <w:color w:val="000000"/>
        </w:rPr>
        <w:t>Pour les immeubles édifiés postérieurement à la mise en service du réseau public de collecte, la commune peut se charger, à la demande des propriétaires, de l'exécution de la partie des branchements mentionnés à l'alinéa précédent. Ces parties de branchements sont incorporées au réseau public, propriété de la commune qui en assure désormais l'entretien et en contrôle la conformité.</w:t>
      </w:r>
    </w:p>
    <w:p w14:paraId="66E159D5" w14:textId="77777777" w:rsidR="00952EF6" w:rsidRPr="0078150A" w:rsidRDefault="00952EF6" w:rsidP="00952EF6">
      <w:pPr>
        <w:keepLines w:val="0"/>
        <w:autoSpaceDE w:val="0"/>
        <w:autoSpaceDN w:val="0"/>
        <w:adjustRightInd w:val="0"/>
        <w:rPr>
          <w:rFonts w:cs="Helvetica"/>
          <w:color w:val="000000"/>
        </w:rPr>
      </w:pPr>
      <w:r w:rsidRPr="0078150A">
        <w:rPr>
          <w:rFonts w:cs="Helvetica"/>
          <w:color w:val="000000"/>
        </w:rPr>
        <w:t>La commune est autorisée à se faire rembourser par les propriétaires intéressés tout ou partie des dépenses entraînées par ces travaux, diminuées des subventions éventuellement obtenues et majorées de 10 % pour frais généraux, suivant des modalités à fixer par délibération du conseil municipal.</w:t>
      </w:r>
    </w:p>
    <w:p w14:paraId="6E40308B" w14:textId="77777777" w:rsidR="00952EF6" w:rsidRPr="0078150A" w:rsidRDefault="00952EF6" w:rsidP="00952EF6">
      <w:pPr>
        <w:keepLines w:val="0"/>
        <w:autoSpaceDE w:val="0"/>
        <w:autoSpaceDN w:val="0"/>
        <w:adjustRightInd w:val="0"/>
        <w:rPr>
          <w:rFonts w:cs="Helvetica"/>
          <w:color w:val="000000"/>
        </w:rPr>
      </w:pPr>
    </w:p>
    <w:p w14:paraId="2F93417A" w14:textId="77777777" w:rsidR="00952EF6" w:rsidRPr="0078150A" w:rsidRDefault="00952EF6" w:rsidP="00952EF6">
      <w:pPr>
        <w:keepLines w:val="0"/>
        <w:autoSpaceDE w:val="0"/>
        <w:autoSpaceDN w:val="0"/>
        <w:adjustRightInd w:val="0"/>
        <w:spacing w:after="120"/>
        <w:rPr>
          <w:rFonts w:cs="Helvetica"/>
          <w:i/>
          <w:color w:val="000000"/>
        </w:rPr>
      </w:pPr>
      <w:r w:rsidRPr="0078150A">
        <w:rPr>
          <w:rFonts w:cs="Helvetica"/>
          <w:i/>
          <w:color w:val="000000"/>
        </w:rPr>
        <w:t>Code de la Santé Publique, Art. L. 1331-4 :</w:t>
      </w:r>
    </w:p>
    <w:p w14:paraId="3F43BE43" w14:textId="77777777" w:rsidR="00952EF6" w:rsidRPr="0078150A" w:rsidRDefault="00952EF6" w:rsidP="00952EF6">
      <w:pPr>
        <w:keepLines w:val="0"/>
        <w:autoSpaceDE w:val="0"/>
        <w:autoSpaceDN w:val="0"/>
        <w:adjustRightInd w:val="0"/>
        <w:rPr>
          <w:rFonts w:cs="Helvetica"/>
          <w:color w:val="000000"/>
        </w:rPr>
      </w:pPr>
      <w:r w:rsidRPr="0078150A">
        <w:rPr>
          <w:rFonts w:cs="Helvetica"/>
          <w:color w:val="000000"/>
        </w:rPr>
        <w:t>Les ouvrages nécessaires pour amener les eaux usées à la partie publique du branchement sont à la charge exclusive des propriétaires et doivent être réalisés dans les conditions fixées à l'article L.1331-1.</w:t>
      </w:r>
    </w:p>
    <w:p w14:paraId="24E6DB1F" w14:textId="77777777" w:rsidR="00952EF6" w:rsidRPr="0078150A" w:rsidRDefault="00952EF6" w:rsidP="00952EF6">
      <w:pPr>
        <w:keepLines w:val="0"/>
        <w:autoSpaceDE w:val="0"/>
        <w:autoSpaceDN w:val="0"/>
        <w:adjustRightInd w:val="0"/>
        <w:rPr>
          <w:rFonts w:cs="Helvetica"/>
          <w:color w:val="000000"/>
        </w:rPr>
      </w:pPr>
      <w:r w:rsidRPr="0078150A">
        <w:rPr>
          <w:rFonts w:cs="Helvetica"/>
          <w:color w:val="000000"/>
        </w:rPr>
        <w:t>Ils doivent être maintenus en bon état de fonctionnement par les propriétaires.</w:t>
      </w:r>
    </w:p>
    <w:p w14:paraId="4770F261" w14:textId="77777777" w:rsidR="00952EF6" w:rsidRPr="0078150A" w:rsidRDefault="00952EF6" w:rsidP="00952EF6">
      <w:pPr>
        <w:keepLines w:val="0"/>
        <w:autoSpaceDE w:val="0"/>
        <w:autoSpaceDN w:val="0"/>
        <w:adjustRightInd w:val="0"/>
        <w:rPr>
          <w:rFonts w:cs="Helvetica"/>
          <w:color w:val="000000"/>
        </w:rPr>
      </w:pPr>
      <w:r w:rsidRPr="0078150A">
        <w:rPr>
          <w:rFonts w:cs="Helvetica"/>
          <w:color w:val="000000"/>
        </w:rPr>
        <w:t>La commune en contrôle la qualité d'exécution et peut également contrôler leur maintien en bon état de fonctionnement.</w:t>
      </w:r>
    </w:p>
    <w:p w14:paraId="530F3CF8" w14:textId="77777777" w:rsidR="00952EF6" w:rsidRPr="0078150A" w:rsidRDefault="00952EF6" w:rsidP="00952EF6">
      <w:pPr>
        <w:keepLines w:val="0"/>
        <w:autoSpaceDE w:val="0"/>
        <w:autoSpaceDN w:val="0"/>
        <w:adjustRightInd w:val="0"/>
        <w:rPr>
          <w:rFonts w:cs="Helvetica"/>
          <w:color w:val="000000"/>
        </w:rPr>
      </w:pPr>
    </w:p>
    <w:p w14:paraId="0AA2C5BF" w14:textId="77777777" w:rsidR="00952EF6" w:rsidRPr="0078150A" w:rsidRDefault="00952EF6" w:rsidP="00952EF6">
      <w:pPr>
        <w:keepLines w:val="0"/>
        <w:autoSpaceDE w:val="0"/>
        <w:autoSpaceDN w:val="0"/>
        <w:adjustRightInd w:val="0"/>
        <w:spacing w:after="120"/>
        <w:rPr>
          <w:rFonts w:cs="Helvetica"/>
          <w:i/>
          <w:color w:val="000000"/>
        </w:rPr>
      </w:pPr>
      <w:r w:rsidRPr="0078150A">
        <w:rPr>
          <w:rFonts w:cs="Helvetica"/>
          <w:i/>
          <w:color w:val="000000"/>
        </w:rPr>
        <w:t>Code de la Santé Publique, Art. L. 1331-5 :</w:t>
      </w:r>
    </w:p>
    <w:p w14:paraId="2188E716" w14:textId="77777777" w:rsidR="00952EF6" w:rsidRPr="0078150A" w:rsidRDefault="00952EF6" w:rsidP="00952EF6">
      <w:pPr>
        <w:keepLines w:val="0"/>
        <w:autoSpaceDE w:val="0"/>
        <w:autoSpaceDN w:val="0"/>
        <w:adjustRightInd w:val="0"/>
        <w:rPr>
          <w:rFonts w:cs="Helvetica"/>
          <w:color w:val="000000"/>
        </w:rPr>
      </w:pPr>
      <w:r w:rsidRPr="0078150A">
        <w:rPr>
          <w:rFonts w:cs="Helvetica"/>
          <w:color w:val="000000"/>
        </w:rPr>
        <w:t>Dès l'établissement du branchement, les fosses et autres installations de même nature sont mises hors d'état de servir ou de créer des nuisances à venir, par les soins et aux frais du propriétaire.</w:t>
      </w:r>
    </w:p>
    <w:p w14:paraId="1C160166" w14:textId="77777777" w:rsidR="00952EF6" w:rsidRPr="0078150A" w:rsidRDefault="00952EF6" w:rsidP="00952EF6">
      <w:pPr>
        <w:keepLines w:val="0"/>
        <w:autoSpaceDE w:val="0"/>
        <w:autoSpaceDN w:val="0"/>
        <w:adjustRightInd w:val="0"/>
        <w:spacing w:after="120"/>
        <w:rPr>
          <w:rFonts w:cs="Helvetica"/>
          <w:b/>
          <w:color w:val="000000"/>
          <w:u w:val="single"/>
        </w:rPr>
      </w:pPr>
    </w:p>
    <w:p w14:paraId="134067B2" w14:textId="77777777" w:rsidR="00952EF6" w:rsidRPr="0078150A" w:rsidRDefault="00952EF6" w:rsidP="00952EF6">
      <w:pPr>
        <w:keepLines w:val="0"/>
        <w:autoSpaceDE w:val="0"/>
        <w:autoSpaceDN w:val="0"/>
        <w:adjustRightInd w:val="0"/>
        <w:spacing w:after="120"/>
        <w:rPr>
          <w:rFonts w:cs="Helvetica"/>
          <w:b/>
          <w:color w:val="000000"/>
          <w:u w:val="single"/>
        </w:rPr>
      </w:pPr>
      <w:r w:rsidRPr="0078150A">
        <w:rPr>
          <w:rFonts w:cs="Helvetica"/>
          <w:b/>
          <w:color w:val="000000"/>
          <w:u w:val="single"/>
        </w:rPr>
        <w:t>Contrôle des branchements</w:t>
      </w:r>
    </w:p>
    <w:p w14:paraId="28D6CFA3" w14:textId="77777777" w:rsidR="00952EF6" w:rsidRPr="0078150A" w:rsidRDefault="00952EF6" w:rsidP="00952EF6">
      <w:pPr>
        <w:keepLines w:val="0"/>
        <w:autoSpaceDE w:val="0"/>
        <w:autoSpaceDN w:val="0"/>
        <w:adjustRightInd w:val="0"/>
        <w:rPr>
          <w:rFonts w:cs="Helvetica"/>
          <w:color w:val="000000"/>
        </w:rPr>
      </w:pPr>
      <w:r w:rsidRPr="0078150A">
        <w:rPr>
          <w:rFonts w:cs="Helvetica"/>
          <w:color w:val="000000"/>
        </w:rPr>
        <w:t>Le service d’assainissement peut être amené à effectuer, chez tout usager du service, tout prélèvement ou contrôle qu’il estimerait utile.</w:t>
      </w:r>
    </w:p>
    <w:p w14:paraId="53E86DFD" w14:textId="77777777" w:rsidR="00952EF6" w:rsidRPr="0078150A" w:rsidRDefault="00952EF6" w:rsidP="00952EF6">
      <w:pPr>
        <w:keepLines w:val="0"/>
        <w:autoSpaceDE w:val="0"/>
        <w:autoSpaceDN w:val="0"/>
        <w:adjustRightInd w:val="0"/>
        <w:rPr>
          <w:rFonts w:cs="Helvetica"/>
          <w:color w:val="000000"/>
        </w:rPr>
      </w:pPr>
      <w:r w:rsidRPr="0078150A">
        <w:rPr>
          <w:rFonts w:cs="Helvetica"/>
          <w:color w:val="000000"/>
        </w:rPr>
        <w:t>Les agents du service d’assainissement ont accès aux propriétés privées pour l’application de cette disposition.</w:t>
      </w:r>
    </w:p>
    <w:p w14:paraId="16D07195" w14:textId="77777777" w:rsidR="00952EF6" w:rsidRPr="0078150A" w:rsidRDefault="00952EF6" w:rsidP="00952EF6">
      <w:pPr>
        <w:keepLines w:val="0"/>
        <w:autoSpaceDE w:val="0"/>
        <w:autoSpaceDN w:val="0"/>
        <w:adjustRightInd w:val="0"/>
        <w:rPr>
          <w:rFonts w:cs="Helvetica"/>
          <w:color w:val="000000"/>
        </w:rPr>
      </w:pPr>
      <w:r w:rsidRPr="0078150A">
        <w:rPr>
          <w:rFonts w:cs="Helvetica"/>
          <w:color w:val="000000"/>
        </w:rPr>
        <w:t>Si les rejets ne sont pas conformes, les frais de contrôle et d’analyse occasionnés seront à la charge de l’usager.</w:t>
      </w:r>
    </w:p>
    <w:p w14:paraId="55A21F78" w14:textId="77777777" w:rsidR="00952EF6" w:rsidRPr="0078150A" w:rsidRDefault="00952EF6" w:rsidP="00952EF6">
      <w:pPr>
        <w:keepLines w:val="0"/>
        <w:autoSpaceDE w:val="0"/>
        <w:autoSpaceDN w:val="0"/>
        <w:adjustRightInd w:val="0"/>
        <w:rPr>
          <w:rFonts w:cs="Helvetica"/>
          <w:color w:val="000000"/>
        </w:rPr>
      </w:pPr>
      <w:r w:rsidRPr="0078150A">
        <w:rPr>
          <w:rFonts w:cs="Helvetica"/>
          <w:color w:val="000000"/>
        </w:rPr>
        <w:t>La commune peut exiger du propriétaire qu’il remédie aux malfaçons ou aux erreurs constatées, et après mise en demeure, procéder d’office et aux frais de l’intéressé aux travaux indispensables.</w:t>
      </w:r>
    </w:p>
    <w:p w14:paraId="479E1D3A" w14:textId="77777777" w:rsidR="00952EF6" w:rsidRPr="0078150A" w:rsidRDefault="00952EF6" w:rsidP="00952EF6">
      <w:pPr>
        <w:rPr>
          <w:rFonts w:cs="Helvetica"/>
        </w:rPr>
      </w:pPr>
    </w:p>
    <w:p w14:paraId="17D423B9" w14:textId="77777777" w:rsidR="00952EF6" w:rsidRPr="0078150A" w:rsidRDefault="00952EF6" w:rsidP="00952EF6">
      <w:pPr>
        <w:keepLines w:val="0"/>
        <w:autoSpaceDE w:val="0"/>
        <w:autoSpaceDN w:val="0"/>
        <w:adjustRightInd w:val="0"/>
        <w:spacing w:after="120"/>
        <w:rPr>
          <w:rFonts w:cs="Helvetica"/>
          <w:b/>
          <w:color w:val="000000"/>
          <w:u w:val="single"/>
        </w:rPr>
      </w:pPr>
      <w:r w:rsidRPr="0078150A">
        <w:rPr>
          <w:rFonts w:cs="Helvetica"/>
          <w:b/>
          <w:color w:val="000000"/>
          <w:u w:val="single"/>
        </w:rPr>
        <w:t>Redevance d’assainissement</w:t>
      </w:r>
    </w:p>
    <w:p w14:paraId="406B2807" w14:textId="77777777" w:rsidR="00952EF6" w:rsidRPr="0078150A" w:rsidRDefault="00952EF6" w:rsidP="00952EF6">
      <w:pPr>
        <w:keepLines w:val="0"/>
        <w:autoSpaceDE w:val="0"/>
        <w:autoSpaceDN w:val="0"/>
        <w:adjustRightInd w:val="0"/>
        <w:spacing w:after="120"/>
        <w:rPr>
          <w:rFonts w:cs="Helvetica"/>
          <w:i/>
          <w:color w:val="000000"/>
        </w:rPr>
      </w:pPr>
      <w:r w:rsidRPr="0078150A">
        <w:rPr>
          <w:rFonts w:cs="Helvetica"/>
          <w:i/>
          <w:color w:val="000000"/>
        </w:rPr>
        <w:t>Code général des collectivités territoriales, Art. R. 2224-19 :</w:t>
      </w:r>
    </w:p>
    <w:p w14:paraId="69EB7ABE" w14:textId="77777777" w:rsidR="00952EF6" w:rsidRPr="0078150A" w:rsidRDefault="00952EF6" w:rsidP="00952EF6">
      <w:pPr>
        <w:keepLines w:val="0"/>
        <w:autoSpaceDE w:val="0"/>
        <w:autoSpaceDN w:val="0"/>
        <w:adjustRightInd w:val="0"/>
        <w:rPr>
          <w:rFonts w:cs="Helvetica"/>
          <w:color w:val="000000"/>
        </w:rPr>
      </w:pPr>
      <w:r w:rsidRPr="0078150A">
        <w:rPr>
          <w:rFonts w:cs="Helvetica"/>
          <w:color w:val="000000"/>
        </w:rPr>
        <w:t>Tout service public d’assainissement, quel que soit son mode d’exploitation, donne lieu à la perception de redevances d'assainissement établies dans les conditions fixées par les articles R.2224-19-1 à R. 2224-19-11.</w:t>
      </w:r>
    </w:p>
    <w:p w14:paraId="09D0C1F0"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lastRenderedPageBreak/>
        <w:t>L’usager domestique raccordé à un réseau public d’évacuation des eaux usées est soumis au paiement de la redevance d’assainissement.</w:t>
      </w:r>
    </w:p>
    <w:p w14:paraId="28ACD1C8" w14:textId="77777777" w:rsidR="00952EF6" w:rsidRPr="0078150A" w:rsidRDefault="00952EF6" w:rsidP="00952EF6">
      <w:pPr>
        <w:keepLines w:val="0"/>
        <w:autoSpaceDE w:val="0"/>
        <w:autoSpaceDN w:val="0"/>
        <w:adjustRightInd w:val="0"/>
        <w:rPr>
          <w:rFonts w:cs="Helvetica"/>
          <w:color w:val="000000"/>
        </w:rPr>
      </w:pPr>
    </w:p>
    <w:p w14:paraId="45DDAA97" w14:textId="77777777" w:rsidR="00952EF6" w:rsidRPr="0078150A" w:rsidRDefault="00952EF6" w:rsidP="00952EF6">
      <w:pPr>
        <w:keepLines w:val="0"/>
        <w:autoSpaceDE w:val="0"/>
        <w:autoSpaceDN w:val="0"/>
        <w:adjustRightInd w:val="0"/>
        <w:spacing w:after="120"/>
        <w:rPr>
          <w:rFonts w:cs="Helvetica"/>
          <w:b/>
          <w:color w:val="000000"/>
          <w:u w:val="single"/>
        </w:rPr>
      </w:pPr>
      <w:r w:rsidRPr="0078150A">
        <w:rPr>
          <w:rFonts w:cs="Helvetica"/>
          <w:b/>
          <w:color w:val="000000"/>
          <w:u w:val="single"/>
        </w:rPr>
        <w:t>Participation financière des immeubles neufs</w:t>
      </w:r>
    </w:p>
    <w:p w14:paraId="63E63D4B" w14:textId="69E248AD" w:rsidR="00952EF6" w:rsidRPr="0078150A" w:rsidRDefault="00952EF6" w:rsidP="00952EF6">
      <w:pPr>
        <w:keepLines w:val="0"/>
        <w:autoSpaceDE w:val="0"/>
        <w:autoSpaceDN w:val="0"/>
        <w:adjustRightInd w:val="0"/>
        <w:spacing w:after="120"/>
        <w:rPr>
          <w:rFonts w:cs="Helvetica"/>
          <w:i/>
          <w:color w:val="000000"/>
        </w:rPr>
      </w:pPr>
      <w:r w:rsidRPr="0078150A">
        <w:rPr>
          <w:rFonts w:cs="Helvetica"/>
          <w:i/>
          <w:color w:val="000000"/>
        </w:rPr>
        <w:t>Code de la Santé Publique, Art. R. 1331-7 (</w:t>
      </w:r>
      <w:hyperlink r:id="rId74" w:history="1">
        <w:r w:rsidRPr="0078150A">
          <w:rPr>
            <w:rFonts w:cs="Helvetica"/>
            <w:i/>
            <w:color w:val="000000"/>
          </w:rPr>
          <w:t>Modifié par LOI n°2016-1500 du 8 novembre 2016 - art. 14</w:t>
        </w:r>
      </w:hyperlink>
      <w:r w:rsidRPr="0078150A">
        <w:rPr>
          <w:rFonts w:cs="Helvetica"/>
          <w:i/>
          <w:color w:val="000000"/>
        </w:rPr>
        <w:t>) :</w:t>
      </w:r>
    </w:p>
    <w:p w14:paraId="12CA494E" w14:textId="77777777" w:rsidR="00952EF6" w:rsidRPr="0078150A" w:rsidRDefault="00952EF6" w:rsidP="00952EF6">
      <w:pPr>
        <w:keepLines w:val="0"/>
        <w:autoSpaceDE w:val="0"/>
        <w:autoSpaceDN w:val="0"/>
        <w:adjustRightInd w:val="0"/>
        <w:rPr>
          <w:rFonts w:cs="Helvetica"/>
          <w:color w:val="000000"/>
        </w:rPr>
      </w:pPr>
      <w:r w:rsidRPr="0078150A">
        <w:rPr>
          <w:rFonts w:cs="Helvetica"/>
          <w:color w:val="000000"/>
        </w:rPr>
        <w:t>Les propriétaires des immeubles édifiés postérieurement à la mise en service du réseau public de collecte auquel ces immeubles doivent être raccordés, peuvent être astreints par la commune, pour tenir compte de l’économie par eux réalisée en évitant une installation d’évacuation ou d’épuration individuelle réglementaire, à verser une participation s’élevant au maximum à 80 % du coût de fourniture et de pose d’une telle installation.</w:t>
      </w:r>
    </w:p>
    <w:p w14:paraId="756AEDC1" w14:textId="77777777" w:rsidR="00952EF6" w:rsidRPr="0078150A" w:rsidRDefault="00952EF6" w:rsidP="00952EF6">
      <w:pPr>
        <w:keepLines w:val="0"/>
        <w:autoSpaceDE w:val="0"/>
        <w:autoSpaceDN w:val="0"/>
        <w:adjustRightInd w:val="0"/>
        <w:rPr>
          <w:rFonts w:cs="Helvetica"/>
          <w:color w:val="000000"/>
        </w:rPr>
      </w:pPr>
    </w:p>
    <w:p w14:paraId="222FFCB3" w14:textId="77777777" w:rsidR="00952EF6" w:rsidRPr="0078150A" w:rsidRDefault="00952EF6" w:rsidP="00952EF6">
      <w:pPr>
        <w:keepLines w:val="0"/>
        <w:autoSpaceDE w:val="0"/>
        <w:autoSpaceDN w:val="0"/>
        <w:adjustRightInd w:val="0"/>
        <w:rPr>
          <w:rFonts w:cs="Helvetica"/>
          <w:color w:val="000000"/>
        </w:rPr>
      </w:pPr>
      <w:r w:rsidRPr="0078150A">
        <w:rPr>
          <w:rFonts w:cs="Helvetica"/>
          <w:color w:val="000000"/>
        </w:rPr>
        <w:t>Une délibération du conseil municipal ou de l’organe délibérant de l’établissement public détermine les conditions de perception de cette participation.</w:t>
      </w:r>
    </w:p>
    <w:bookmarkEnd w:id="259"/>
    <w:p w14:paraId="25FE34F9" w14:textId="77777777" w:rsidR="00952EF6" w:rsidRPr="0078150A" w:rsidRDefault="00952EF6" w:rsidP="00952EF6">
      <w:pPr>
        <w:rPr>
          <w:rFonts w:cs="Helvetica"/>
          <w:highlight w:val="red"/>
        </w:rPr>
      </w:pPr>
    </w:p>
    <w:p w14:paraId="2442F50C" w14:textId="77777777" w:rsidR="00952EF6" w:rsidRPr="0078150A" w:rsidRDefault="00952EF6" w:rsidP="00952EF6">
      <w:pPr>
        <w:pStyle w:val="Titre2"/>
      </w:pPr>
      <w:bookmarkStart w:id="260" w:name="_Toc94085353"/>
      <w:bookmarkStart w:id="261" w:name="_Toc94634622"/>
      <w:r w:rsidRPr="0078150A">
        <w:t>Zone d’assainissement non collectif</w:t>
      </w:r>
      <w:bookmarkEnd w:id="260"/>
      <w:bookmarkEnd w:id="261"/>
    </w:p>
    <w:p w14:paraId="37BF96DD" w14:textId="77777777" w:rsidR="00952EF6" w:rsidRPr="0078150A" w:rsidRDefault="00952EF6" w:rsidP="00952EF6">
      <w:pPr>
        <w:pStyle w:val="Corpsdetexte"/>
        <w:ind w:left="0"/>
        <w:rPr>
          <w:rFonts w:cs="Helvetica"/>
          <w:b/>
          <w:bCs/>
        </w:rPr>
      </w:pPr>
      <w:bookmarkStart w:id="262" w:name="_Hlk94025745"/>
      <w:r w:rsidRPr="0078150A">
        <w:rPr>
          <w:rFonts w:cs="Helvetica"/>
          <w:b/>
          <w:bCs/>
        </w:rPr>
        <w:t xml:space="preserve">Le règlement du Service Public d’Assainissement Non Collectif a été voté par le conseil communautaire en séance du 7 février 2018. </w:t>
      </w:r>
      <w:r w:rsidRPr="0078150A">
        <w:rPr>
          <w:rFonts w:cs="Helvetica"/>
        </w:rPr>
        <w:t>Il est joint en annexe.</w:t>
      </w:r>
    </w:p>
    <w:p w14:paraId="4C0B7D64" w14:textId="77777777" w:rsidR="00952EF6" w:rsidRPr="0078150A" w:rsidRDefault="00952EF6" w:rsidP="00952EF6">
      <w:pPr>
        <w:pStyle w:val="Corpsdetexte"/>
        <w:spacing w:before="120"/>
        <w:ind w:left="0"/>
        <w:rPr>
          <w:rFonts w:cs="Helvetica"/>
          <w:b/>
          <w:bCs/>
        </w:rPr>
      </w:pPr>
      <w:r w:rsidRPr="0078150A">
        <w:rPr>
          <w:rFonts w:cs="Helvetica"/>
          <w:b/>
          <w:bCs/>
        </w:rPr>
        <w:t>Il est applicable à tout usager non raccordable au réseau d’assainissement.</w:t>
      </w:r>
    </w:p>
    <w:bookmarkEnd w:id="262"/>
    <w:p w14:paraId="6FD64EC0" w14:textId="77777777" w:rsidR="00952EF6" w:rsidRPr="0078150A" w:rsidRDefault="00952EF6" w:rsidP="00952EF6">
      <w:pPr>
        <w:pStyle w:val="Corpsdetexte"/>
        <w:spacing w:before="120"/>
        <w:ind w:left="0"/>
        <w:rPr>
          <w:rFonts w:cs="Helvetica"/>
          <w:b/>
          <w:bCs/>
        </w:rPr>
      </w:pPr>
    </w:p>
    <w:p w14:paraId="0B980B66" w14:textId="77777777" w:rsidR="00952EF6" w:rsidRPr="0078150A" w:rsidRDefault="00952EF6" w:rsidP="00952EF6">
      <w:pPr>
        <w:pStyle w:val="Titre3"/>
      </w:pPr>
      <w:bookmarkStart w:id="263" w:name="_Toc94085354"/>
      <w:bookmarkStart w:id="264" w:name="_Toc94634623"/>
      <w:r w:rsidRPr="0078150A">
        <w:t>Service public d’assainissement non collectif (SPANC)</w:t>
      </w:r>
      <w:bookmarkEnd w:id="263"/>
      <w:bookmarkEnd w:id="264"/>
    </w:p>
    <w:p w14:paraId="62F9EE0B" w14:textId="77777777" w:rsidR="00952EF6" w:rsidRPr="0078150A" w:rsidRDefault="00952EF6" w:rsidP="00952EF6">
      <w:pPr>
        <w:rPr>
          <w:rFonts w:cs="Helvetica"/>
        </w:rPr>
      </w:pPr>
    </w:p>
    <w:p w14:paraId="292DF95C" w14:textId="77777777" w:rsidR="00952EF6" w:rsidRPr="0078150A" w:rsidRDefault="00952EF6" w:rsidP="00952EF6">
      <w:pPr>
        <w:keepLines w:val="0"/>
        <w:autoSpaceDE w:val="0"/>
        <w:autoSpaceDN w:val="0"/>
        <w:adjustRightInd w:val="0"/>
        <w:rPr>
          <w:rFonts w:cs="Helvetica"/>
          <w:color w:val="000000"/>
        </w:rPr>
      </w:pPr>
      <w:bookmarkStart w:id="265" w:name="_Hlk94025768"/>
      <w:r w:rsidRPr="0078150A">
        <w:rPr>
          <w:rFonts w:cs="Helvetica"/>
          <w:color w:val="000000"/>
        </w:rPr>
        <w:t>Les habitations situées dans les zones d’assainissement non collectif doivent être équipées de systèmes d’épuration conformes à la réglementation et en bon état de fonctionnement.</w:t>
      </w:r>
    </w:p>
    <w:p w14:paraId="63C3FE55"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Conformément à l’article L. 2224-8 du Code général des collectivités territoriales, les communes sont tenues, afin de protéger la salubrité publique, d’assurer le contrôle des dispositifs d’assainissement non collectif.</w:t>
      </w:r>
    </w:p>
    <w:p w14:paraId="710100C1"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Elles peuvent également, si elles le décident et sur demande du propriétaire, en assurer l’entretien et effectuer les travaux de réhabilitation.</w:t>
      </w:r>
    </w:p>
    <w:p w14:paraId="4E86F24F"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Ce travail revient au service public d’assainissement non collectif (ou SPANC).</w:t>
      </w:r>
    </w:p>
    <w:p w14:paraId="2A0AA6D4" w14:textId="54B46A99" w:rsidR="00952EF6" w:rsidRPr="0078150A" w:rsidRDefault="00952EF6" w:rsidP="00952EF6">
      <w:pPr>
        <w:keepLines w:val="0"/>
        <w:autoSpaceDE w:val="0"/>
        <w:autoSpaceDN w:val="0"/>
        <w:adjustRightInd w:val="0"/>
        <w:spacing w:before="120"/>
        <w:rPr>
          <w:rFonts w:cs="Helvetica"/>
          <w:b/>
          <w:color w:val="000000"/>
        </w:rPr>
      </w:pPr>
      <w:r w:rsidRPr="0078150A">
        <w:rPr>
          <w:rFonts w:cs="Helvetica"/>
          <w:b/>
          <w:color w:val="000000"/>
        </w:rPr>
        <w:t>Dans le cas de la commune de Les Villedieu, la gestion du SPANC est assurée par la Communauté de Communes Lacs et Montagnes du Haut-Doubs (CCLMHD).</w:t>
      </w:r>
    </w:p>
    <w:p w14:paraId="75AEDC98" w14:textId="77777777" w:rsidR="00952EF6" w:rsidRPr="0078150A" w:rsidRDefault="00952EF6" w:rsidP="00952EF6">
      <w:pPr>
        <w:keepLines w:val="0"/>
        <w:autoSpaceDE w:val="0"/>
        <w:autoSpaceDN w:val="0"/>
        <w:adjustRightInd w:val="0"/>
        <w:rPr>
          <w:rFonts w:cs="Helvetica"/>
          <w:color w:val="000000"/>
          <w:highlight w:val="red"/>
        </w:rPr>
      </w:pPr>
    </w:p>
    <w:p w14:paraId="50519B4B" w14:textId="77777777" w:rsidR="00952EF6" w:rsidRPr="0078150A" w:rsidRDefault="00952EF6" w:rsidP="00952EF6">
      <w:pPr>
        <w:keepLines w:val="0"/>
        <w:autoSpaceDE w:val="0"/>
        <w:autoSpaceDN w:val="0"/>
        <w:adjustRightInd w:val="0"/>
        <w:rPr>
          <w:rFonts w:cs="Helvetica"/>
          <w:color w:val="000000"/>
        </w:rPr>
      </w:pPr>
      <w:r w:rsidRPr="0078150A">
        <w:rPr>
          <w:rFonts w:cs="Helvetica"/>
          <w:color w:val="000000"/>
        </w:rPr>
        <w:t>Le contrôle des installations est encadré de la manière suivante :</w:t>
      </w:r>
    </w:p>
    <w:p w14:paraId="65BF719F" w14:textId="77777777" w:rsidR="00952EF6" w:rsidRPr="0078150A" w:rsidRDefault="00952EF6" w:rsidP="00F446EB">
      <w:pPr>
        <w:pStyle w:val="Paragraphedeliste"/>
        <w:numPr>
          <w:ilvl w:val="1"/>
          <w:numId w:val="91"/>
        </w:numPr>
        <w:tabs>
          <w:tab w:val="clear" w:pos="1582"/>
          <w:tab w:val="num" w:pos="993"/>
        </w:tabs>
        <w:spacing w:before="120" w:after="0"/>
        <w:ind w:left="993" w:hanging="284"/>
        <w:contextualSpacing w:val="0"/>
        <w:rPr>
          <w:rFonts w:ascii="Helvetica" w:hAnsi="Helvetica" w:cs="Helvetica"/>
          <w:sz w:val="20"/>
          <w:szCs w:val="20"/>
        </w:rPr>
      </w:pPr>
      <w:r w:rsidRPr="0078150A">
        <w:rPr>
          <w:rFonts w:ascii="Helvetica" w:hAnsi="Helvetica" w:cs="Helvetica"/>
          <w:sz w:val="20"/>
          <w:szCs w:val="20"/>
        </w:rPr>
        <w:t>Installation neuve ou réhabilitée de moins de 8 ans : vérification de la conception et de l’exécution.</w:t>
      </w:r>
    </w:p>
    <w:p w14:paraId="7C76D7BF" w14:textId="77777777" w:rsidR="00952EF6" w:rsidRPr="0078150A" w:rsidRDefault="00952EF6" w:rsidP="00F446EB">
      <w:pPr>
        <w:pStyle w:val="Paragraphedeliste"/>
        <w:numPr>
          <w:ilvl w:val="1"/>
          <w:numId w:val="91"/>
        </w:numPr>
        <w:tabs>
          <w:tab w:val="clear" w:pos="1582"/>
          <w:tab w:val="num" w:pos="993"/>
        </w:tabs>
        <w:spacing w:before="120" w:after="0"/>
        <w:ind w:left="993" w:hanging="284"/>
        <w:contextualSpacing w:val="0"/>
        <w:rPr>
          <w:rFonts w:ascii="Helvetica" w:hAnsi="Helvetica" w:cs="Helvetica"/>
          <w:sz w:val="20"/>
          <w:szCs w:val="20"/>
        </w:rPr>
      </w:pPr>
      <w:r w:rsidRPr="0078150A">
        <w:rPr>
          <w:rFonts w:ascii="Helvetica" w:hAnsi="Helvetica" w:cs="Helvetica"/>
          <w:sz w:val="20"/>
          <w:szCs w:val="20"/>
        </w:rPr>
        <w:t>Autres installations : diagnostic de bon fonctionnement et d’entretien.</w:t>
      </w:r>
    </w:p>
    <w:p w14:paraId="763FA54E" w14:textId="77777777" w:rsidR="00952EF6" w:rsidRPr="0078150A" w:rsidRDefault="00952EF6" w:rsidP="00F446EB">
      <w:pPr>
        <w:pStyle w:val="Paragraphedeliste"/>
        <w:numPr>
          <w:ilvl w:val="1"/>
          <w:numId w:val="91"/>
        </w:numPr>
        <w:tabs>
          <w:tab w:val="clear" w:pos="1582"/>
          <w:tab w:val="num" w:pos="993"/>
        </w:tabs>
        <w:spacing w:before="120" w:after="0"/>
        <w:ind w:left="993" w:hanging="284"/>
        <w:contextualSpacing w:val="0"/>
        <w:rPr>
          <w:rFonts w:ascii="Helvetica" w:hAnsi="Helvetica" w:cs="Helvetica"/>
          <w:sz w:val="20"/>
          <w:szCs w:val="20"/>
        </w:rPr>
      </w:pPr>
      <w:r w:rsidRPr="0078150A">
        <w:rPr>
          <w:rFonts w:ascii="Helvetica" w:hAnsi="Helvetica" w:cs="Helvetica"/>
          <w:sz w:val="20"/>
          <w:szCs w:val="20"/>
        </w:rPr>
        <w:t>Si nécessaire, une liste des travaux à effectuer est établie.</w:t>
      </w:r>
    </w:p>
    <w:p w14:paraId="02B5A956" w14:textId="77777777" w:rsidR="00952EF6" w:rsidRPr="0078150A" w:rsidRDefault="00952EF6" w:rsidP="00952EF6">
      <w:pPr>
        <w:keepLines w:val="0"/>
        <w:autoSpaceDE w:val="0"/>
        <w:autoSpaceDN w:val="0"/>
        <w:adjustRightInd w:val="0"/>
        <w:spacing w:before="120"/>
        <w:rPr>
          <w:rFonts w:cs="Helvetica"/>
          <w:color w:val="000000"/>
        </w:rPr>
      </w:pPr>
      <w:bookmarkStart w:id="266" w:name="_Hlk55899134"/>
      <w:r w:rsidRPr="0078150A">
        <w:rPr>
          <w:rFonts w:cs="Helvetica"/>
          <w:color w:val="000000"/>
        </w:rPr>
        <w:t xml:space="preserve">Le contrôle des installations en ANC permet de vérifier le bon fonctionnement de l’installation d’assainissement non collectif et de s’assurer qu’elle n’est pas à l’origine de pollutions et / ou de problèmes de salubrité publique. Il est réalisé de manière régulière selon une périodicité comprise entre 4 et 8 ans. </w:t>
      </w:r>
    </w:p>
    <w:p w14:paraId="0E2DEF6F"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La fréquence maximale a été décalée à 10 ans d’après la Loi Grenelle II. Il permet également d’informer et de conseiller l’usager.</w:t>
      </w:r>
    </w:p>
    <w:p w14:paraId="134728BB"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Les conditions d’exécution des contrôles sont fixées dans l’arrêté du 7 mars 2012 relatif aux modalités de l’exécution de la mission de contrôle des installations d’assainissement non collectif.</w:t>
      </w:r>
    </w:p>
    <w:p w14:paraId="2BF24947"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En cas de non-conformité de l’installation, le propriétaire a 4 ans pour effectuer les travaux prescrits après le contrôle de la collectivité.</w:t>
      </w:r>
      <w:bookmarkEnd w:id="266"/>
    </w:p>
    <w:p w14:paraId="08F1FD3E" w14:textId="77777777" w:rsidR="00952EF6" w:rsidRPr="0078150A" w:rsidRDefault="00952EF6" w:rsidP="00952EF6">
      <w:pPr>
        <w:keepLines w:val="0"/>
        <w:autoSpaceDE w:val="0"/>
        <w:autoSpaceDN w:val="0"/>
        <w:adjustRightInd w:val="0"/>
        <w:rPr>
          <w:rFonts w:cs="Helvetica"/>
          <w:color w:val="000000"/>
        </w:rPr>
      </w:pPr>
    </w:p>
    <w:p w14:paraId="468CDBD6" w14:textId="77777777" w:rsidR="00952EF6" w:rsidRPr="0078150A" w:rsidRDefault="00952EF6" w:rsidP="00952EF6">
      <w:pPr>
        <w:keepLines w:val="0"/>
        <w:autoSpaceDE w:val="0"/>
        <w:autoSpaceDN w:val="0"/>
        <w:adjustRightInd w:val="0"/>
        <w:rPr>
          <w:rFonts w:cs="Helvetica"/>
          <w:color w:val="000000"/>
        </w:rPr>
      </w:pPr>
      <w:r w:rsidRPr="0078150A">
        <w:rPr>
          <w:rFonts w:cs="Helvetica"/>
          <w:color w:val="000000"/>
          <w:u w:val="single"/>
        </w:rPr>
        <w:lastRenderedPageBreak/>
        <w:t>Nota</w:t>
      </w:r>
      <w:r w:rsidRPr="0078150A">
        <w:rPr>
          <w:rFonts w:cs="Helvetica"/>
          <w:color w:val="000000"/>
        </w:rPr>
        <w:t xml:space="preserve"> : Si un propriétaire d’habitation située en zone d’assainissement non collectif souhaite le raccordement au réseau d’eaux usées, il doit en faire la demande auprès de la collectivité, qui est libre d’accéder ou non à cette demande.</w:t>
      </w:r>
    </w:p>
    <w:p w14:paraId="24DA6FF2" w14:textId="77777777" w:rsidR="00952EF6" w:rsidRPr="0078150A" w:rsidRDefault="00952EF6" w:rsidP="00952EF6">
      <w:pPr>
        <w:keepLines w:val="0"/>
        <w:autoSpaceDE w:val="0"/>
        <w:autoSpaceDN w:val="0"/>
        <w:adjustRightInd w:val="0"/>
        <w:rPr>
          <w:rFonts w:cs="Helvetica"/>
          <w:color w:val="000000"/>
        </w:rPr>
      </w:pPr>
    </w:p>
    <w:p w14:paraId="6B054A2A" w14:textId="77777777" w:rsidR="00952EF6" w:rsidRPr="0078150A" w:rsidRDefault="00952EF6" w:rsidP="00952EF6">
      <w:pPr>
        <w:keepLines w:val="0"/>
        <w:autoSpaceDE w:val="0"/>
        <w:autoSpaceDN w:val="0"/>
        <w:adjustRightInd w:val="0"/>
        <w:rPr>
          <w:rFonts w:cs="Helvetica"/>
          <w:color w:val="000000"/>
        </w:rPr>
      </w:pPr>
      <w:r w:rsidRPr="0078150A">
        <w:rPr>
          <w:rFonts w:cs="Helvetica"/>
          <w:color w:val="000000"/>
        </w:rPr>
        <w:t>S’ils ont lieu, les travaux de raccordement sont alors entièrement à la charge du propriétaire.</w:t>
      </w:r>
    </w:p>
    <w:bookmarkEnd w:id="265"/>
    <w:p w14:paraId="44FB1063" w14:textId="77777777" w:rsidR="00952EF6" w:rsidRPr="0078150A" w:rsidRDefault="00952EF6" w:rsidP="00952EF6">
      <w:pPr>
        <w:keepLines w:val="0"/>
        <w:autoSpaceDE w:val="0"/>
        <w:autoSpaceDN w:val="0"/>
        <w:adjustRightInd w:val="0"/>
        <w:rPr>
          <w:rFonts w:cs="Helvetica"/>
          <w:color w:val="000000"/>
        </w:rPr>
      </w:pPr>
    </w:p>
    <w:p w14:paraId="6EB08BCA" w14:textId="77777777" w:rsidR="00952EF6" w:rsidRPr="0078150A" w:rsidRDefault="00952EF6" w:rsidP="00952EF6">
      <w:pPr>
        <w:pStyle w:val="Titre3"/>
      </w:pPr>
      <w:bookmarkStart w:id="267" w:name="_Toc94085355"/>
      <w:bookmarkStart w:id="268" w:name="_Toc94634624"/>
      <w:r w:rsidRPr="0078150A">
        <w:t>Prescriptions techniques attachées aux dispositifs d’assainissement non collectif</w:t>
      </w:r>
      <w:bookmarkEnd w:id="267"/>
      <w:bookmarkEnd w:id="268"/>
    </w:p>
    <w:p w14:paraId="05EFBED2" w14:textId="77777777" w:rsidR="00952EF6" w:rsidRPr="0078150A" w:rsidRDefault="00952EF6" w:rsidP="00952EF6">
      <w:pPr>
        <w:keepLines w:val="0"/>
        <w:autoSpaceDE w:val="0"/>
        <w:autoSpaceDN w:val="0"/>
        <w:adjustRightInd w:val="0"/>
        <w:rPr>
          <w:rFonts w:cs="Helvetica"/>
          <w:color w:val="000000"/>
        </w:rPr>
      </w:pPr>
    </w:p>
    <w:p w14:paraId="59782A45" w14:textId="77777777" w:rsidR="00952EF6" w:rsidRPr="0078150A" w:rsidRDefault="00952EF6" w:rsidP="00952EF6">
      <w:pPr>
        <w:keepLines w:val="0"/>
        <w:autoSpaceDE w:val="0"/>
        <w:autoSpaceDN w:val="0"/>
        <w:adjustRightInd w:val="0"/>
        <w:rPr>
          <w:rFonts w:cs="Helvetica"/>
          <w:color w:val="000000"/>
        </w:rPr>
      </w:pPr>
      <w:bookmarkStart w:id="269" w:name="_Hlk94025827"/>
      <w:r w:rsidRPr="0078150A">
        <w:rPr>
          <w:rFonts w:cs="Helvetica"/>
          <w:color w:val="000000"/>
        </w:rPr>
        <w:t>Les modalités générales d’établissement de l’assainissement non collectif sont celles définies dans l’arrêté du 7 mars 2012 modifiant l’arrêté du 7 septembre 2009 fixant les prescriptions techniques applicables aux installations d’assainissement non collectif recevant une charge brute de pollution organique inférieure ou égale à 1,2 kg/j de DBO5, et dans la norme XP DTU 64-1 d’août 2013.</w:t>
      </w:r>
    </w:p>
    <w:p w14:paraId="71FA8ACE" w14:textId="77777777" w:rsidR="00952EF6" w:rsidRPr="0078150A" w:rsidRDefault="00952EF6" w:rsidP="00952EF6">
      <w:pPr>
        <w:keepLines w:val="0"/>
        <w:autoSpaceDE w:val="0"/>
        <w:autoSpaceDN w:val="0"/>
        <w:adjustRightInd w:val="0"/>
        <w:rPr>
          <w:rFonts w:cs="Helvetica"/>
          <w:color w:val="000000"/>
        </w:rPr>
      </w:pPr>
    </w:p>
    <w:p w14:paraId="33ABF6B3" w14:textId="77777777" w:rsidR="00952EF6" w:rsidRPr="0078150A" w:rsidRDefault="00952EF6" w:rsidP="00952EF6">
      <w:pPr>
        <w:keepLines w:val="0"/>
        <w:autoSpaceDE w:val="0"/>
        <w:autoSpaceDN w:val="0"/>
        <w:adjustRightInd w:val="0"/>
        <w:rPr>
          <w:rFonts w:cs="Helvetica"/>
          <w:color w:val="000000"/>
        </w:rPr>
      </w:pPr>
      <w:r w:rsidRPr="0078150A">
        <w:rPr>
          <w:rFonts w:cs="Helvetica"/>
          <w:color w:val="000000"/>
        </w:rPr>
        <w:t>Les ouvrages d’assainissement non collectif comportent :</w:t>
      </w:r>
    </w:p>
    <w:p w14:paraId="67240039" w14:textId="77777777" w:rsidR="00952EF6" w:rsidRPr="0078150A" w:rsidRDefault="00952EF6" w:rsidP="00F446EB">
      <w:pPr>
        <w:pStyle w:val="Paragraphedeliste"/>
        <w:numPr>
          <w:ilvl w:val="1"/>
          <w:numId w:val="91"/>
        </w:numPr>
        <w:tabs>
          <w:tab w:val="clear" w:pos="1582"/>
          <w:tab w:val="num" w:pos="993"/>
        </w:tabs>
        <w:spacing w:before="120" w:after="0"/>
        <w:ind w:left="993" w:hanging="284"/>
        <w:contextualSpacing w:val="0"/>
        <w:rPr>
          <w:rFonts w:ascii="Helvetica" w:hAnsi="Helvetica" w:cs="Helvetica"/>
          <w:sz w:val="20"/>
          <w:szCs w:val="20"/>
        </w:rPr>
      </w:pPr>
      <w:r w:rsidRPr="0078150A">
        <w:rPr>
          <w:rFonts w:ascii="Helvetica" w:hAnsi="Helvetica" w:cs="Helvetica"/>
          <w:sz w:val="20"/>
          <w:szCs w:val="20"/>
        </w:rPr>
        <w:t>Un dispositif de prétraitement,</w:t>
      </w:r>
    </w:p>
    <w:p w14:paraId="6B298AAF" w14:textId="77777777" w:rsidR="00952EF6" w:rsidRPr="0078150A" w:rsidRDefault="00952EF6" w:rsidP="00F446EB">
      <w:pPr>
        <w:pStyle w:val="Paragraphedeliste"/>
        <w:numPr>
          <w:ilvl w:val="1"/>
          <w:numId w:val="91"/>
        </w:numPr>
        <w:tabs>
          <w:tab w:val="clear" w:pos="1582"/>
          <w:tab w:val="num" w:pos="993"/>
        </w:tabs>
        <w:spacing w:before="120" w:after="0"/>
        <w:ind w:left="993" w:hanging="284"/>
        <w:contextualSpacing w:val="0"/>
        <w:rPr>
          <w:rFonts w:ascii="Helvetica" w:hAnsi="Helvetica" w:cs="Helvetica"/>
          <w:sz w:val="20"/>
          <w:szCs w:val="20"/>
        </w:rPr>
      </w:pPr>
      <w:r w:rsidRPr="0078150A">
        <w:rPr>
          <w:rFonts w:ascii="Helvetica" w:hAnsi="Helvetica" w:cs="Helvetica"/>
          <w:sz w:val="20"/>
          <w:szCs w:val="20"/>
        </w:rPr>
        <w:t>Un dispositif assurant soit l’épuration et l’évacuation des effluents par le sol (filière classique), soit l’épuration des effluents avant rejet vers un milieu hydraulique superficiel (demande de dérogation nécessaire), un horizon sous-jacent perméable (avec puits d’infiltration nécessitant également une demande de dérogation), ou un dispositif de dispersion-irrigation.</w:t>
      </w:r>
    </w:p>
    <w:p w14:paraId="33BA3EB5" w14:textId="77777777" w:rsidR="00952EF6" w:rsidRPr="0078150A" w:rsidRDefault="00952EF6" w:rsidP="00952EF6">
      <w:pPr>
        <w:rPr>
          <w:rFonts w:cs="Helvetica"/>
        </w:rPr>
      </w:pPr>
    </w:p>
    <w:p w14:paraId="0B046539" w14:textId="77777777" w:rsidR="00952EF6" w:rsidRPr="0078150A" w:rsidRDefault="00952EF6" w:rsidP="00952EF6">
      <w:pPr>
        <w:keepLines w:val="0"/>
        <w:autoSpaceDE w:val="0"/>
        <w:autoSpaceDN w:val="0"/>
        <w:adjustRightInd w:val="0"/>
        <w:rPr>
          <w:rFonts w:cs="Helvetica"/>
          <w:color w:val="000000"/>
        </w:rPr>
      </w:pPr>
      <w:r w:rsidRPr="0078150A">
        <w:rPr>
          <w:rFonts w:cs="Helvetica"/>
          <w:color w:val="000000"/>
        </w:rPr>
        <w:t>Les prescriptions reprises ci-après sont soumises à la réglementation en vigueur ; elles peuvent être amenées à évoluer en cas d’évolution de cette dernière.</w:t>
      </w:r>
    </w:p>
    <w:p w14:paraId="42ABE96A" w14:textId="77777777" w:rsidR="00952EF6" w:rsidRPr="0078150A" w:rsidRDefault="00952EF6" w:rsidP="00952EF6">
      <w:pPr>
        <w:rPr>
          <w:rFonts w:cs="Helvetica"/>
        </w:rPr>
      </w:pPr>
    </w:p>
    <w:p w14:paraId="582659B4" w14:textId="77777777" w:rsidR="00952EF6" w:rsidRPr="0078150A" w:rsidRDefault="00952EF6" w:rsidP="00952EF6">
      <w:pPr>
        <w:keepLines w:val="0"/>
        <w:autoSpaceDE w:val="0"/>
        <w:autoSpaceDN w:val="0"/>
        <w:adjustRightInd w:val="0"/>
        <w:spacing w:after="120"/>
        <w:rPr>
          <w:rFonts w:cs="Helvetica"/>
          <w:b/>
          <w:color w:val="000000"/>
          <w:u w:val="single"/>
        </w:rPr>
      </w:pPr>
      <w:r w:rsidRPr="0078150A">
        <w:rPr>
          <w:rFonts w:cs="Helvetica"/>
          <w:b/>
          <w:color w:val="000000"/>
          <w:u w:val="single"/>
        </w:rPr>
        <w:t>Recommandations générales</w:t>
      </w:r>
    </w:p>
    <w:p w14:paraId="524C3232" w14:textId="77777777" w:rsidR="00952EF6" w:rsidRPr="0078150A" w:rsidRDefault="00952EF6" w:rsidP="00952EF6">
      <w:pPr>
        <w:keepLines w:val="0"/>
        <w:autoSpaceDE w:val="0"/>
        <w:autoSpaceDN w:val="0"/>
        <w:adjustRightInd w:val="0"/>
        <w:rPr>
          <w:rFonts w:cs="Helvetica"/>
          <w:color w:val="000000"/>
        </w:rPr>
      </w:pPr>
      <w:r w:rsidRPr="0078150A">
        <w:rPr>
          <w:rFonts w:cs="Helvetica"/>
          <w:color w:val="000000"/>
        </w:rPr>
        <w:t>Les eaux pluviales ne doivent pas être raccordées aux dispositifs d’assainissement non collectif.</w:t>
      </w:r>
    </w:p>
    <w:p w14:paraId="502E7FE8"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Les terrains de recouvrement des dispositifs de traitement doivent rester hors circulation et ne pas être plantés d’arbres ou arbustes (en raison des dommages causés par les systèmes racinaires).</w:t>
      </w:r>
    </w:p>
    <w:p w14:paraId="22EDB5A9"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L’arrêté du 7 mars 2012 rappelle que les installations d’assainissement individuelles devront être situées à une distance minimale de 35 m des captages d’eau utilisés pour l’alimentation humaine.</w:t>
      </w:r>
    </w:p>
    <w:p w14:paraId="145EC7B9" w14:textId="77777777" w:rsidR="00952EF6" w:rsidRPr="0078150A" w:rsidRDefault="00952EF6" w:rsidP="00952EF6">
      <w:pPr>
        <w:rPr>
          <w:rFonts w:cs="Helvetica"/>
        </w:rPr>
      </w:pPr>
    </w:p>
    <w:p w14:paraId="1320C7F2" w14:textId="77777777" w:rsidR="00952EF6" w:rsidRPr="0078150A" w:rsidRDefault="00952EF6" w:rsidP="00952EF6">
      <w:pPr>
        <w:keepLines w:val="0"/>
        <w:autoSpaceDE w:val="0"/>
        <w:autoSpaceDN w:val="0"/>
        <w:adjustRightInd w:val="0"/>
        <w:spacing w:after="120"/>
        <w:rPr>
          <w:rFonts w:cs="Helvetica"/>
          <w:b/>
          <w:color w:val="000000"/>
          <w:u w:val="single"/>
        </w:rPr>
      </w:pPr>
      <w:r w:rsidRPr="0078150A">
        <w:rPr>
          <w:rFonts w:cs="Helvetica"/>
          <w:b/>
          <w:color w:val="000000"/>
          <w:u w:val="single"/>
        </w:rPr>
        <w:t>Prétraitement</w:t>
      </w:r>
    </w:p>
    <w:p w14:paraId="6BA34A2E" w14:textId="77777777" w:rsidR="00952EF6" w:rsidRPr="0078150A" w:rsidRDefault="00952EF6" w:rsidP="00952EF6">
      <w:pPr>
        <w:keepLines w:val="0"/>
        <w:autoSpaceDE w:val="0"/>
        <w:autoSpaceDN w:val="0"/>
        <w:adjustRightInd w:val="0"/>
        <w:rPr>
          <w:rFonts w:cs="Helvetica"/>
          <w:color w:val="000000"/>
        </w:rPr>
      </w:pPr>
      <w:r w:rsidRPr="0078150A">
        <w:rPr>
          <w:rFonts w:cs="Helvetica"/>
          <w:color w:val="000000"/>
        </w:rPr>
        <w:t>La fosse septique toutes eaux est un dispositif de prétraitement qui reçoit toutes les eaux usées domestiques.</w:t>
      </w:r>
    </w:p>
    <w:p w14:paraId="7261BA8C"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Elle doit être obligatoirement mise en place à l’extérieur, si possible à proximité immédiate de l’habitation pour éviter le colmatage de la canalisation de collecte, et à l’écart du passage de toute charge roulante.</w:t>
      </w:r>
    </w:p>
    <w:p w14:paraId="2A3E862C"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L’ouvrage doit être facilement accessible pour l’entretien, et muni de regards de visite de type hydraulique afin d’éviter les remontées d’odeurs.</w:t>
      </w:r>
    </w:p>
    <w:p w14:paraId="3BADFC75"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La mise en place d’une ventilation est indispensable. Elle consiste en une entrée d’air assurée par un tuyau d’évent prolongeant la canalisation de chute des sanitaires jusqu’en toiture, et une sortie par extraction statique ou éolienne, placée également en toiture, à l’extrémité d’une canalisation de diamètre 100 mm au minimum, piquée à l’aval de la fosse.</w:t>
      </w:r>
    </w:p>
    <w:p w14:paraId="1CBAF05E"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Le volume de la fosse doit être suffisant pour que les débits reçus ne perturbent pas la décantation des matières en suspension et leur fermentation.</w:t>
      </w:r>
    </w:p>
    <w:p w14:paraId="4AA41426"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Une habitation comprenant jusqu’à 3 chambres doit être équipée d’une fosse de 3 m</w:t>
      </w:r>
      <w:r w:rsidRPr="0078150A">
        <w:rPr>
          <w:rFonts w:cs="Helvetica"/>
          <w:color w:val="000000"/>
          <w:vertAlign w:val="superscript"/>
        </w:rPr>
        <w:t>3</w:t>
      </w:r>
      <w:r w:rsidRPr="0078150A">
        <w:rPr>
          <w:rFonts w:cs="Helvetica"/>
          <w:color w:val="000000"/>
        </w:rPr>
        <w:t>, volume à augmenter de 1 m</w:t>
      </w:r>
      <w:r w:rsidRPr="0078150A">
        <w:rPr>
          <w:rFonts w:cs="Helvetica"/>
          <w:color w:val="000000"/>
          <w:vertAlign w:val="superscript"/>
        </w:rPr>
        <w:t>3</w:t>
      </w:r>
      <w:r w:rsidRPr="0078150A">
        <w:rPr>
          <w:rFonts w:cs="Helvetica"/>
          <w:color w:val="000000"/>
        </w:rPr>
        <w:t xml:space="preserve"> par chambre supplémentaire.</w:t>
      </w:r>
    </w:p>
    <w:p w14:paraId="13A5D305"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Un préfiltre (matériau minéral ou synthétique) peut être placé entre la fosse toutes eaux et le dispositif de traitement, afin de parer aux départs de boues vers ce dernier.</w:t>
      </w:r>
    </w:p>
    <w:p w14:paraId="5B9D18CB"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 xml:space="preserve">Lorsque les huiles et les graisses sont susceptibles de provoquer des dépôts préjudiciables à l’acheminement des effluents ou au fonctionnement des dispositifs de traitement, un bac à graisse destiné à la rétention de </w:t>
      </w:r>
      <w:r w:rsidRPr="0078150A">
        <w:rPr>
          <w:rFonts w:cs="Helvetica"/>
          <w:color w:val="000000"/>
        </w:rPr>
        <w:lastRenderedPageBreak/>
        <w:t>ces matières est interposé sur le circuit des eaux en provenance des cuisines, et le plus près possible de celles-ci.</w:t>
      </w:r>
    </w:p>
    <w:p w14:paraId="34CD0381" w14:textId="03E46795" w:rsidR="00952EF6" w:rsidRPr="0078150A" w:rsidRDefault="00952EF6" w:rsidP="00952EF6">
      <w:pPr>
        <w:rPr>
          <w:rFonts w:cs="Helvetica"/>
        </w:rPr>
      </w:pPr>
    </w:p>
    <w:p w14:paraId="380C4AF3" w14:textId="77777777" w:rsidR="00952EF6" w:rsidRPr="0078150A" w:rsidRDefault="00952EF6" w:rsidP="00952EF6">
      <w:pPr>
        <w:keepLines w:val="0"/>
        <w:autoSpaceDE w:val="0"/>
        <w:autoSpaceDN w:val="0"/>
        <w:adjustRightInd w:val="0"/>
        <w:spacing w:after="120"/>
        <w:rPr>
          <w:rFonts w:cs="Helvetica"/>
          <w:b/>
          <w:color w:val="000000"/>
          <w:u w:val="single"/>
        </w:rPr>
      </w:pPr>
      <w:r w:rsidRPr="0078150A">
        <w:rPr>
          <w:rFonts w:cs="Helvetica"/>
          <w:b/>
          <w:color w:val="000000"/>
          <w:u w:val="single"/>
        </w:rPr>
        <w:t>Traitement</w:t>
      </w:r>
    </w:p>
    <w:p w14:paraId="4AA41302"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Le traitement des eaux en sortie de fosse septique est obligatoire. L’épuration est faite par infiltration dans un ouvrage adapté aux conditions du terrain et au volume d’eau à épurer.</w:t>
      </w:r>
    </w:p>
    <w:p w14:paraId="137A1F8D"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L’installation sera, en règle générale, constituée de tranchées d’épandage dans le sol en place, de lits filtrants non drainés (filtres à sable), ou de lits filtrants drainés à flux vertical.</w:t>
      </w:r>
    </w:p>
    <w:p w14:paraId="4F19264F"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L’implantation des dispositifs de traitement doit respecter une distance minimale de 35m par rapport à un puits ou captage d’eau potable, 5 m par rapport à une habitation, 3m par rapport aux limites de propriété, et 3 m par rapport à tout arbre.</w:t>
      </w:r>
    </w:p>
    <w:p w14:paraId="12DF867C"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Les caractéristiques principales des dispositifs pouvant être installés sur la commune sont rapportées ci-après.</w:t>
      </w:r>
    </w:p>
    <w:p w14:paraId="2436F819" w14:textId="77777777" w:rsidR="00952EF6" w:rsidRPr="0078150A" w:rsidRDefault="00952EF6" w:rsidP="00952EF6">
      <w:pPr>
        <w:keepLines w:val="0"/>
        <w:autoSpaceDE w:val="0"/>
        <w:autoSpaceDN w:val="0"/>
        <w:adjustRightInd w:val="0"/>
        <w:spacing w:before="120"/>
        <w:rPr>
          <w:rFonts w:cs="Helvetica"/>
          <w:color w:val="000000"/>
          <w:u w:val="single"/>
        </w:rPr>
      </w:pPr>
      <w:r w:rsidRPr="0078150A">
        <w:rPr>
          <w:rFonts w:cs="Helvetica"/>
          <w:color w:val="000000"/>
          <w:u w:val="single"/>
        </w:rPr>
        <w:t>Filtre à sable vertical non drainé</w:t>
      </w:r>
    </w:p>
    <w:p w14:paraId="6BD8A1A2"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Dans le cas d’un sol de caractéristiques inappropriées, un sable adapté (siliceux, lavé, et respectant un fuseau granulométrique précis) se substitue au sol en place pour recevoir et traiter les effluents prétraités.</w:t>
      </w:r>
    </w:p>
    <w:p w14:paraId="70BDB9C9"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La surface minimale est de 25 m², pour une habitation de 5 pièces principales, à laquelle s’ajoutent 5 m² par pièce principale supplémentaire.</w:t>
      </w:r>
    </w:p>
    <w:p w14:paraId="398D50A0"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Le fond du filtre à sable doit être horizontal et se situer entre 1,10 m minimum et 1,60 m maximum sous le terrain naturel.</w:t>
      </w:r>
    </w:p>
    <w:p w14:paraId="7D5AE6A8"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Le filtre à sable doit avoir, au minimum, une largeur de 5 m et une longueur de 4 m.</w:t>
      </w:r>
    </w:p>
    <w:p w14:paraId="234FC7C0" w14:textId="77777777" w:rsidR="00952EF6" w:rsidRPr="0078150A" w:rsidRDefault="00952EF6" w:rsidP="00952EF6">
      <w:pPr>
        <w:keepLines w:val="0"/>
        <w:autoSpaceDE w:val="0"/>
        <w:autoSpaceDN w:val="0"/>
        <w:adjustRightInd w:val="0"/>
        <w:rPr>
          <w:rFonts w:cs="Helvetica"/>
          <w:color w:val="000000"/>
        </w:rPr>
      </w:pPr>
      <w:r w:rsidRPr="0078150A">
        <w:rPr>
          <w:rFonts w:cs="Helvetica"/>
          <w:color w:val="000000"/>
        </w:rPr>
        <w:t>Si le sol est fissuré, le fond de fouille devra être recouvert d’un géotextile, ou mieux, d’une géogrille.</w:t>
      </w:r>
    </w:p>
    <w:p w14:paraId="46AEC905" w14:textId="77777777" w:rsidR="00952EF6" w:rsidRPr="0078150A" w:rsidRDefault="00952EF6" w:rsidP="00952EF6">
      <w:pPr>
        <w:rPr>
          <w:rFonts w:cs="Helvetica"/>
        </w:rPr>
      </w:pPr>
    </w:p>
    <w:p w14:paraId="3A62AE77" w14:textId="77777777" w:rsidR="00952EF6" w:rsidRPr="0078150A" w:rsidRDefault="00952EF6" w:rsidP="00952EF6">
      <w:pPr>
        <w:keepLines w:val="0"/>
        <w:autoSpaceDE w:val="0"/>
        <w:autoSpaceDN w:val="0"/>
        <w:adjustRightInd w:val="0"/>
        <w:rPr>
          <w:rFonts w:cs="Helvetica"/>
          <w:color w:val="000000"/>
          <w:u w:val="single"/>
        </w:rPr>
      </w:pPr>
      <w:r w:rsidRPr="0078150A">
        <w:rPr>
          <w:rFonts w:cs="Helvetica"/>
          <w:color w:val="000000"/>
          <w:u w:val="single"/>
        </w:rPr>
        <w:t>Filtre à sable vertical drainé</w:t>
      </w:r>
    </w:p>
    <w:p w14:paraId="76CBE96A"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Même principe que pour le filtre à sable non drainé, avec seulement reprise des effluents traités par des drains disposés en fond de massif filtrant, et évacuation vers, des tranchées d’infiltration-dispersion, un puits d’infiltration (dérogation préfectorale nécessaire) ou un milieu hydraulique superficiel.</w:t>
      </w:r>
    </w:p>
    <w:p w14:paraId="07C66DB7"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Même bases de dimensionnement que le filtre à sable drainé.</w:t>
      </w:r>
    </w:p>
    <w:p w14:paraId="626BAFAA"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Fond du filtre : horizontal, entre 1,20 m minimum et 1,70 m maximum sous le terrain naturel.</w:t>
      </w:r>
    </w:p>
    <w:p w14:paraId="583EF0B6"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Si le milieu souterrain est vulnérable (nappe et sol fissuré par exemple), mettre un film imperméable en fond de fouille, remontant sur les parois verticales.</w:t>
      </w:r>
    </w:p>
    <w:p w14:paraId="01A55BCD" w14:textId="77777777" w:rsidR="00952EF6" w:rsidRPr="0078150A" w:rsidRDefault="00952EF6" w:rsidP="00952EF6">
      <w:pPr>
        <w:rPr>
          <w:rFonts w:cs="Helvetica"/>
        </w:rPr>
      </w:pPr>
    </w:p>
    <w:p w14:paraId="3FBF673E" w14:textId="77777777" w:rsidR="00952EF6" w:rsidRPr="0078150A" w:rsidRDefault="00952EF6" w:rsidP="00952EF6">
      <w:pPr>
        <w:keepLines w:val="0"/>
        <w:autoSpaceDE w:val="0"/>
        <w:autoSpaceDN w:val="0"/>
        <w:adjustRightInd w:val="0"/>
        <w:rPr>
          <w:rFonts w:cs="Helvetica"/>
          <w:color w:val="000000"/>
          <w:u w:val="single"/>
        </w:rPr>
      </w:pPr>
      <w:r w:rsidRPr="0078150A">
        <w:rPr>
          <w:rFonts w:cs="Helvetica"/>
          <w:color w:val="000000"/>
          <w:u w:val="single"/>
        </w:rPr>
        <w:t>Tertre d’infiltration</w:t>
      </w:r>
    </w:p>
    <w:p w14:paraId="2CE88FF7"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Même principe que pour le filtre à sable non drainé. Le tertre est utilisé lorsque la nappe d’eau souterraine est proche de la surface (ou également en cas de substratum rocheux à faible profondeur).</w:t>
      </w:r>
    </w:p>
    <w:p w14:paraId="70E7BEE2"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Le lit filtrant est réalisé au-dessus du sol existant. Il peut s’appuyer sur une pente, être en partie enterré, ou totalement hors sol, avec en général la nécessité de mettre en place un poste de relevage des effluents prétraités si l’habitation n’est pas en surplomb du tertre.</w:t>
      </w:r>
    </w:p>
    <w:p w14:paraId="0592E13C"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Bases de dimensionnement :</w:t>
      </w:r>
    </w:p>
    <w:p w14:paraId="6ED77B75" w14:textId="77777777" w:rsidR="00952EF6" w:rsidRPr="0078150A" w:rsidRDefault="00952EF6" w:rsidP="00952EF6">
      <w:pPr>
        <w:keepLines w:val="0"/>
        <w:autoSpaceDE w:val="0"/>
        <w:autoSpaceDN w:val="0"/>
        <w:adjustRightInd w:val="0"/>
        <w:rPr>
          <w:rFonts w:cs="Helvetica"/>
          <w:color w:val="000000"/>
        </w:rPr>
      </w:pPr>
    </w:p>
    <w:p w14:paraId="5BA82E57" w14:textId="77777777" w:rsidR="00952EF6" w:rsidRPr="0078150A" w:rsidRDefault="00952EF6" w:rsidP="00F446EB">
      <w:pPr>
        <w:pStyle w:val="Paragraphedeliste"/>
        <w:numPr>
          <w:ilvl w:val="1"/>
          <w:numId w:val="92"/>
        </w:numPr>
        <w:rPr>
          <w:rFonts w:ascii="Helvetica" w:hAnsi="Helvetica" w:cs="Helvetica"/>
          <w:sz w:val="20"/>
          <w:szCs w:val="20"/>
        </w:rPr>
      </w:pPr>
      <w:r w:rsidRPr="0078150A">
        <w:rPr>
          <w:rFonts w:ascii="Helvetica" w:hAnsi="Helvetica" w:cs="Helvetica"/>
          <w:sz w:val="20"/>
          <w:szCs w:val="20"/>
        </w:rPr>
        <w:t>Sommet du tertre : mêmes dimensions que pour le filtre à sable drainé ;</w:t>
      </w:r>
    </w:p>
    <w:p w14:paraId="5E069CBD" w14:textId="77777777" w:rsidR="00952EF6" w:rsidRPr="0078150A" w:rsidRDefault="00952EF6" w:rsidP="00F446EB">
      <w:pPr>
        <w:pStyle w:val="Paragraphedeliste"/>
        <w:numPr>
          <w:ilvl w:val="1"/>
          <w:numId w:val="92"/>
        </w:numPr>
        <w:rPr>
          <w:rFonts w:ascii="Helvetica" w:hAnsi="Helvetica" w:cs="Helvetica"/>
          <w:sz w:val="20"/>
          <w:szCs w:val="20"/>
        </w:rPr>
      </w:pPr>
      <w:r w:rsidRPr="0078150A">
        <w:rPr>
          <w:rFonts w:ascii="Helvetica" w:hAnsi="Helvetica" w:cs="Helvetica"/>
          <w:sz w:val="20"/>
          <w:szCs w:val="20"/>
        </w:rPr>
        <w:t>Base du tertre :</w:t>
      </w:r>
    </w:p>
    <w:p w14:paraId="3EB7F665" w14:textId="77777777" w:rsidR="00952EF6" w:rsidRPr="0078150A" w:rsidRDefault="00952EF6" w:rsidP="00F446EB">
      <w:pPr>
        <w:pStyle w:val="Paragraphedeliste"/>
        <w:numPr>
          <w:ilvl w:val="2"/>
          <w:numId w:val="92"/>
        </w:numPr>
        <w:rPr>
          <w:rFonts w:ascii="Helvetica" w:hAnsi="Helvetica" w:cs="Helvetica"/>
          <w:sz w:val="20"/>
          <w:szCs w:val="20"/>
        </w:rPr>
      </w:pPr>
      <w:r w:rsidRPr="0078150A">
        <w:rPr>
          <w:rFonts w:ascii="Helvetica" w:hAnsi="Helvetica" w:cs="Helvetica"/>
          <w:sz w:val="20"/>
          <w:szCs w:val="20"/>
        </w:rPr>
        <w:t>60 m² si perméabilité du sol en place comprise entre 30 et 500 mm/h (+ 20 m² par pièce principale au-delà de 5 pièces) ;</w:t>
      </w:r>
    </w:p>
    <w:p w14:paraId="32746492" w14:textId="77777777" w:rsidR="00952EF6" w:rsidRPr="0078150A" w:rsidRDefault="00952EF6" w:rsidP="00F446EB">
      <w:pPr>
        <w:pStyle w:val="Paragraphedeliste"/>
        <w:numPr>
          <w:ilvl w:val="2"/>
          <w:numId w:val="92"/>
        </w:numPr>
        <w:rPr>
          <w:rFonts w:ascii="Helvetica" w:hAnsi="Helvetica" w:cs="Helvetica"/>
          <w:sz w:val="20"/>
          <w:szCs w:val="20"/>
        </w:rPr>
      </w:pPr>
      <w:r w:rsidRPr="0078150A">
        <w:rPr>
          <w:rFonts w:ascii="Helvetica" w:hAnsi="Helvetica" w:cs="Helvetica"/>
          <w:sz w:val="20"/>
          <w:szCs w:val="20"/>
        </w:rPr>
        <w:t>90 m² si perméabilité du sol en place comprise entre 15 et 30 mm/h (+ 30 m² par pièce principale au-delà de 5 pièces).</w:t>
      </w:r>
    </w:p>
    <w:p w14:paraId="28113A3B" w14:textId="24DF6ED0" w:rsidR="005812D2" w:rsidRDefault="005812D2" w:rsidP="00952EF6">
      <w:pPr>
        <w:keepLines w:val="0"/>
        <w:autoSpaceDE w:val="0"/>
        <w:autoSpaceDN w:val="0"/>
        <w:adjustRightInd w:val="0"/>
        <w:rPr>
          <w:rFonts w:cs="Helvetica"/>
          <w:color w:val="000000"/>
          <w:u w:val="single"/>
        </w:rPr>
      </w:pPr>
    </w:p>
    <w:p w14:paraId="2AAAEFCA" w14:textId="7ABDE422" w:rsidR="005812D2" w:rsidRDefault="005812D2" w:rsidP="00952EF6">
      <w:pPr>
        <w:keepLines w:val="0"/>
        <w:autoSpaceDE w:val="0"/>
        <w:autoSpaceDN w:val="0"/>
        <w:adjustRightInd w:val="0"/>
        <w:rPr>
          <w:rFonts w:cs="Helvetica"/>
          <w:color w:val="000000"/>
          <w:u w:val="single"/>
        </w:rPr>
      </w:pPr>
    </w:p>
    <w:p w14:paraId="364313C0" w14:textId="47587870" w:rsidR="00952EF6" w:rsidRPr="0078150A" w:rsidRDefault="00952EF6" w:rsidP="00952EF6">
      <w:pPr>
        <w:keepLines w:val="0"/>
        <w:autoSpaceDE w:val="0"/>
        <w:autoSpaceDN w:val="0"/>
        <w:adjustRightInd w:val="0"/>
        <w:rPr>
          <w:rFonts w:cs="Helvetica"/>
          <w:color w:val="000000"/>
          <w:u w:val="single"/>
        </w:rPr>
      </w:pPr>
      <w:r w:rsidRPr="0078150A">
        <w:rPr>
          <w:rFonts w:cs="Helvetica"/>
          <w:color w:val="000000"/>
          <w:u w:val="single"/>
        </w:rPr>
        <w:lastRenderedPageBreak/>
        <w:t>Autres dispositifs de traitement</w:t>
      </w:r>
    </w:p>
    <w:p w14:paraId="46597701"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L’article 8 de l’arrêté du 7 septembre 2009 modifié précédemment précise que les eaux usées domestiques peuvent être également traitées par des installations composées de dispositifs agréés par les ministères en charge de l'écologie et de la santé, à l'issue d'une procédure d'évaluation de l'efficacité et des risques que les installations peuvent engendrer directement ou indirectement sur la santé et l'environnement.</w:t>
      </w:r>
    </w:p>
    <w:p w14:paraId="71373B6D"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Cette évaluation doit démontrer que les conditions de mise en œuvre de ces dispositifs de traitement, telles que préconisées par le fabricant, permettent de garantir que les installations dans lesquelles ils sont intégrés respectent les principes généraux applicables aux installations d’assainissement non collectif et les concentrations maximales suivantes en sortie de traitement, calculées sur un échantillon moyen journalier : 30 mg/l en matières en suspension (MES) et 35 mg/l pour la DBO5.</w:t>
      </w:r>
    </w:p>
    <w:p w14:paraId="6EEFAB2C" w14:textId="77777777" w:rsidR="00952EF6" w:rsidRPr="0078150A" w:rsidRDefault="00952EF6" w:rsidP="00952EF6">
      <w:pPr>
        <w:keepLines w:val="0"/>
        <w:autoSpaceDE w:val="0"/>
        <w:autoSpaceDN w:val="0"/>
        <w:adjustRightInd w:val="0"/>
        <w:rPr>
          <w:rFonts w:cs="Helvetica"/>
          <w:color w:val="000000"/>
        </w:rPr>
      </w:pPr>
    </w:p>
    <w:p w14:paraId="7B86AA72" w14:textId="77777777" w:rsidR="00952EF6" w:rsidRPr="0078150A" w:rsidRDefault="00952EF6" w:rsidP="00952EF6">
      <w:pPr>
        <w:keepLines w:val="0"/>
        <w:autoSpaceDE w:val="0"/>
        <w:autoSpaceDN w:val="0"/>
        <w:adjustRightInd w:val="0"/>
        <w:rPr>
          <w:rFonts w:cs="Helvetica"/>
          <w:b/>
          <w:color w:val="000000"/>
        </w:rPr>
      </w:pPr>
      <w:r w:rsidRPr="0078150A">
        <w:rPr>
          <w:rFonts w:cs="Helvetica"/>
          <w:b/>
          <w:color w:val="000000"/>
        </w:rPr>
        <w:t>La liste des dispositifs de traitement agréés et les fiches techniques correspondantes sont publiées au Journal officiel de la République française par avis conjoint du ministre chargé de l'environnement et du ministre chargé de la santé en vue de l'information du consommateur et des opérateurs économiques.</w:t>
      </w:r>
    </w:p>
    <w:p w14:paraId="7845D42B" w14:textId="77777777" w:rsidR="00952EF6" w:rsidRPr="0078150A" w:rsidRDefault="00952EF6" w:rsidP="00952EF6">
      <w:pPr>
        <w:keepLines w:val="0"/>
        <w:autoSpaceDE w:val="0"/>
        <w:autoSpaceDN w:val="0"/>
        <w:adjustRightInd w:val="0"/>
        <w:jc w:val="left"/>
        <w:rPr>
          <w:rFonts w:cs="Helvetica"/>
          <w:color w:val="000000"/>
          <w:highlight w:val="red"/>
        </w:rPr>
      </w:pPr>
    </w:p>
    <w:p w14:paraId="29E96019" w14:textId="77777777" w:rsidR="00952EF6" w:rsidRPr="0078150A" w:rsidRDefault="00952EF6" w:rsidP="00952EF6">
      <w:pPr>
        <w:keepLines w:val="0"/>
        <w:autoSpaceDE w:val="0"/>
        <w:autoSpaceDN w:val="0"/>
        <w:adjustRightInd w:val="0"/>
        <w:rPr>
          <w:rFonts w:cs="Helvetica"/>
          <w:b/>
          <w:color w:val="000000"/>
          <w:u w:val="single"/>
        </w:rPr>
      </w:pPr>
      <w:r w:rsidRPr="0078150A">
        <w:rPr>
          <w:rFonts w:cs="Helvetica"/>
          <w:b/>
          <w:color w:val="000000"/>
          <w:u w:val="single"/>
        </w:rPr>
        <w:t>Entretien des installations</w:t>
      </w:r>
    </w:p>
    <w:p w14:paraId="791856E7"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L’entretien des dispositifs d’assainissement non collectif est un élément prépondérant de leur bon fonctionnement.</w:t>
      </w:r>
    </w:p>
    <w:p w14:paraId="35CAC21F"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Les justifications de ces opérations sont tenues à disposition des agents du SPANC.</w:t>
      </w:r>
    </w:p>
    <w:p w14:paraId="3E85EFCF" w14:textId="77777777" w:rsidR="00952EF6" w:rsidRPr="0078150A" w:rsidRDefault="00952EF6" w:rsidP="00952EF6">
      <w:pPr>
        <w:keepLines w:val="0"/>
        <w:autoSpaceDE w:val="0"/>
        <w:autoSpaceDN w:val="0"/>
        <w:adjustRightInd w:val="0"/>
        <w:spacing w:before="120"/>
        <w:rPr>
          <w:rFonts w:cs="Helvetica"/>
          <w:color w:val="000000"/>
        </w:rPr>
      </w:pPr>
      <w:r w:rsidRPr="0078150A">
        <w:rPr>
          <w:rFonts w:cs="Helvetica"/>
          <w:color w:val="000000"/>
        </w:rPr>
        <w:t>L’entretien porte essentiellement sur les dispositifs effectuant le prétraitement des effluents :</w:t>
      </w:r>
    </w:p>
    <w:p w14:paraId="334DBC28" w14:textId="77777777" w:rsidR="00952EF6" w:rsidRPr="0078150A" w:rsidRDefault="00952EF6" w:rsidP="00952EF6">
      <w:pPr>
        <w:keepLines w:val="0"/>
        <w:autoSpaceDE w:val="0"/>
        <w:autoSpaceDN w:val="0"/>
        <w:adjustRightInd w:val="0"/>
        <w:jc w:val="left"/>
        <w:rPr>
          <w:rFonts w:cs="Helvetica"/>
        </w:rPr>
      </w:pPr>
    </w:p>
    <w:tbl>
      <w:tblPr>
        <w:tblW w:w="9629"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3"/>
        <w:gridCol w:w="3661"/>
        <w:gridCol w:w="2022"/>
        <w:gridCol w:w="2273"/>
      </w:tblGrid>
      <w:tr w:rsidR="00952EF6" w:rsidRPr="0078150A" w14:paraId="25C268C9" w14:textId="77777777" w:rsidTr="00990314">
        <w:tc>
          <w:tcPr>
            <w:tcW w:w="0" w:type="auto"/>
            <w:tcBorders>
              <w:top w:val="single" w:sz="4" w:space="0" w:color="auto"/>
              <w:left w:val="single" w:sz="4" w:space="0" w:color="auto"/>
              <w:bottom w:val="single" w:sz="4" w:space="0" w:color="auto"/>
              <w:right w:val="single" w:sz="4" w:space="0" w:color="auto"/>
            </w:tcBorders>
            <w:hideMark/>
          </w:tcPr>
          <w:p w14:paraId="483809D8" w14:textId="77777777" w:rsidR="00952EF6" w:rsidRPr="0078150A" w:rsidRDefault="00952EF6" w:rsidP="00990314">
            <w:pPr>
              <w:keepLines w:val="0"/>
              <w:autoSpaceDE w:val="0"/>
              <w:autoSpaceDN w:val="0"/>
              <w:adjustRightInd w:val="0"/>
              <w:jc w:val="left"/>
              <w:rPr>
                <w:rFonts w:cs="Helvetica"/>
              </w:rPr>
            </w:pPr>
            <w:r w:rsidRPr="0078150A">
              <w:rPr>
                <w:rFonts w:cs="Helvetica"/>
              </w:rPr>
              <w:t>EQUIPEMENT</w:t>
            </w:r>
          </w:p>
        </w:tc>
        <w:tc>
          <w:tcPr>
            <w:tcW w:w="0" w:type="auto"/>
            <w:tcBorders>
              <w:top w:val="single" w:sz="4" w:space="0" w:color="auto"/>
              <w:left w:val="single" w:sz="4" w:space="0" w:color="auto"/>
              <w:bottom w:val="single" w:sz="4" w:space="0" w:color="auto"/>
              <w:right w:val="single" w:sz="4" w:space="0" w:color="auto"/>
            </w:tcBorders>
            <w:hideMark/>
          </w:tcPr>
          <w:p w14:paraId="28DE8FF7" w14:textId="77777777" w:rsidR="00952EF6" w:rsidRPr="0078150A" w:rsidRDefault="00952EF6" w:rsidP="00990314">
            <w:pPr>
              <w:keepLines w:val="0"/>
              <w:autoSpaceDE w:val="0"/>
              <w:autoSpaceDN w:val="0"/>
              <w:adjustRightInd w:val="0"/>
              <w:jc w:val="center"/>
              <w:rPr>
                <w:rFonts w:cs="Helvetica"/>
              </w:rPr>
            </w:pPr>
            <w:r w:rsidRPr="0078150A">
              <w:rPr>
                <w:rFonts w:cs="Helvetica"/>
              </w:rPr>
              <w:t>OBJECTIF DE L’ENTRETIEN</w:t>
            </w:r>
          </w:p>
        </w:tc>
        <w:tc>
          <w:tcPr>
            <w:tcW w:w="0" w:type="auto"/>
            <w:tcBorders>
              <w:top w:val="single" w:sz="4" w:space="0" w:color="auto"/>
              <w:left w:val="single" w:sz="4" w:space="0" w:color="auto"/>
              <w:bottom w:val="single" w:sz="4" w:space="0" w:color="auto"/>
              <w:right w:val="single" w:sz="4" w:space="0" w:color="auto"/>
            </w:tcBorders>
            <w:hideMark/>
          </w:tcPr>
          <w:p w14:paraId="7D45D12A" w14:textId="77777777" w:rsidR="00952EF6" w:rsidRPr="0078150A" w:rsidRDefault="00952EF6" w:rsidP="00990314">
            <w:pPr>
              <w:keepLines w:val="0"/>
              <w:autoSpaceDE w:val="0"/>
              <w:autoSpaceDN w:val="0"/>
              <w:adjustRightInd w:val="0"/>
              <w:jc w:val="center"/>
              <w:rPr>
                <w:rFonts w:cs="Helvetica"/>
              </w:rPr>
            </w:pPr>
            <w:r w:rsidRPr="0078150A">
              <w:rPr>
                <w:rFonts w:cs="Helvetica"/>
              </w:rPr>
              <w:t>ACTION D’ENTRETIEN</w:t>
            </w:r>
          </w:p>
        </w:tc>
        <w:tc>
          <w:tcPr>
            <w:tcW w:w="0" w:type="auto"/>
            <w:tcBorders>
              <w:top w:val="single" w:sz="4" w:space="0" w:color="auto"/>
              <w:left w:val="single" w:sz="4" w:space="0" w:color="auto"/>
              <w:bottom w:val="single" w:sz="4" w:space="0" w:color="auto"/>
              <w:right w:val="single" w:sz="4" w:space="0" w:color="auto"/>
            </w:tcBorders>
            <w:hideMark/>
          </w:tcPr>
          <w:p w14:paraId="7A7641AC" w14:textId="77777777" w:rsidR="00952EF6" w:rsidRPr="0078150A" w:rsidRDefault="00952EF6" w:rsidP="00990314">
            <w:pPr>
              <w:keepLines w:val="0"/>
              <w:autoSpaceDE w:val="0"/>
              <w:autoSpaceDN w:val="0"/>
              <w:adjustRightInd w:val="0"/>
              <w:jc w:val="center"/>
              <w:rPr>
                <w:rFonts w:cs="Helvetica"/>
              </w:rPr>
            </w:pPr>
            <w:r w:rsidRPr="0078150A">
              <w:rPr>
                <w:rFonts w:cs="Helvetica"/>
              </w:rPr>
              <w:t>PERIODICITE</w:t>
            </w:r>
          </w:p>
        </w:tc>
      </w:tr>
      <w:tr w:rsidR="00952EF6" w:rsidRPr="0078150A" w14:paraId="46F21BF3" w14:textId="77777777" w:rsidTr="00990314">
        <w:tc>
          <w:tcPr>
            <w:tcW w:w="0" w:type="auto"/>
            <w:tcBorders>
              <w:top w:val="single" w:sz="4" w:space="0" w:color="auto"/>
              <w:left w:val="single" w:sz="4" w:space="0" w:color="auto"/>
              <w:bottom w:val="single" w:sz="4" w:space="0" w:color="auto"/>
              <w:right w:val="single" w:sz="4" w:space="0" w:color="auto"/>
            </w:tcBorders>
            <w:hideMark/>
          </w:tcPr>
          <w:p w14:paraId="2E3A9FE4" w14:textId="77777777" w:rsidR="00952EF6" w:rsidRPr="0078150A" w:rsidRDefault="00952EF6" w:rsidP="00990314">
            <w:pPr>
              <w:keepLines w:val="0"/>
              <w:autoSpaceDE w:val="0"/>
              <w:autoSpaceDN w:val="0"/>
              <w:adjustRightInd w:val="0"/>
              <w:jc w:val="left"/>
              <w:rPr>
                <w:rFonts w:cs="Helvetica"/>
              </w:rPr>
            </w:pPr>
            <w:r w:rsidRPr="0078150A">
              <w:rPr>
                <w:rFonts w:cs="Helvetica"/>
              </w:rPr>
              <w:t>Fosse toutes eaux</w:t>
            </w:r>
          </w:p>
        </w:tc>
        <w:tc>
          <w:tcPr>
            <w:tcW w:w="0" w:type="auto"/>
            <w:tcBorders>
              <w:top w:val="single" w:sz="4" w:space="0" w:color="auto"/>
              <w:left w:val="single" w:sz="4" w:space="0" w:color="auto"/>
              <w:bottom w:val="single" w:sz="4" w:space="0" w:color="auto"/>
              <w:right w:val="single" w:sz="4" w:space="0" w:color="auto"/>
            </w:tcBorders>
            <w:hideMark/>
          </w:tcPr>
          <w:p w14:paraId="1A14C280" w14:textId="77777777" w:rsidR="00952EF6" w:rsidRPr="0078150A" w:rsidRDefault="00952EF6" w:rsidP="00990314">
            <w:pPr>
              <w:keepLines w:val="0"/>
              <w:autoSpaceDE w:val="0"/>
              <w:autoSpaceDN w:val="0"/>
              <w:adjustRightInd w:val="0"/>
              <w:jc w:val="center"/>
              <w:rPr>
                <w:rFonts w:cs="Helvetica"/>
              </w:rPr>
            </w:pPr>
            <w:r w:rsidRPr="0078150A">
              <w:rPr>
                <w:rFonts w:cs="Helvetica"/>
              </w:rPr>
              <w:t>Eviter tout entrainement ou tout débordement des boues et des flottant</w:t>
            </w:r>
          </w:p>
        </w:tc>
        <w:tc>
          <w:tcPr>
            <w:tcW w:w="0" w:type="auto"/>
            <w:tcBorders>
              <w:top w:val="single" w:sz="4" w:space="0" w:color="auto"/>
              <w:left w:val="single" w:sz="4" w:space="0" w:color="auto"/>
              <w:bottom w:val="single" w:sz="4" w:space="0" w:color="auto"/>
              <w:right w:val="single" w:sz="4" w:space="0" w:color="auto"/>
            </w:tcBorders>
            <w:vAlign w:val="center"/>
            <w:hideMark/>
          </w:tcPr>
          <w:p w14:paraId="297665B8" w14:textId="77777777" w:rsidR="00952EF6" w:rsidRPr="0078150A" w:rsidRDefault="00952EF6" w:rsidP="00990314">
            <w:pPr>
              <w:keepLines w:val="0"/>
              <w:autoSpaceDE w:val="0"/>
              <w:autoSpaceDN w:val="0"/>
              <w:adjustRightInd w:val="0"/>
              <w:jc w:val="center"/>
              <w:rPr>
                <w:rFonts w:cs="Helvetica"/>
              </w:rPr>
            </w:pPr>
            <w:r w:rsidRPr="0078150A">
              <w:rPr>
                <w:rFonts w:cs="Helvetica"/>
              </w:rPr>
              <w:t>Vidange</w:t>
            </w:r>
          </w:p>
        </w:tc>
        <w:tc>
          <w:tcPr>
            <w:tcW w:w="0" w:type="auto"/>
            <w:tcBorders>
              <w:top w:val="single" w:sz="4" w:space="0" w:color="auto"/>
              <w:left w:val="single" w:sz="4" w:space="0" w:color="auto"/>
              <w:bottom w:val="single" w:sz="4" w:space="0" w:color="auto"/>
              <w:right w:val="single" w:sz="4" w:space="0" w:color="auto"/>
            </w:tcBorders>
            <w:vAlign w:val="center"/>
            <w:hideMark/>
          </w:tcPr>
          <w:p w14:paraId="3E2906AE" w14:textId="77777777" w:rsidR="00952EF6" w:rsidRPr="0078150A" w:rsidRDefault="00952EF6" w:rsidP="00990314">
            <w:pPr>
              <w:keepLines w:val="0"/>
              <w:autoSpaceDE w:val="0"/>
              <w:autoSpaceDN w:val="0"/>
              <w:adjustRightInd w:val="0"/>
              <w:jc w:val="center"/>
              <w:rPr>
                <w:rFonts w:cs="Helvetica"/>
              </w:rPr>
            </w:pPr>
            <w:r w:rsidRPr="0078150A">
              <w:rPr>
                <w:rFonts w:cs="Helvetica"/>
              </w:rPr>
              <w:t>Conseillée au moins tous les 4 ans</w:t>
            </w:r>
          </w:p>
        </w:tc>
      </w:tr>
      <w:tr w:rsidR="00952EF6" w:rsidRPr="0078150A" w14:paraId="6BFDAEFD" w14:textId="77777777" w:rsidTr="00990314">
        <w:tc>
          <w:tcPr>
            <w:tcW w:w="0" w:type="auto"/>
            <w:tcBorders>
              <w:top w:val="single" w:sz="4" w:space="0" w:color="auto"/>
              <w:left w:val="single" w:sz="4" w:space="0" w:color="auto"/>
              <w:bottom w:val="single" w:sz="4" w:space="0" w:color="auto"/>
              <w:right w:val="single" w:sz="4" w:space="0" w:color="auto"/>
            </w:tcBorders>
            <w:hideMark/>
          </w:tcPr>
          <w:p w14:paraId="512711D8" w14:textId="77777777" w:rsidR="00952EF6" w:rsidRPr="0078150A" w:rsidRDefault="00952EF6" w:rsidP="00990314">
            <w:pPr>
              <w:keepLines w:val="0"/>
              <w:autoSpaceDE w:val="0"/>
              <w:autoSpaceDN w:val="0"/>
              <w:adjustRightInd w:val="0"/>
              <w:jc w:val="left"/>
              <w:rPr>
                <w:rFonts w:cs="Helvetica"/>
              </w:rPr>
            </w:pPr>
            <w:r w:rsidRPr="0078150A">
              <w:rPr>
                <w:rFonts w:cs="Helvetica"/>
              </w:rPr>
              <w:t>Bac dégraisseur</w:t>
            </w:r>
          </w:p>
        </w:tc>
        <w:tc>
          <w:tcPr>
            <w:tcW w:w="0" w:type="auto"/>
            <w:tcBorders>
              <w:top w:val="single" w:sz="4" w:space="0" w:color="auto"/>
              <w:left w:val="single" w:sz="4" w:space="0" w:color="auto"/>
              <w:bottom w:val="single" w:sz="4" w:space="0" w:color="auto"/>
              <w:right w:val="single" w:sz="4" w:space="0" w:color="auto"/>
            </w:tcBorders>
            <w:hideMark/>
          </w:tcPr>
          <w:p w14:paraId="62E459C4" w14:textId="77777777" w:rsidR="00952EF6" w:rsidRPr="0078150A" w:rsidRDefault="00952EF6" w:rsidP="00990314">
            <w:pPr>
              <w:keepLines w:val="0"/>
              <w:autoSpaceDE w:val="0"/>
              <w:autoSpaceDN w:val="0"/>
              <w:adjustRightInd w:val="0"/>
              <w:jc w:val="center"/>
              <w:rPr>
                <w:rFonts w:cs="Helvetica"/>
              </w:rPr>
            </w:pPr>
            <w:r w:rsidRPr="0078150A">
              <w:rPr>
                <w:rFonts w:cs="Helvetica"/>
              </w:rPr>
              <w:t>Eviter toute obstruction, sortie de graisse ou de matières sédimentaires</w:t>
            </w:r>
          </w:p>
        </w:tc>
        <w:tc>
          <w:tcPr>
            <w:tcW w:w="0" w:type="auto"/>
            <w:tcBorders>
              <w:top w:val="single" w:sz="4" w:space="0" w:color="auto"/>
              <w:left w:val="single" w:sz="4" w:space="0" w:color="auto"/>
              <w:bottom w:val="single" w:sz="4" w:space="0" w:color="auto"/>
              <w:right w:val="single" w:sz="4" w:space="0" w:color="auto"/>
            </w:tcBorders>
            <w:vAlign w:val="center"/>
            <w:hideMark/>
          </w:tcPr>
          <w:p w14:paraId="6D54AD49" w14:textId="77777777" w:rsidR="00952EF6" w:rsidRPr="0078150A" w:rsidRDefault="00952EF6" w:rsidP="00990314">
            <w:pPr>
              <w:keepLines w:val="0"/>
              <w:autoSpaceDE w:val="0"/>
              <w:autoSpaceDN w:val="0"/>
              <w:adjustRightInd w:val="0"/>
              <w:jc w:val="center"/>
              <w:rPr>
                <w:rFonts w:cs="Helvetica"/>
              </w:rPr>
            </w:pPr>
            <w:r w:rsidRPr="0078150A">
              <w:rPr>
                <w:rFonts w:cs="Helvetica"/>
              </w:rPr>
              <w:t>Nettoyage, vidange, curage</w:t>
            </w:r>
          </w:p>
        </w:tc>
        <w:tc>
          <w:tcPr>
            <w:tcW w:w="0" w:type="auto"/>
            <w:tcBorders>
              <w:top w:val="single" w:sz="4" w:space="0" w:color="auto"/>
              <w:left w:val="single" w:sz="4" w:space="0" w:color="auto"/>
              <w:bottom w:val="single" w:sz="4" w:space="0" w:color="auto"/>
              <w:right w:val="single" w:sz="4" w:space="0" w:color="auto"/>
            </w:tcBorders>
            <w:vAlign w:val="center"/>
            <w:hideMark/>
          </w:tcPr>
          <w:p w14:paraId="6488B7BD" w14:textId="77777777" w:rsidR="00952EF6" w:rsidRPr="0078150A" w:rsidRDefault="00952EF6" w:rsidP="00990314">
            <w:pPr>
              <w:keepLines w:val="0"/>
              <w:autoSpaceDE w:val="0"/>
              <w:autoSpaceDN w:val="0"/>
              <w:adjustRightInd w:val="0"/>
              <w:jc w:val="center"/>
              <w:rPr>
                <w:rFonts w:cs="Helvetica"/>
              </w:rPr>
            </w:pPr>
            <w:r w:rsidRPr="0078150A">
              <w:rPr>
                <w:rFonts w:cs="Helvetica"/>
              </w:rPr>
              <w:t>Au moins tous les 6 mois</w:t>
            </w:r>
          </w:p>
        </w:tc>
      </w:tr>
    </w:tbl>
    <w:p w14:paraId="7E2F1E3C" w14:textId="77777777" w:rsidR="00952EF6" w:rsidRPr="0078150A" w:rsidRDefault="00952EF6" w:rsidP="00952EF6">
      <w:pPr>
        <w:rPr>
          <w:rFonts w:cs="Helvetica"/>
          <w:highlight w:val="red"/>
        </w:rPr>
      </w:pPr>
    </w:p>
    <w:bookmarkEnd w:id="269"/>
    <w:p w14:paraId="70A7ED96" w14:textId="77777777" w:rsidR="00952EF6" w:rsidRPr="0078150A" w:rsidRDefault="00952EF6" w:rsidP="00952EF6">
      <w:pPr>
        <w:rPr>
          <w:rFonts w:cs="Helvetica"/>
        </w:rPr>
      </w:pPr>
    </w:p>
    <w:p w14:paraId="75529531" w14:textId="77777777" w:rsidR="00952EF6" w:rsidRPr="0078150A" w:rsidRDefault="00952EF6" w:rsidP="00952EF6">
      <w:pPr>
        <w:rPr>
          <w:rFonts w:cs="Helvetica"/>
        </w:rPr>
      </w:pPr>
    </w:p>
    <w:p w14:paraId="7C3262D2" w14:textId="77777777" w:rsidR="00952EF6" w:rsidRPr="0078150A" w:rsidRDefault="00952EF6" w:rsidP="00952EF6">
      <w:pPr>
        <w:pStyle w:val="Titre1"/>
      </w:pPr>
      <w:bookmarkStart w:id="270" w:name="_Toc94085356"/>
      <w:bookmarkStart w:id="271" w:name="_Toc94634625"/>
      <w:r w:rsidRPr="0078150A">
        <w:t>Eléments tarifaires</w:t>
      </w:r>
      <w:bookmarkEnd w:id="270"/>
      <w:bookmarkEnd w:id="271"/>
    </w:p>
    <w:p w14:paraId="34061364" w14:textId="77777777" w:rsidR="00952EF6" w:rsidRPr="0078150A" w:rsidRDefault="00952EF6" w:rsidP="00952EF6">
      <w:pPr>
        <w:rPr>
          <w:rFonts w:cs="Helvetica"/>
        </w:rPr>
      </w:pPr>
    </w:p>
    <w:p w14:paraId="6822BBF7" w14:textId="77777777" w:rsidR="00952EF6" w:rsidRPr="0078150A" w:rsidRDefault="00952EF6" w:rsidP="00952EF6">
      <w:pPr>
        <w:pStyle w:val="Titre2"/>
      </w:pPr>
      <w:bookmarkStart w:id="272" w:name="_Toc94085357"/>
      <w:bookmarkStart w:id="273" w:name="_Toc94634626"/>
      <w:r w:rsidRPr="0078150A">
        <w:t>Tarification de l’assainissement collectif</w:t>
      </w:r>
      <w:bookmarkEnd w:id="272"/>
      <w:bookmarkEnd w:id="273"/>
    </w:p>
    <w:p w14:paraId="1791EE5D" w14:textId="77777777" w:rsidR="00952EF6" w:rsidRPr="0078150A" w:rsidRDefault="00952EF6" w:rsidP="00952EF6">
      <w:pPr>
        <w:pStyle w:val="Corpsdetexte"/>
        <w:ind w:left="0"/>
        <w:rPr>
          <w:rFonts w:cs="Helvetica"/>
        </w:rPr>
      </w:pPr>
      <w:bookmarkStart w:id="274" w:name="_Hlk94025868"/>
      <w:r w:rsidRPr="0078150A">
        <w:rPr>
          <w:rFonts w:cs="Helvetica"/>
        </w:rPr>
        <w:t xml:space="preserve">Les conditions tarifaires appliquées aux usagers du service d’assainissement collectif sont présentées ci-après (tarifs arrêtés par la Communauté de Communes Lacs et Montagnes </w:t>
      </w:r>
      <w:commentRangeStart w:id="275"/>
      <w:r w:rsidRPr="0078150A">
        <w:rPr>
          <w:rFonts w:cs="Helvetica"/>
        </w:rPr>
        <w:t xml:space="preserve">du Haut Doubs par </w:t>
      </w:r>
      <w:commentRangeEnd w:id="275"/>
      <w:r w:rsidRPr="0078150A">
        <w:rPr>
          <w:rStyle w:val="Marquedecommentaire"/>
        </w:rPr>
        <w:commentReference w:id="275"/>
      </w:r>
      <w:r w:rsidRPr="0078150A">
        <w:rPr>
          <w:rFonts w:cs="Helvetica"/>
          <w:highlight w:val="yellow"/>
        </w:rPr>
        <w:t>une délibération du</w:t>
      </w:r>
    </w:p>
    <w:bookmarkEnd w:id="274"/>
    <w:p w14:paraId="54723462" w14:textId="77777777" w:rsidR="00952EF6" w:rsidRPr="0078150A" w:rsidRDefault="00952EF6" w:rsidP="00952EF6">
      <w:pPr>
        <w:pStyle w:val="Corpsdetexte"/>
        <w:spacing w:before="0"/>
        <w:ind w:left="0"/>
        <w:rPr>
          <w:rFonts w:cs="Helvetica"/>
        </w:rPr>
      </w:pPr>
    </w:p>
    <w:p w14:paraId="3C508232" w14:textId="77777777" w:rsidR="00952EF6" w:rsidRPr="0078150A" w:rsidRDefault="00952EF6" w:rsidP="00952EF6">
      <w:pPr>
        <w:pStyle w:val="Titre3"/>
      </w:pPr>
      <w:bookmarkStart w:id="276" w:name="_Toc94085358"/>
      <w:bookmarkStart w:id="277" w:name="_Toc94634627"/>
      <w:r w:rsidRPr="0078150A">
        <w:t>Redevance assainissement</w:t>
      </w:r>
      <w:bookmarkEnd w:id="276"/>
      <w:bookmarkEnd w:id="277"/>
    </w:p>
    <w:p w14:paraId="779F95E5" w14:textId="77777777" w:rsidR="00952EF6" w:rsidRPr="0078150A" w:rsidRDefault="00952EF6" w:rsidP="00952EF6">
      <w:pPr>
        <w:rPr>
          <w:rFonts w:cs="Helvetica"/>
        </w:rPr>
      </w:pPr>
    </w:p>
    <w:p w14:paraId="40467B4F" w14:textId="77777777" w:rsidR="00952EF6" w:rsidRPr="0078150A" w:rsidRDefault="00952EF6" w:rsidP="00952EF6">
      <w:pPr>
        <w:pStyle w:val="Titre3"/>
      </w:pPr>
      <w:bookmarkStart w:id="278" w:name="_Toc94085359"/>
      <w:bookmarkStart w:id="279" w:name="_Toc94634628"/>
      <w:r w:rsidRPr="0078150A">
        <w:t>Participation pour raccordement à l’assainissement collectif</w:t>
      </w:r>
      <w:bookmarkEnd w:id="278"/>
      <w:bookmarkEnd w:id="279"/>
    </w:p>
    <w:p w14:paraId="6AF56F1F" w14:textId="77777777" w:rsidR="00952EF6" w:rsidRPr="0078150A" w:rsidRDefault="00952EF6" w:rsidP="00952EF6">
      <w:pPr>
        <w:rPr>
          <w:rFonts w:cs="Helvetica"/>
        </w:rPr>
      </w:pPr>
    </w:p>
    <w:p w14:paraId="64B4E7E7" w14:textId="77777777" w:rsidR="00952EF6" w:rsidRPr="0078150A" w:rsidRDefault="00952EF6" w:rsidP="00952EF6">
      <w:pPr>
        <w:pStyle w:val="Titre2"/>
      </w:pPr>
      <w:bookmarkStart w:id="280" w:name="_Toc94085360"/>
      <w:bookmarkStart w:id="281" w:name="_Toc94634629"/>
      <w:r w:rsidRPr="0078150A">
        <w:t>Tarification du SPANC</w:t>
      </w:r>
      <w:bookmarkEnd w:id="280"/>
      <w:bookmarkEnd w:id="281"/>
    </w:p>
    <w:p w14:paraId="0B317BA3" w14:textId="77777777" w:rsidR="00952EF6" w:rsidRPr="0078150A" w:rsidRDefault="00952EF6" w:rsidP="00952EF6">
      <w:pPr>
        <w:rPr>
          <w:rFonts w:cs="Helvetica"/>
        </w:rPr>
      </w:pPr>
    </w:p>
    <w:bookmarkEnd w:id="251"/>
    <w:p w14:paraId="0460D337" w14:textId="77777777" w:rsidR="00952EF6" w:rsidRPr="0078150A" w:rsidRDefault="00952EF6" w:rsidP="00952EF6">
      <w:pPr>
        <w:rPr>
          <w:rFonts w:cs="Helvetica"/>
        </w:rPr>
      </w:pPr>
      <w:r w:rsidRPr="0078150A">
        <w:rPr>
          <w:rFonts w:cs="Helvetica"/>
        </w:rPr>
        <w:br w:type="page"/>
      </w:r>
    </w:p>
    <w:bookmarkEnd w:id="248"/>
    <w:p w14:paraId="5D0736DB" w14:textId="78D05216" w:rsidR="00952EF6" w:rsidRPr="0078150A" w:rsidRDefault="00952EF6" w:rsidP="00952EF6"/>
    <w:p w14:paraId="7B540B2C" w14:textId="77777777" w:rsidR="008B132B" w:rsidRPr="0078150A" w:rsidRDefault="008B132B" w:rsidP="008B132B">
      <w:pPr>
        <w:pStyle w:val="Intercalaire"/>
        <w:keepLines w:val="0"/>
        <w:pageBreakBefore w:val="0"/>
        <w:widowControl w:val="0"/>
        <w:pBdr>
          <w:right w:val="single" w:sz="18" w:space="2" w:color="auto" w:shadow="1"/>
        </w:pBdr>
        <w:spacing w:before="6000"/>
        <w:rPr>
          <w:rFonts w:ascii="Helvetica" w:hAnsi="Helvetica"/>
        </w:rPr>
      </w:pPr>
      <w:bookmarkStart w:id="282" w:name="_Toc518827315"/>
      <w:bookmarkStart w:id="283" w:name="_Toc21625798"/>
      <w:bookmarkStart w:id="284" w:name="_Toc22039643"/>
      <w:bookmarkStart w:id="285" w:name="_Toc22055819"/>
      <w:bookmarkStart w:id="286" w:name="_Toc94634630"/>
      <w:bookmarkEnd w:id="7"/>
      <w:bookmarkEnd w:id="58"/>
      <w:bookmarkEnd w:id="59"/>
      <w:bookmarkEnd w:id="60"/>
      <w:r w:rsidRPr="0078150A">
        <w:rPr>
          <w:rFonts w:ascii="Helvetica" w:hAnsi="Helvetica"/>
        </w:rPr>
        <w:t>ANNEXES</w:t>
      </w:r>
      <w:bookmarkEnd w:id="282"/>
      <w:bookmarkEnd w:id="283"/>
      <w:bookmarkEnd w:id="284"/>
      <w:bookmarkEnd w:id="285"/>
      <w:bookmarkEnd w:id="286"/>
    </w:p>
    <w:p w14:paraId="6E5691CA" w14:textId="5C2A5493" w:rsidR="000254CF" w:rsidRPr="0078150A" w:rsidRDefault="000254CF" w:rsidP="00E1199A">
      <w:pPr>
        <w:rPr>
          <w:highlight w:val="red"/>
        </w:rPr>
      </w:pPr>
      <w:r w:rsidRPr="0078150A">
        <w:rPr>
          <w:highlight w:val="red"/>
        </w:rPr>
        <w:br w:type="page"/>
      </w:r>
    </w:p>
    <w:p w14:paraId="5D110641" w14:textId="77777777" w:rsidR="000323E3" w:rsidRPr="0078150A" w:rsidRDefault="000323E3" w:rsidP="000323E3">
      <w:pPr>
        <w:rPr>
          <w:highlight w:val="red"/>
        </w:rPr>
      </w:pPr>
    </w:p>
    <w:p w14:paraId="632BAB14" w14:textId="1B6EC80B" w:rsidR="008B132B" w:rsidRPr="0078150A" w:rsidRDefault="008B132B" w:rsidP="008B132B">
      <w:pPr>
        <w:pStyle w:val="Intercalaire"/>
        <w:pageBreakBefore w:val="0"/>
        <w:rPr>
          <w:rFonts w:ascii="Helvetica" w:hAnsi="Helvetica"/>
        </w:rPr>
      </w:pPr>
      <w:bookmarkStart w:id="287" w:name="_Toc518827317"/>
      <w:bookmarkStart w:id="288" w:name="_Toc21625799"/>
      <w:bookmarkStart w:id="289" w:name="_Toc22039644"/>
      <w:bookmarkStart w:id="290" w:name="_Toc22055820"/>
      <w:bookmarkStart w:id="291" w:name="_Toc94634631"/>
      <w:r w:rsidRPr="0078150A">
        <w:rPr>
          <w:rFonts w:ascii="Helvetica" w:hAnsi="Helvetica"/>
        </w:rPr>
        <w:t xml:space="preserve">Annexe </w:t>
      </w:r>
      <w:r w:rsidR="00952EF6" w:rsidRPr="0078150A">
        <w:rPr>
          <w:rFonts w:ascii="Helvetica" w:hAnsi="Helvetica"/>
        </w:rPr>
        <w:t>1</w:t>
      </w:r>
      <w:r w:rsidRPr="0078150A">
        <w:rPr>
          <w:rFonts w:ascii="Helvetica" w:hAnsi="Helvetica"/>
        </w:rPr>
        <w:t xml:space="preserve"> : </w:t>
      </w:r>
      <w:bookmarkEnd w:id="287"/>
      <w:bookmarkEnd w:id="288"/>
      <w:bookmarkEnd w:id="289"/>
      <w:bookmarkEnd w:id="290"/>
      <w:r w:rsidR="009273B4" w:rsidRPr="0078150A">
        <w:rPr>
          <w:rFonts w:ascii="Helvetica" w:hAnsi="Helvetica"/>
        </w:rPr>
        <w:t>Proposition de plan de zonage</w:t>
      </w:r>
      <w:bookmarkEnd w:id="291"/>
    </w:p>
    <w:p w14:paraId="6F83B474" w14:textId="48D1E902" w:rsidR="008B132B" w:rsidRPr="0078150A" w:rsidRDefault="008B132B" w:rsidP="008B132B">
      <w:pPr>
        <w:keepLines w:val="0"/>
        <w:jc w:val="left"/>
        <w:rPr>
          <w:highlight w:val="red"/>
        </w:rPr>
      </w:pPr>
    </w:p>
    <w:p w14:paraId="37E4D11C" w14:textId="3CC83D52" w:rsidR="009273B4" w:rsidRPr="0078150A" w:rsidRDefault="009273B4" w:rsidP="008B132B">
      <w:pPr>
        <w:keepLines w:val="0"/>
        <w:jc w:val="left"/>
        <w:rPr>
          <w:highlight w:val="red"/>
        </w:rPr>
      </w:pPr>
    </w:p>
    <w:p w14:paraId="50A526C3" w14:textId="6ACCF3C9" w:rsidR="009273B4" w:rsidRPr="0078150A" w:rsidRDefault="009273B4" w:rsidP="008B132B">
      <w:pPr>
        <w:keepLines w:val="0"/>
        <w:jc w:val="left"/>
        <w:rPr>
          <w:highlight w:val="red"/>
        </w:rPr>
      </w:pPr>
    </w:p>
    <w:p w14:paraId="53B143E7" w14:textId="5286E5AF" w:rsidR="009273B4" w:rsidRPr="0078150A" w:rsidRDefault="009273B4" w:rsidP="008B132B">
      <w:pPr>
        <w:keepLines w:val="0"/>
        <w:jc w:val="left"/>
        <w:rPr>
          <w:highlight w:val="red"/>
        </w:rPr>
      </w:pPr>
    </w:p>
    <w:p w14:paraId="1B18F09E" w14:textId="77777777" w:rsidR="000D7194" w:rsidRPr="0078150A" w:rsidRDefault="000D7194" w:rsidP="008B132B">
      <w:pPr>
        <w:keepLines w:val="0"/>
        <w:jc w:val="left"/>
        <w:rPr>
          <w:highlight w:val="red"/>
        </w:rPr>
        <w:sectPr w:rsidR="000D7194" w:rsidRPr="0078150A" w:rsidSect="00E1199A">
          <w:pgSz w:w="11907" w:h="16840" w:code="9"/>
          <w:pgMar w:top="2127" w:right="1134" w:bottom="1134" w:left="1134" w:header="720" w:footer="737" w:gutter="0"/>
          <w:cols w:space="720"/>
        </w:sectPr>
      </w:pPr>
    </w:p>
    <w:p w14:paraId="2D97C99A" w14:textId="77777777" w:rsidR="009273B4" w:rsidRPr="0078150A" w:rsidRDefault="009273B4" w:rsidP="008B132B">
      <w:pPr>
        <w:keepLines w:val="0"/>
        <w:jc w:val="left"/>
        <w:rPr>
          <w:highlight w:val="red"/>
        </w:rPr>
      </w:pPr>
    </w:p>
    <w:p w14:paraId="0D241863" w14:textId="1D286561" w:rsidR="009273B4" w:rsidRPr="0078150A" w:rsidRDefault="009273B4" w:rsidP="009273B4">
      <w:pPr>
        <w:pStyle w:val="Intercalaire"/>
        <w:pageBreakBefore w:val="0"/>
        <w:rPr>
          <w:rFonts w:ascii="Helvetica" w:hAnsi="Helvetica"/>
        </w:rPr>
      </w:pPr>
      <w:bookmarkStart w:id="292" w:name="_Toc94634632"/>
      <w:r w:rsidRPr="0078150A">
        <w:rPr>
          <w:rFonts w:ascii="Helvetica" w:hAnsi="Helvetica"/>
        </w:rPr>
        <w:t xml:space="preserve">Annexe </w:t>
      </w:r>
      <w:r w:rsidR="00952EF6" w:rsidRPr="0078150A">
        <w:rPr>
          <w:rFonts w:ascii="Helvetica" w:hAnsi="Helvetica"/>
        </w:rPr>
        <w:t>2</w:t>
      </w:r>
      <w:r w:rsidRPr="0078150A">
        <w:rPr>
          <w:rFonts w:ascii="Helvetica" w:hAnsi="Helvetica"/>
        </w:rPr>
        <w:t xml:space="preserve"> : </w:t>
      </w:r>
      <w:r w:rsidR="00F63A2C" w:rsidRPr="0078150A">
        <w:rPr>
          <w:rFonts w:ascii="Helvetica" w:hAnsi="Helvetica"/>
        </w:rPr>
        <w:t>Règlement</w:t>
      </w:r>
      <w:r w:rsidRPr="0078150A">
        <w:rPr>
          <w:rFonts w:ascii="Helvetica" w:hAnsi="Helvetica"/>
        </w:rPr>
        <w:t xml:space="preserve"> d’assainissement non collectif</w:t>
      </w:r>
      <w:bookmarkEnd w:id="292"/>
    </w:p>
    <w:p w14:paraId="394C0AA2" w14:textId="77777777" w:rsidR="009273B4" w:rsidRPr="0078150A" w:rsidRDefault="009273B4" w:rsidP="008B132B">
      <w:pPr>
        <w:keepLines w:val="0"/>
        <w:jc w:val="left"/>
        <w:rPr>
          <w:highlight w:val="red"/>
        </w:rPr>
      </w:pPr>
    </w:p>
    <w:p w14:paraId="1CC35ABC" w14:textId="77777777" w:rsidR="00E1199A" w:rsidRPr="0078150A" w:rsidRDefault="00E1199A" w:rsidP="008B132B">
      <w:pPr>
        <w:keepLines w:val="0"/>
        <w:jc w:val="left"/>
        <w:rPr>
          <w:highlight w:val="red"/>
        </w:rPr>
      </w:pPr>
      <w:r w:rsidRPr="0078150A">
        <w:rPr>
          <w:highlight w:val="red"/>
        </w:rPr>
        <w:br w:type="page"/>
      </w:r>
    </w:p>
    <w:p w14:paraId="2AAEB6FC" w14:textId="13FA5139" w:rsidR="00F63A2C" w:rsidRPr="0078150A" w:rsidRDefault="00E1199A" w:rsidP="008B132B">
      <w:pPr>
        <w:keepLines w:val="0"/>
        <w:jc w:val="left"/>
        <w:rPr>
          <w:highlight w:val="red"/>
        </w:rPr>
      </w:pPr>
      <w:r w:rsidRPr="0078150A">
        <w:rPr>
          <w:noProof/>
        </w:rPr>
        <w:lastRenderedPageBreak/>
        <w:drawing>
          <wp:inline distT="0" distB="0" distL="0" distR="0" wp14:anchorId="7D1A9DA9" wp14:editId="011F4945">
            <wp:extent cx="5953125" cy="8562975"/>
            <wp:effectExtent l="0" t="0" r="9525" b="952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53125" cy="8562975"/>
                    </a:xfrm>
                    <a:prstGeom prst="rect">
                      <a:avLst/>
                    </a:prstGeom>
                  </pic:spPr>
                </pic:pic>
              </a:graphicData>
            </a:graphic>
          </wp:inline>
        </w:drawing>
      </w:r>
      <w:r w:rsidRPr="0078150A">
        <w:rPr>
          <w:noProof/>
        </w:rPr>
        <w:t xml:space="preserve"> </w:t>
      </w:r>
      <w:r w:rsidRPr="0078150A">
        <w:rPr>
          <w:noProof/>
        </w:rPr>
        <w:lastRenderedPageBreak/>
        <w:drawing>
          <wp:inline distT="0" distB="0" distL="0" distR="0" wp14:anchorId="25E2B59D" wp14:editId="055E160A">
            <wp:extent cx="5567045" cy="8622665"/>
            <wp:effectExtent l="0" t="0" r="0" b="698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567045" cy="8622665"/>
                    </a:xfrm>
                    <a:prstGeom prst="rect">
                      <a:avLst/>
                    </a:prstGeom>
                  </pic:spPr>
                </pic:pic>
              </a:graphicData>
            </a:graphic>
          </wp:inline>
        </w:drawing>
      </w:r>
      <w:r w:rsidRPr="0078150A">
        <w:rPr>
          <w:noProof/>
        </w:rPr>
        <w:t xml:space="preserve"> </w:t>
      </w:r>
      <w:r w:rsidRPr="0078150A">
        <w:rPr>
          <w:noProof/>
        </w:rPr>
        <w:lastRenderedPageBreak/>
        <w:drawing>
          <wp:inline distT="0" distB="0" distL="0" distR="0" wp14:anchorId="26CA9EC5" wp14:editId="4639C15C">
            <wp:extent cx="5833110" cy="8622665"/>
            <wp:effectExtent l="0" t="0" r="0" b="698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833110" cy="8622665"/>
                    </a:xfrm>
                    <a:prstGeom prst="rect">
                      <a:avLst/>
                    </a:prstGeom>
                  </pic:spPr>
                </pic:pic>
              </a:graphicData>
            </a:graphic>
          </wp:inline>
        </w:drawing>
      </w:r>
      <w:r w:rsidRPr="0078150A">
        <w:rPr>
          <w:noProof/>
        </w:rPr>
        <w:t xml:space="preserve"> </w:t>
      </w:r>
      <w:r w:rsidRPr="0078150A">
        <w:rPr>
          <w:noProof/>
        </w:rPr>
        <w:lastRenderedPageBreak/>
        <w:drawing>
          <wp:inline distT="0" distB="0" distL="0" distR="0" wp14:anchorId="5781AEFD" wp14:editId="2523073D">
            <wp:extent cx="5745480" cy="8622665"/>
            <wp:effectExtent l="0" t="0" r="7620" b="698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45480" cy="8622665"/>
                    </a:xfrm>
                    <a:prstGeom prst="rect">
                      <a:avLst/>
                    </a:prstGeom>
                  </pic:spPr>
                </pic:pic>
              </a:graphicData>
            </a:graphic>
          </wp:inline>
        </w:drawing>
      </w:r>
      <w:r w:rsidRPr="0078150A">
        <w:rPr>
          <w:noProof/>
        </w:rPr>
        <w:t xml:space="preserve"> </w:t>
      </w:r>
      <w:r w:rsidRPr="0078150A">
        <w:rPr>
          <w:noProof/>
        </w:rPr>
        <w:lastRenderedPageBreak/>
        <w:drawing>
          <wp:inline distT="0" distB="0" distL="0" distR="0" wp14:anchorId="7907014F" wp14:editId="1CCA2BE3">
            <wp:extent cx="5772785" cy="8622665"/>
            <wp:effectExtent l="0" t="0" r="0" b="698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72785" cy="8622665"/>
                    </a:xfrm>
                    <a:prstGeom prst="rect">
                      <a:avLst/>
                    </a:prstGeom>
                  </pic:spPr>
                </pic:pic>
              </a:graphicData>
            </a:graphic>
          </wp:inline>
        </w:drawing>
      </w:r>
      <w:r w:rsidRPr="0078150A">
        <w:rPr>
          <w:noProof/>
        </w:rPr>
        <w:t xml:space="preserve"> </w:t>
      </w:r>
      <w:r w:rsidRPr="0078150A">
        <w:rPr>
          <w:noProof/>
        </w:rPr>
        <w:lastRenderedPageBreak/>
        <w:drawing>
          <wp:inline distT="0" distB="0" distL="0" distR="0" wp14:anchorId="71770267" wp14:editId="7DA40CC5">
            <wp:extent cx="5631815" cy="8622665"/>
            <wp:effectExtent l="0" t="0" r="6985" b="698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631815" cy="8622665"/>
                    </a:xfrm>
                    <a:prstGeom prst="rect">
                      <a:avLst/>
                    </a:prstGeom>
                  </pic:spPr>
                </pic:pic>
              </a:graphicData>
            </a:graphic>
          </wp:inline>
        </w:drawing>
      </w:r>
      <w:r w:rsidRPr="0078150A">
        <w:rPr>
          <w:noProof/>
        </w:rPr>
        <w:t xml:space="preserve"> </w:t>
      </w:r>
      <w:r w:rsidRPr="0078150A">
        <w:rPr>
          <w:noProof/>
        </w:rPr>
        <w:lastRenderedPageBreak/>
        <w:drawing>
          <wp:inline distT="0" distB="0" distL="0" distR="0" wp14:anchorId="22234B09" wp14:editId="3F0253D7">
            <wp:extent cx="5721350" cy="8622665"/>
            <wp:effectExtent l="0" t="0" r="0" b="698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21350" cy="8622665"/>
                    </a:xfrm>
                    <a:prstGeom prst="rect">
                      <a:avLst/>
                    </a:prstGeom>
                  </pic:spPr>
                </pic:pic>
              </a:graphicData>
            </a:graphic>
          </wp:inline>
        </w:drawing>
      </w:r>
      <w:r w:rsidR="00F63A2C" w:rsidRPr="0078150A">
        <w:rPr>
          <w:highlight w:val="red"/>
        </w:rPr>
        <w:br w:type="page"/>
      </w:r>
    </w:p>
    <w:p w14:paraId="72EAB319" w14:textId="01DF5C86" w:rsidR="008B132B" w:rsidRPr="0078150A" w:rsidRDefault="008B132B" w:rsidP="008B132B">
      <w:pPr>
        <w:keepLines w:val="0"/>
        <w:jc w:val="left"/>
        <w:rPr>
          <w:highlight w:val="red"/>
        </w:rPr>
      </w:pPr>
    </w:p>
    <w:p w14:paraId="58ABA08C" w14:textId="14EF0C9B" w:rsidR="00F63A2C" w:rsidRPr="0078150A" w:rsidRDefault="00F63A2C" w:rsidP="00F63A2C">
      <w:pPr>
        <w:pStyle w:val="Intercalaire"/>
        <w:pageBreakBefore w:val="0"/>
        <w:rPr>
          <w:rFonts w:ascii="Helvetica" w:hAnsi="Helvetica"/>
        </w:rPr>
      </w:pPr>
      <w:bookmarkStart w:id="293" w:name="_Toc94634633"/>
      <w:r w:rsidRPr="0078150A">
        <w:rPr>
          <w:rFonts w:ascii="Helvetica" w:hAnsi="Helvetica"/>
        </w:rPr>
        <w:t xml:space="preserve">Annexe </w:t>
      </w:r>
      <w:r w:rsidR="00952EF6" w:rsidRPr="0078150A">
        <w:rPr>
          <w:rFonts w:ascii="Helvetica" w:hAnsi="Helvetica"/>
        </w:rPr>
        <w:t>3</w:t>
      </w:r>
      <w:r w:rsidRPr="0078150A">
        <w:rPr>
          <w:rFonts w:ascii="Helvetica" w:hAnsi="Helvetica"/>
        </w:rPr>
        <w:t> : Règlement d’assainissement collectif</w:t>
      </w:r>
      <w:bookmarkEnd w:id="293"/>
    </w:p>
    <w:p w14:paraId="70ED3F8B" w14:textId="08D6D366" w:rsidR="00E1199A" w:rsidRPr="0078150A" w:rsidRDefault="00E1199A" w:rsidP="008B132B">
      <w:pPr>
        <w:keepLines w:val="0"/>
        <w:jc w:val="left"/>
        <w:rPr>
          <w:highlight w:val="red"/>
        </w:rPr>
      </w:pPr>
      <w:r w:rsidRPr="0078150A">
        <w:rPr>
          <w:highlight w:val="red"/>
        </w:rPr>
        <w:br w:type="page"/>
      </w:r>
    </w:p>
    <w:p w14:paraId="09343670" w14:textId="4D845964" w:rsidR="00135689" w:rsidRPr="0078150A" w:rsidRDefault="00E1199A" w:rsidP="00952EF6">
      <w:pPr>
        <w:keepLines w:val="0"/>
        <w:jc w:val="left"/>
        <w:rPr>
          <w:highlight w:val="yellow"/>
        </w:rPr>
      </w:pPr>
      <w:r w:rsidRPr="0078150A">
        <w:rPr>
          <w:noProof/>
        </w:rPr>
        <w:lastRenderedPageBreak/>
        <w:drawing>
          <wp:inline distT="0" distB="0" distL="0" distR="0" wp14:anchorId="3BA0966B" wp14:editId="1AB74DAE">
            <wp:extent cx="6057900" cy="8524875"/>
            <wp:effectExtent l="0" t="0" r="0" b="952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057900" cy="8524875"/>
                    </a:xfrm>
                    <a:prstGeom prst="rect">
                      <a:avLst/>
                    </a:prstGeom>
                  </pic:spPr>
                </pic:pic>
              </a:graphicData>
            </a:graphic>
          </wp:inline>
        </w:drawing>
      </w:r>
      <w:r w:rsidRPr="0078150A">
        <w:rPr>
          <w:noProof/>
        </w:rPr>
        <w:t xml:space="preserve"> </w:t>
      </w:r>
      <w:r w:rsidRPr="0078150A">
        <w:rPr>
          <w:noProof/>
        </w:rPr>
        <w:lastRenderedPageBreak/>
        <w:drawing>
          <wp:inline distT="0" distB="0" distL="0" distR="0" wp14:anchorId="7D2CD086" wp14:editId="3B489778">
            <wp:extent cx="5571490" cy="8622665"/>
            <wp:effectExtent l="0" t="0" r="0" b="698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571490" cy="8622665"/>
                    </a:xfrm>
                    <a:prstGeom prst="rect">
                      <a:avLst/>
                    </a:prstGeom>
                  </pic:spPr>
                </pic:pic>
              </a:graphicData>
            </a:graphic>
          </wp:inline>
        </w:drawing>
      </w:r>
      <w:r w:rsidRPr="0078150A">
        <w:rPr>
          <w:noProof/>
        </w:rPr>
        <w:lastRenderedPageBreak/>
        <w:drawing>
          <wp:inline distT="0" distB="0" distL="0" distR="0" wp14:anchorId="28F0546C" wp14:editId="26E38150">
            <wp:extent cx="5934075" cy="8622665"/>
            <wp:effectExtent l="0" t="0" r="9525" b="698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34075" cy="8622665"/>
                    </a:xfrm>
                    <a:prstGeom prst="rect">
                      <a:avLst/>
                    </a:prstGeom>
                  </pic:spPr>
                </pic:pic>
              </a:graphicData>
            </a:graphic>
          </wp:inline>
        </w:drawing>
      </w:r>
      <w:r w:rsidRPr="0078150A">
        <w:rPr>
          <w:noProof/>
        </w:rPr>
        <w:t xml:space="preserve"> </w:t>
      </w:r>
      <w:r w:rsidRPr="0078150A">
        <w:rPr>
          <w:noProof/>
        </w:rPr>
        <w:lastRenderedPageBreak/>
        <w:drawing>
          <wp:inline distT="0" distB="0" distL="0" distR="0" wp14:anchorId="00E497E2" wp14:editId="5CA366F5">
            <wp:extent cx="5784215" cy="8622665"/>
            <wp:effectExtent l="0" t="0" r="6985" b="698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84215" cy="8622665"/>
                    </a:xfrm>
                    <a:prstGeom prst="rect">
                      <a:avLst/>
                    </a:prstGeom>
                  </pic:spPr>
                </pic:pic>
              </a:graphicData>
            </a:graphic>
          </wp:inline>
        </w:drawing>
      </w:r>
      <w:r w:rsidRPr="0078150A">
        <w:rPr>
          <w:noProof/>
        </w:rPr>
        <w:lastRenderedPageBreak/>
        <w:drawing>
          <wp:inline distT="0" distB="0" distL="0" distR="0" wp14:anchorId="53159325" wp14:editId="7DBAE2AE">
            <wp:extent cx="5799455" cy="8622665"/>
            <wp:effectExtent l="0" t="0" r="0" b="698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99455" cy="8622665"/>
                    </a:xfrm>
                    <a:prstGeom prst="rect">
                      <a:avLst/>
                    </a:prstGeom>
                  </pic:spPr>
                </pic:pic>
              </a:graphicData>
            </a:graphic>
          </wp:inline>
        </w:drawing>
      </w:r>
      <w:r w:rsidRPr="0078150A">
        <w:rPr>
          <w:noProof/>
        </w:rPr>
        <w:lastRenderedPageBreak/>
        <w:drawing>
          <wp:inline distT="0" distB="0" distL="0" distR="0" wp14:anchorId="2C8A610C" wp14:editId="53B9C6E0">
            <wp:extent cx="5724525" cy="8622665"/>
            <wp:effectExtent l="0" t="0" r="9525" b="698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24525" cy="8622665"/>
                    </a:xfrm>
                    <a:prstGeom prst="rect">
                      <a:avLst/>
                    </a:prstGeom>
                  </pic:spPr>
                </pic:pic>
              </a:graphicData>
            </a:graphic>
          </wp:inline>
        </w:drawing>
      </w:r>
      <w:r w:rsidRPr="0078150A">
        <w:rPr>
          <w:noProof/>
        </w:rPr>
        <w:lastRenderedPageBreak/>
        <w:drawing>
          <wp:inline distT="0" distB="0" distL="0" distR="0" wp14:anchorId="23C38EF9" wp14:editId="2050BA01">
            <wp:extent cx="5712460" cy="8622665"/>
            <wp:effectExtent l="0" t="0" r="2540" b="698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12460" cy="8622665"/>
                    </a:xfrm>
                    <a:prstGeom prst="rect">
                      <a:avLst/>
                    </a:prstGeom>
                  </pic:spPr>
                </pic:pic>
              </a:graphicData>
            </a:graphic>
          </wp:inline>
        </w:drawing>
      </w:r>
      <w:r w:rsidRPr="0078150A">
        <w:rPr>
          <w:noProof/>
        </w:rPr>
        <w:lastRenderedPageBreak/>
        <w:drawing>
          <wp:inline distT="0" distB="0" distL="0" distR="0" wp14:anchorId="69881A99" wp14:editId="25713FB8">
            <wp:extent cx="5760720" cy="8622665"/>
            <wp:effectExtent l="0" t="0" r="0" b="698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60720" cy="8622665"/>
                    </a:xfrm>
                    <a:prstGeom prst="rect">
                      <a:avLst/>
                    </a:prstGeom>
                  </pic:spPr>
                </pic:pic>
              </a:graphicData>
            </a:graphic>
          </wp:inline>
        </w:drawing>
      </w:r>
      <w:r w:rsidRPr="0078150A">
        <w:rPr>
          <w:noProof/>
        </w:rPr>
        <w:lastRenderedPageBreak/>
        <w:drawing>
          <wp:inline distT="0" distB="0" distL="0" distR="0" wp14:anchorId="034A03E8" wp14:editId="4984858A">
            <wp:extent cx="5916930" cy="8622665"/>
            <wp:effectExtent l="0" t="0" r="7620" b="698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16930" cy="8622665"/>
                    </a:xfrm>
                    <a:prstGeom prst="rect">
                      <a:avLst/>
                    </a:prstGeom>
                  </pic:spPr>
                </pic:pic>
              </a:graphicData>
            </a:graphic>
          </wp:inline>
        </w:drawing>
      </w:r>
      <w:r w:rsidRPr="0078150A">
        <w:rPr>
          <w:noProof/>
        </w:rPr>
        <w:lastRenderedPageBreak/>
        <w:drawing>
          <wp:inline distT="0" distB="0" distL="0" distR="0" wp14:anchorId="50C1D69A" wp14:editId="3752BE71">
            <wp:extent cx="5709920" cy="8622665"/>
            <wp:effectExtent l="0" t="0" r="5080" b="698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09920" cy="8622665"/>
                    </a:xfrm>
                    <a:prstGeom prst="rect">
                      <a:avLst/>
                    </a:prstGeom>
                  </pic:spPr>
                </pic:pic>
              </a:graphicData>
            </a:graphic>
          </wp:inline>
        </w:drawing>
      </w:r>
      <w:r w:rsidRPr="0078150A">
        <w:rPr>
          <w:noProof/>
        </w:rPr>
        <w:lastRenderedPageBreak/>
        <w:drawing>
          <wp:inline distT="0" distB="0" distL="0" distR="0" wp14:anchorId="6AB4FC1B" wp14:editId="3C3898FC">
            <wp:extent cx="5808345" cy="8622665"/>
            <wp:effectExtent l="0" t="0" r="1905" b="698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808345" cy="8622665"/>
                    </a:xfrm>
                    <a:prstGeom prst="rect">
                      <a:avLst/>
                    </a:prstGeom>
                  </pic:spPr>
                </pic:pic>
              </a:graphicData>
            </a:graphic>
          </wp:inline>
        </w:drawing>
      </w:r>
    </w:p>
    <w:sectPr w:rsidR="00135689" w:rsidRPr="0078150A" w:rsidSect="00135689">
      <w:pgSz w:w="11907" w:h="16840" w:code="9"/>
      <w:pgMar w:top="1134" w:right="1134" w:bottom="1134" w:left="1134" w:header="720" w:footer="737" w:gutter="0"/>
      <w:cols w:space="720"/>
      <w:docGrid w:linePitch="272"/>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75" w:author="Celine MOINE - PMM CONSEIL" w:date="2022-01-25T15:45:00Z" w:initials="CMPC">
    <w:p w14:paraId="1193A4E6" w14:textId="77777777" w:rsidR="00952EF6" w:rsidRDefault="00952EF6" w:rsidP="00952EF6">
      <w:pPr>
        <w:pStyle w:val="Commentaire"/>
      </w:pPr>
      <w:r>
        <w:rPr>
          <w:rStyle w:val="Marquedecommentair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193A4E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9A9996" w16cex:dateUtc="2022-01-25T14:4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193A4E6" w16cid:durableId="259A999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FB8EF7" w14:textId="77777777" w:rsidR="00F446EB" w:rsidRDefault="00F446EB">
      <w:pPr>
        <w:spacing w:line="20" w:lineRule="exact"/>
      </w:pPr>
    </w:p>
  </w:endnote>
  <w:endnote w:type="continuationSeparator" w:id="0">
    <w:p w14:paraId="5C16AB5F" w14:textId="77777777" w:rsidR="00F446EB" w:rsidRDefault="00F446EB">
      <w:r>
        <w:t xml:space="preserve"> </w:t>
      </w:r>
    </w:p>
  </w:endnote>
  <w:endnote w:type="continuationNotice" w:id="1">
    <w:p w14:paraId="199F3F98" w14:textId="77777777" w:rsidR="00F446EB" w:rsidRDefault="00F446EB">
      <w:r>
        <w:t xml:space="preserve">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Monotype Sorts">
    <w:altName w:val="Symbol"/>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FuturaA Md BT">
    <w:altName w:val="Lucida Sans Unicode"/>
    <w:charset w:val="00"/>
    <w:family w:val="swiss"/>
    <w:pitch w:val="variable"/>
    <w:sig w:usb0="00000007" w:usb1="00000000" w:usb2="00000000" w:usb3="00000000" w:csb0="00000011" w:csb1="00000000"/>
  </w:font>
  <w:font w:name="Wingdings 3">
    <w:panose1 w:val="05040102010807070707"/>
    <w:charset w:val="02"/>
    <w:family w:val="roman"/>
    <w:pitch w:val="variable"/>
    <w:sig w:usb0="00000000" w:usb1="10000000" w:usb2="00000000" w:usb3="00000000" w:csb0="80000000" w:csb1="00000000"/>
  </w:font>
  <w:font w:name="Helvetica">
    <w:panose1 w:val="00000000000000000000"/>
    <w:charset w:val="00"/>
    <w:family w:val="auto"/>
    <w:pitch w:val="variable"/>
    <w:sig w:usb0="E00002FF" w:usb1="5000785B" w:usb2="00000000" w:usb3="00000000" w:csb0="0000019F" w:csb1="00000000"/>
  </w:font>
  <w:font w:name="FuturaA Bk BT">
    <w:altName w:val="Century Gothic"/>
    <w:charset w:val="00"/>
    <w:family w:val="swiss"/>
    <w:pitch w:val="variable"/>
    <w:sig w:usb0="00000007" w:usb1="00000000" w:usb2="00000000" w:usb3="00000000" w:csb0="00000011"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Euphemia">
    <w:altName w:val="Euphemia"/>
    <w:charset w:val="00"/>
    <w:family w:val="swiss"/>
    <w:pitch w:val="variable"/>
    <w:sig w:usb0="8000006F" w:usb1="0000004A" w:usb2="00002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900C6" w14:textId="77777777" w:rsidR="00350222" w:rsidRPr="00BF5F56" w:rsidRDefault="00350222" w:rsidP="00BF5F56">
    <w:pPr>
      <w:pStyle w:val="Pieddepage"/>
      <w:pBdr>
        <w:top w:val="none" w:sz="0" w:space="0" w:color="auto"/>
      </w:pBd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034EF9" w14:textId="77777777" w:rsidR="00350222" w:rsidRPr="00E72070" w:rsidRDefault="00350222" w:rsidP="00BE4ABF">
    <w:pPr>
      <w:rPr>
        <w:lang w:val="en-GB"/>
      </w:rPr>
    </w:pPr>
  </w:p>
  <w:p w14:paraId="74F95223" w14:textId="77777777" w:rsidR="00350222" w:rsidRPr="00E72070" w:rsidRDefault="00350222" w:rsidP="00E72070">
    <w:pPr>
      <w:pStyle w:val="Pieddepage"/>
      <w:rPr>
        <w:lang w:val="en-GB"/>
      </w:rPr>
    </w:pPr>
    <w:r w:rsidRPr="00E72070">
      <w:rPr>
        <w:lang w:val="en-GB"/>
      </w:rPr>
      <w:tab/>
      <w:t xml:space="preserve">- </w:t>
    </w:r>
    <w:r>
      <w:fldChar w:fldCharType="begin"/>
    </w:r>
    <w:r w:rsidRPr="00E72070">
      <w:rPr>
        <w:lang w:val="en-GB"/>
      </w:rPr>
      <w:instrText xml:space="preserve"> PAGE </w:instrText>
    </w:r>
    <w:r>
      <w:fldChar w:fldCharType="separate"/>
    </w:r>
    <w:r>
      <w:rPr>
        <w:noProof/>
        <w:lang w:val="en-GB"/>
      </w:rPr>
      <w:t>2</w:t>
    </w:r>
    <w:r>
      <w:fldChar w:fldCharType="end"/>
    </w:r>
    <w:r w:rsidRPr="00E72070">
      <w:rPr>
        <w:lang w:val="en-GB"/>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2E9CA1" w14:textId="77777777" w:rsidR="00350222" w:rsidRPr="00844F0B" w:rsidRDefault="00350222" w:rsidP="00030FE7">
    <w:pPr>
      <w:pStyle w:val="Pieddepage"/>
      <w:ind w:right="0"/>
      <w:jc w:val="center"/>
      <w:rPr>
        <w:rFonts w:ascii="Trebuchet MS" w:hAnsi="Trebuchet MS"/>
        <w:sz w:val="18"/>
        <w:szCs w:val="18"/>
      </w:rPr>
    </w:pPr>
    <w:r w:rsidRPr="00844F0B">
      <w:rPr>
        <w:rFonts w:ascii="Trebuchet MS" w:hAnsi="Trebuchet MS"/>
        <w:sz w:val="18"/>
        <w:szCs w:val="18"/>
      </w:rPr>
      <w:t xml:space="preserve">- </w:t>
    </w:r>
    <w:r w:rsidRPr="00844F0B">
      <w:rPr>
        <w:rFonts w:ascii="Trebuchet MS" w:hAnsi="Trebuchet MS"/>
        <w:sz w:val="18"/>
        <w:szCs w:val="18"/>
      </w:rPr>
      <w:fldChar w:fldCharType="begin"/>
    </w:r>
    <w:r w:rsidRPr="00844F0B">
      <w:rPr>
        <w:rFonts w:ascii="Trebuchet MS" w:hAnsi="Trebuchet MS"/>
        <w:sz w:val="18"/>
        <w:szCs w:val="18"/>
      </w:rPr>
      <w:instrText xml:space="preserve"> PAGE </w:instrText>
    </w:r>
    <w:r w:rsidRPr="00844F0B">
      <w:rPr>
        <w:rFonts w:ascii="Trebuchet MS" w:hAnsi="Trebuchet MS"/>
        <w:sz w:val="18"/>
        <w:szCs w:val="18"/>
      </w:rPr>
      <w:fldChar w:fldCharType="separate"/>
    </w:r>
    <w:r>
      <w:rPr>
        <w:rFonts w:ascii="Trebuchet MS" w:hAnsi="Trebuchet MS"/>
        <w:noProof/>
        <w:sz w:val="18"/>
        <w:szCs w:val="18"/>
      </w:rPr>
      <w:t>95</w:t>
    </w:r>
    <w:r w:rsidRPr="00844F0B">
      <w:rPr>
        <w:rFonts w:ascii="Trebuchet MS" w:hAnsi="Trebuchet MS"/>
        <w:sz w:val="18"/>
        <w:szCs w:val="18"/>
      </w:rPr>
      <w:fldChar w:fldCharType="end"/>
    </w:r>
    <w:r w:rsidRPr="00844F0B">
      <w:rPr>
        <w:rFonts w:ascii="Trebuchet MS" w:hAnsi="Trebuchet MS"/>
        <w:sz w:val="18"/>
        <w:szCs w:val="18"/>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E34387" w14:textId="77777777" w:rsidR="00F446EB" w:rsidRDefault="00F446EB">
      <w:r>
        <w:separator/>
      </w:r>
    </w:p>
  </w:footnote>
  <w:footnote w:type="continuationSeparator" w:id="0">
    <w:p w14:paraId="70EE36C6" w14:textId="77777777" w:rsidR="00F446EB" w:rsidRDefault="00F446E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5B8BB" w14:textId="4E01BCA8" w:rsidR="00350222" w:rsidRPr="00B66DB1" w:rsidRDefault="00350222" w:rsidP="00224A47">
    <w:pPr>
      <w:pStyle w:val="En-tte"/>
      <w:ind w:left="-851" w:right="141"/>
      <w:rPr>
        <w:rFonts w:ascii="Trebuchet MS" w:hAnsi="Trebuchet MS"/>
      </w:rPr>
    </w:pPr>
    <w:r w:rsidRPr="00B66DB1">
      <w:rPr>
        <w:rFonts w:ascii="Trebuchet MS" w:hAnsi="Trebuchet MS"/>
      </w:rPr>
      <w:t>Commune</w:t>
    </w:r>
    <w:r>
      <w:rPr>
        <w:rFonts w:ascii="Trebuchet MS" w:hAnsi="Trebuchet MS"/>
      </w:rPr>
      <w:t xml:space="preserve"> DES VILLEDIEU (25)</w:t>
    </w:r>
  </w:p>
  <w:p w14:paraId="310CE88D" w14:textId="77777777" w:rsidR="00350222" w:rsidRDefault="00350222" w:rsidP="00224A47">
    <w:pPr>
      <w:pStyle w:val="En-tte"/>
      <w:ind w:left="-851" w:right="141"/>
      <w:rPr>
        <w:rFonts w:ascii="Trebuchet MS" w:hAnsi="Trebuchet MS"/>
      </w:rPr>
    </w:pPr>
    <w:r>
      <w:rPr>
        <w:rFonts w:ascii="Trebuchet MS" w:hAnsi="Trebuchet MS"/>
      </w:rPr>
      <w:t>Diagnostic et SDA du bassin « Mouthe-Gellin »</w:t>
    </w:r>
  </w:p>
  <w:p w14:paraId="5742448F" w14:textId="77777777" w:rsidR="00350222" w:rsidRDefault="00350222" w:rsidP="00224A47">
    <w:pPr>
      <w:pStyle w:val="En-tte"/>
      <w:ind w:left="-851" w:right="141"/>
      <w:rPr>
        <w:rFonts w:ascii="Trebuchet MS" w:hAnsi="Trebuchet MS"/>
      </w:rPr>
    </w:pPr>
    <w:r>
      <w:rPr>
        <w:rFonts w:ascii="Trebuchet MS" w:hAnsi="Trebuchet MS"/>
      </w:rPr>
      <w:t>Communauté de Communes Lacs et Montagnes du Haut-Doubs</w:t>
    </w:r>
  </w:p>
  <w:p w14:paraId="244D0BE6" w14:textId="4795D4AF" w:rsidR="00350222" w:rsidRPr="00B66DB1" w:rsidRDefault="00350222" w:rsidP="00224A47">
    <w:pPr>
      <w:pStyle w:val="En-tte"/>
      <w:ind w:left="-851" w:right="141"/>
      <w:rPr>
        <w:rFonts w:ascii="Trebuchet MS" w:hAnsi="Trebuchet MS"/>
      </w:rPr>
    </w:pPr>
    <w:r>
      <w:rPr>
        <w:rFonts w:ascii="Trebuchet MS" w:hAnsi="Trebuchet MS"/>
      </w:rPr>
      <w:t>Révision et mise à jour du zonage d’assainissement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4C8235E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5D"/>
      </v:shape>
    </w:pict>
  </w:numPicBullet>
  <w:numPicBullet w:numPicBulletId="1">
    <w:pict>
      <v:shape w14:anchorId="1EB77A11" id="_x0000_i1027" type="#_x0000_t75" style="width:11.25pt;height:11.25pt" o:bullet="t">
        <v:imagedata r:id="rId2" o:title="mso482B"/>
      </v:shape>
    </w:pict>
  </w:numPicBullet>
  <w:abstractNum w:abstractNumId="0" w15:restartNumberingAfterBreak="0">
    <w:nsid w:val="FFFFFF7C"/>
    <w:multiLevelType w:val="singleLevel"/>
    <w:tmpl w:val="ED4290DA"/>
    <w:lvl w:ilvl="0">
      <w:start w:val="1"/>
      <w:numFmt w:val="decimal"/>
      <w:pStyle w:val="Listenumros5"/>
      <w:lvlText w:val="%1."/>
      <w:lvlJc w:val="left"/>
      <w:pPr>
        <w:tabs>
          <w:tab w:val="num" w:pos="1492"/>
        </w:tabs>
        <w:ind w:left="1492" w:hanging="360"/>
      </w:pPr>
    </w:lvl>
  </w:abstractNum>
  <w:abstractNum w:abstractNumId="1" w15:restartNumberingAfterBreak="0">
    <w:nsid w:val="FFFFFF7D"/>
    <w:multiLevelType w:val="singleLevel"/>
    <w:tmpl w:val="72E2B9F4"/>
    <w:lvl w:ilvl="0">
      <w:start w:val="1"/>
      <w:numFmt w:val="decimal"/>
      <w:pStyle w:val="Listenumros4"/>
      <w:lvlText w:val="%1."/>
      <w:lvlJc w:val="left"/>
      <w:pPr>
        <w:tabs>
          <w:tab w:val="num" w:pos="1209"/>
        </w:tabs>
        <w:ind w:left="1209" w:hanging="360"/>
      </w:pPr>
    </w:lvl>
  </w:abstractNum>
  <w:abstractNum w:abstractNumId="2" w15:restartNumberingAfterBreak="0">
    <w:nsid w:val="FFFFFF7E"/>
    <w:multiLevelType w:val="singleLevel"/>
    <w:tmpl w:val="7F9CEBC0"/>
    <w:lvl w:ilvl="0">
      <w:start w:val="1"/>
      <w:numFmt w:val="decimal"/>
      <w:pStyle w:val="Listenumros3"/>
      <w:lvlText w:val="%1."/>
      <w:lvlJc w:val="left"/>
      <w:pPr>
        <w:tabs>
          <w:tab w:val="num" w:pos="926"/>
        </w:tabs>
        <w:ind w:left="926" w:hanging="360"/>
      </w:pPr>
    </w:lvl>
  </w:abstractNum>
  <w:abstractNum w:abstractNumId="3" w15:restartNumberingAfterBreak="0">
    <w:nsid w:val="FFFFFF7F"/>
    <w:multiLevelType w:val="singleLevel"/>
    <w:tmpl w:val="6B283D2C"/>
    <w:lvl w:ilvl="0">
      <w:start w:val="1"/>
      <w:numFmt w:val="decimal"/>
      <w:pStyle w:val="Listenumros2"/>
      <w:lvlText w:val="%1."/>
      <w:lvlJc w:val="left"/>
      <w:pPr>
        <w:tabs>
          <w:tab w:val="num" w:pos="643"/>
        </w:tabs>
        <w:ind w:left="643" w:hanging="360"/>
      </w:pPr>
    </w:lvl>
  </w:abstractNum>
  <w:abstractNum w:abstractNumId="4" w15:restartNumberingAfterBreak="0">
    <w:nsid w:val="FFFFFF80"/>
    <w:multiLevelType w:val="singleLevel"/>
    <w:tmpl w:val="EF9E0890"/>
    <w:lvl w:ilvl="0">
      <w:start w:val="1"/>
      <w:numFmt w:val="bullet"/>
      <w:pStyle w:val="Listepuce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068DFE0"/>
    <w:lvl w:ilvl="0">
      <w:start w:val="1"/>
      <w:numFmt w:val="bullet"/>
      <w:pStyle w:val="Listepuce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7C6FD36"/>
    <w:lvl w:ilvl="0">
      <w:start w:val="1"/>
      <w:numFmt w:val="bullet"/>
      <w:pStyle w:val="Listepuce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4063A94"/>
    <w:lvl w:ilvl="0">
      <w:start w:val="1"/>
      <w:numFmt w:val="bullet"/>
      <w:pStyle w:val="Listepuce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9F0AA34"/>
    <w:lvl w:ilvl="0">
      <w:start w:val="1"/>
      <w:numFmt w:val="decimal"/>
      <w:pStyle w:val="Listenumros"/>
      <w:lvlText w:val="%1."/>
      <w:lvlJc w:val="left"/>
      <w:pPr>
        <w:tabs>
          <w:tab w:val="num" w:pos="360"/>
        </w:tabs>
        <w:ind w:left="360" w:hanging="360"/>
      </w:pPr>
    </w:lvl>
  </w:abstractNum>
  <w:abstractNum w:abstractNumId="9" w15:restartNumberingAfterBreak="0">
    <w:nsid w:val="FFFFFFFB"/>
    <w:multiLevelType w:val="multilevel"/>
    <w:tmpl w:val="043A69B6"/>
    <w:lvl w:ilvl="0">
      <w:start w:val="1"/>
      <w:numFmt w:val="decimal"/>
      <w:pStyle w:val="Titre1"/>
      <w:lvlText w:val="%1."/>
      <w:lvlJc w:val="left"/>
      <w:pPr>
        <w:tabs>
          <w:tab w:val="num" w:pos="0"/>
        </w:tabs>
        <w:ind w:left="425" w:firstLine="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Titre2"/>
      <w:lvlText w:val="%1.%2."/>
      <w:lvlJc w:val="left"/>
      <w:pPr>
        <w:tabs>
          <w:tab w:val="num" w:pos="1"/>
        </w:tabs>
        <w:ind w:left="710" w:firstLine="0"/>
      </w:pPr>
    </w:lvl>
    <w:lvl w:ilvl="2">
      <w:start w:val="1"/>
      <w:numFmt w:val="decimal"/>
      <w:pStyle w:val="Titre3"/>
      <w:lvlText w:val="%1.%2.%3."/>
      <w:lvlJc w:val="left"/>
      <w:pPr>
        <w:tabs>
          <w:tab w:val="num" w:pos="0"/>
        </w:tabs>
        <w:ind w:left="851" w:firstLine="0"/>
      </w:pPr>
    </w:lvl>
    <w:lvl w:ilvl="3">
      <w:start w:val="1"/>
      <w:numFmt w:val="decimal"/>
      <w:pStyle w:val="Titre4"/>
      <w:lvlText w:val="%1.%2.%3.%4."/>
      <w:lvlJc w:val="left"/>
      <w:pPr>
        <w:tabs>
          <w:tab w:val="num" w:pos="0"/>
        </w:tabs>
        <w:ind w:left="992" w:firstLine="0"/>
      </w:pPr>
      <w:rPr>
        <w:rFonts w:hint="default"/>
        <w:b/>
        <w:u w:val="none"/>
      </w:rPr>
    </w:lvl>
    <w:lvl w:ilvl="4">
      <w:start w:val="1"/>
      <w:numFmt w:val="decimal"/>
      <w:pStyle w:val="Titre5"/>
      <w:lvlText w:val="%1.%2.%3.%4.%5."/>
      <w:lvlJc w:val="left"/>
      <w:pPr>
        <w:tabs>
          <w:tab w:val="num" w:pos="0"/>
        </w:tabs>
        <w:ind w:left="1134" w:firstLine="0"/>
      </w:pPr>
      <w:rPr>
        <w:rFonts w:hint="default"/>
        <w:u w:val="none"/>
      </w:rPr>
    </w:lvl>
    <w:lvl w:ilvl="5">
      <w:start w:val="1"/>
      <w:numFmt w:val="upperLetter"/>
      <w:pStyle w:val="Titre6"/>
      <w:lvlText w:val="%6."/>
      <w:lvlJc w:val="left"/>
      <w:pPr>
        <w:tabs>
          <w:tab w:val="num" w:pos="0"/>
        </w:tabs>
        <w:ind w:left="340" w:firstLine="0"/>
      </w:pPr>
      <w:rPr>
        <w:rFonts w:hint="default"/>
        <w:u w:val="none"/>
      </w:rPr>
    </w:lvl>
    <w:lvl w:ilvl="6">
      <w:start w:val="1"/>
      <w:numFmt w:val="lowerLetter"/>
      <w:pStyle w:val="Titre7"/>
      <w:lvlText w:val="%7)"/>
      <w:lvlJc w:val="left"/>
      <w:pPr>
        <w:tabs>
          <w:tab w:val="num" w:pos="0"/>
        </w:tabs>
        <w:ind w:left="340" w:firstLine="0"/>
      </w:pPr>
      <w:rPr>
        <w:rFonts w:hint="default"/>
        <w:u w:val="none"/>
      </w:rPr>
    </w:lvl>
    <w:lvl w:ilvl="7">
      <w:start w:val="1"/>
      <w:numFmt w:val="decimal"/>
      <w:pStyle w:val="Titre8"/>
      <w:lvlText w:val="%8."/>
      <w:lvlJc w:val="left"/>
      <w:pPr>
        <w:tabs>
          <w:tab w:val="num" w:pos="0"/>
        </w:tabs>
        <w:ind w:left="340" w:firstLine="0"/>
      </w:pPr>
      <w:rPr>
        <w:rFonts w:hint="default"/>
        <w:u w:val="none"/>
      </w:rPr>
    </w:lvl>
    <w:lvl w:ilvl="8">
      <w:start w:val="1"/>
      <w:numFmt w:val="lowerRoman"/>
      <w:pStyle w:val="Titre9"/>
      <w:lvlText w:val="%9)"/>
      <w:lvlJc w:val="left"/>
      <w:pPr>
        <w:tabs>
          <w:tab w:val="num" w:pos="0"/>
        </w:tabs>
        <w:ind w:left="340" w:firstLine="0"/>
      </w:pPr>
      <w:rPr>
        <w:rFonts w:hint="default"/>
        <w:u w:val="none"/>
      </w:rPr>
    </w:lvl>
  </w:abstractNum>
  <w:abstractNum w:abstractNumId="10" w15:restartNumberingAfterBreak="0">
    <w:nsid w:val="00277853"/>
    <w:multiLevelType w:val="hybridMultilevel"/>
    <w:tmpl w:val="906014EE"/>
    <w:lvl w:ilvl="0" w:tplc="040C0007">
      <w:start w:val="1"/>
      <w:numFmt w:val="bullet"/>
      <w:lvlText w:val=""/>
      <w:lvlPicBulletId w:val="1"/>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040862E0"/>
    <w:multiLevelType w:val="hybridMultilevel"/>
    <w:tmpl w:val="F4AC08E6"/>
    <w:lvl w:ilvl="0" w:tplc="040C0007">
      <w:start w:val="1"/>
      <w:numFmt w:val="bullet"/>
      <w:pStyle w:val="PuceTAB"/>
      <w:lvlText w:val=""/>
      <w:lvlJc w:val="left"/>
      <w:pPr>
        <w:tabs>
          <w:tab w:val="num" w:pos="360"/>
        </w:tabs>
        <w:ind w:left="284" w:hanging="284"/>
      </w:pPr>
      <w:rPr>
        <w:rFonts w:ascii="Wingdings" w:hAnsi="Wingdings" w:hint="default"/>
        <w:color w:val="auto"/>
        <w:sz w:val="16"/>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52D4CC4"/>
    <w:multiLevelType w:val="singleLevel"/>
    <w:tmpl w:val="47389E98"/>
    <w:lvl w:ilvl="0">
      <w:start w:val="1"/>
      <w:numFmt w:val="none"/>
      <w:pStyle w:val="VRf"/>
      <w:lvlText w:val="V/Réf. :"/>
      <w:lvlJc w:val="left"/>
      <w:pPr>
        <w:tabs>
          <w:tab w:val="num" w:pos="567"/>
        </w:tabs>
        <w:ind w:left="567" w:hanging="851"/>
      </w:pPr>
      <w:rPr>
        <w:rFonts w:ascii="Arial Narrow" w:hAnsi="Arial Narrow" w:hint="default"/>
        <w:b w:val="0"/>
        <w:i/>
        <w:sz w:val="16"/>
      </w:rPr>
    </w:lvl>
  </w:abstractNum>
  <w:abstractNum w:abstractNumId="13" w15:restartNumberingAfterBreak="0">
    <w:nsid w:val="071C671B"/>
    <w:multiLevelType w:val="singleLevel"/>
    <w:tmpl w:val="F9E08FEC"/>
    <w:lvl w:ilvl="0">
      <w:start w:val="1"/>
      <w:numFmt w:val="bullet"/>
      <w:pStyle w:val="Puce1-0pt"/>
      <w:lvlText w:val=""/>
      <w:lvlJc w:val="left"/>
      <w:pPr>
        <w:tabs>
          <w:tab w:val="num" w:pos="360"/>
        </w:tabs>
        <w:ind w:left="284" w:hanging="284"/>
      </w:pPr>
      <w:rPr>
        <w:rFonts w:ascii="Wingdings" w:hAnsi="Wingdings" w:hint="default"/>
        <w:sz w:val="22"/>
      </w:rPr>
    </w:lvl>
  </w:abstractNum>
  <w:abstractNum w:abstractNumId="14" w15:restartNumberingAfterBreak="0">
    <w:nsid w:val="079C1A63"/>
    <w:multiLevelType w:val="hybridMultilevel"/>
    <w:tmpl w:val="15D87CBE"/>
    <w:lvl w:ilvl="0" w:tplc="040C0007">
      <w:start w:val="1"/>
      <w:numFmt w:val="decimal"/>
      <w:pStyle w:val="Carte"/>
      <w:lvlText w:val="Carte n°%1 : "/>
      <w:lvlJc w:val="left"/>
      <w:pPr>
        <w:tabs>
          <w:tab w:val="num" w:pos="927"/>
        </w:tabs>
        <w:ind w:left="927" w:hanging="360"/>
      </w:pPr>
      <w:rPr>
        <w:rFonts w:hint="default"/>
        <w:b w:val="0"/>
        <w:i/>
        <w:u w:val="single"/>
      </w:rPr>
    </w:lvl>
    <w:lvl w:ilvl="1" w:tplc="040C0003">
      <w:start w:val="1"/>
      <w:numFmt w:val="bullet"/>
      <w:lvlText w:val=""/>
      <w:lvlJc w:val="left"/>
      <w:pPr>
        <w:tabs>
          <w:tab w:val="num" w:pos="1440"/>
        </w:tabs>
        <w:ind w:left="1440" w:hanging="360"/>
      </w:pPr>
      <w:rPr>
        <w:rFonts w:ascii="Symbol" w:hAnsi="Symbol" w:hint="default"/>
        <w:b w:val="0"/>
        <w:i/>
        <w:u w:val="single"/>
      </w:rPr>
    </w:lvl>
    <w:lvl w:ilvl="2" w:tplc="040C0005" w:tentative="1">
      <w:start w:val="1"/>
      <w:numFmt w:val="lowerRoman"/>
      <w:lvlText w:val="%3."/>
      <w:lvlJc w:val="right"/>
      <w:pPr>
        <w:tabs>
          <w:tab w:val="num" w:pos="2160"/>
        </w:tabs>
        <w:ind w:left="2160" w:hanging="180"/>
      </w:p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15" w15:restartNumberingAfterBreak="0">
    <w:nsid w:val="08195B21"/>
    <w:multiLevelType w:val="singleLevel"/>
    <w:tmpl w:val="513832CA"/>
    <w:lvl w:ilvl="0">
      <w:start w:val="1"/>
      <w:numFmt w:val="bullet"/>
      <w:pStyle w:val="Flche1-0pt"/>
      <w:lvlText w:val=""/>
      <w:lvlJc w:val="left"/>
      <w:pPr>
        <w:tabs>
          <w:tab w:val="num" w:pos="1134"/>
        </w:tabs>
        <w:ind w:left="1134" w:hanging="567"/>
      </w:pPr>
      <w:rPr>
        <w:rFonts w:ascii="Monotype Sorts" w:hAnsi="Monotype Sorts" w:hint="default"/>
        <w:sz w:val="20"/>
      </w:rPr>
    </w:lvl>
  </w:abstractNum>
  <w:abstractNum w:abstractNumId="16" w15:restartNumberingAfterBreak="0">
    <w:nsid w:val="095B2A1A"/>
    <w:multiLevelType w:val="hybridMultilevel"/>
    <w:tmpl w:val="DC205CAC"/>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7" w15:restartNumberingAfterBreak="0">
    <w:nsid w:val="0B8D5EDE"/>
    <w:multiLevelType w:val="hybridMultilevel"/>
    <w:tmpl w:val="83802CD6"/>
    <w:lvl w:ilvl="0" w:tplc="040C0007">
      <w:start w:val="1"/>
      <w:numFmt w:val="bullet"/>
      <w:lvlText w:val=""/>
      <w:lvlPicBulletId w:val="0"/>
      <w:lvlJc w:val="left"/>
      <w:pPr>
        <w:tabs>
          <w:tab w:val="num" w:pos="720"/>
        </w:tabs>
        <w:ind w:left="720" w:hanging="360"/>
      </w:pPr>
      <w:rPr>
        <w:rFonts w:ascii="Symbol" w:hAnsi="Symbol" w:hint="default"/>
        <w:b w:val="0"/>
      </w:rPr>
    </w:lvl>
    <w:lvl w:ilvl="1" w:tplc="040C0007">
      <w:start w:val="1"/>
      <w:numFmt w:val="bullet"/>
      <w:lvlText w:val=""/>
      <w:lvlPicBulletId w:val="0"/>
      <w:lvlJc w:val="left"/>
      <w:pPr>
        <w:tabs>
          <w:tab w:val="num" w:pos="1440"/>
        </w:tabs>
        <w:ind w:left="1440" w:hanging="360"/>
      </w:pPr>
      <w:rPr>
        <w:rFonts w:ascii="Symbol" w:hAnsi="Symbol" w:hint="default"/>
        <w:b w:val="0"/>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0C3C1BC1"/>
    <w:multiLevelType w:val="singleLevel"/>
    <w:tmpl w:val="D61805FC"/>
    <w:lvl w:ilvl="0">
      <w:start w:val="1"/>
      <w:numFmt w:val="bullet"/>
      <w:pStyle w:val="Puce4-12pts"/>
      <w:lvlText w:val=""/>
      <w:lvlJc w:val="left"/>
      <w:pPr>
        <w:tabs>
          <w:tab w:val="num" w:pos="360"/>
        </w:tabs>
        <w:ind w:left="284" w:hanging="284"/>
      </w:pPr>
      <w:rPr>
        <w:rFonts w:ascii="Wingdings" w:hAnsi="Wingdings" w:hint="default"/>
        <w:b w:val="0"/>
        <w:i w:val="0"/>
        <w:sz w:val="20"/>
      </w:rPr>
    </w:lvl>
  </w:abstractNum>
  <w:abstractNum w:abstractNumId="19" w15:restartNumberingAfterBreak="0">
    <w:nsid w:val="0D510EFA"/>
    <w:multiLevelType w:val="singleLevel"/>
    <w:tmpl w:val="635E91F2"/>
    <w:lvl w:ilvl="0">
      <w:start w:val="1"/>
      <w:numFmt w:val="bullet"/>
      <w:pStyle w:val="PucesLosanges"/>
      <w:lvlText w:val=""/>
      <w:lvlJc w:val="left"/>
      <w:pPr>
        <w:tabs>
          <w:tab w:val="num" w:pos="0"/>
        </w:tabs>
        <w:ind w:left="0" w:firstLine="0"/>
      </w:pPr>
      <w:rPr>
        <w:rFonts w:ascii="Symbol" w:hAnsi="Symbol" w:hint="default"/>
      </w:rPr>
    </w:lvl>
  </w:abstractNum>
  <w:abstractNum w:abstractNumId="20" w15:restartNumberingAfterBreak="0">
    <w:nsid w:val="0E492843"/>
    <w:multiLevelType w:val="singleLevel"/>
    <w:tmpl w:val="2DA45E90"/>
    <w:lvl w:ilvl="0">
      <w:start w:val="1"/>
      <w:numFmt w:val="bullet"/>
      <w:pStyle w:val="Puce2-12pts"/>
      <w:lvlText w:val="-"/>
      <w:lvlJc w:val="left"/>
      <w:pPr>
        <w:tabs>
          <w:tab w:val="num" w:pos="644"/>
        </w:tabs>
        <w:ind w:left="284" w:firstLine="0"/>
      </w:pPr>
      <w:rPr>
        <w:rFonts w:ascii="Times New Roman" w:hAnsi="Times New Roman" w:hint="default"/>
        <w:sz w:val="22"/>
      </w:rPr>
    </w:lvl>
  </w:abstractNum>
  <w:abstractNum w:abstractNumId="21" w15:restartNumberingAfterBreak="0">
    <w:nsid w:val="0EF45B38"/>
    <w:multiLevelType w:val="hybridMultilevel"/>
    <w:tmpl w:val="459CDBD0"/>
    <w:lvl w:ilvl="0" w:tplc="040C0007">
      <w:start w:val="1"/>
      <w:numFmt w:val="bullet"/>
      <w:lvlText w:val=""/>
      <w:lvlPicBulletId w:val="1"/>
      <w:lvlJc w:val="left"/>
      <w:pPr>
        <w:tabs>
          <w:tab w:val="num" w:pos="720"/>
        </w:tabs>
        <w:ind w:left="720" w:hanging="360"/>
      </w:pPr>
      <w:rPr>
        <w:rFonts w:ascii="Symbol" w:hAnsi="Symbol" w:hint="default"/>
        <w:b w:val="0"/>
      </w:rPr>
    </w:lvl>
    <w:lvl w:ilvl="1" w:tplc="040C0007">
      <w:start w:val="1"/>
      <w:numFmt w:val="bullet"/>
      <w:lvlText w:val=""/>
      <w:lvlPicBulletId w:val="0"/>
      <w:lvlJc w:val="left"/>
      <w:pPr>
        <w:tabs>
          <w:tab w:val="num" w:pos="1440"/>
        </w:tabs>
        <w:ind w:left="1440" w:hanging="360"/>
      </w:pPr>
      <w:rPr>
        <w:rFonts w:ascii="Symbol" w:hAnsi="Symbol" w:hint="default"/>
        <w:b w:val="0"/>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0F253769"/>
    <w:multiLevelType w:val="singleLevel"/>
    <w:tmpl w:val="C89A5EBA"/>
    <w:lvl w:ilvl="0">
      <w:start w:val="1"/>
      <w:numFmt w:val="bullet"/>
      <w:pStyle w:val="Puce1-8pts"/>
      <w:lvlText w:val=""/>
      <w:lvlJc w:val="left"/>
      <w:pPr>
        <w:tabs>
          <w:tab w:val="num" w:pos="928"/>
        </w:tabs>
        <w:ind w:left="851" w:hanging="283"/>
      </w:pPr>
      <w:rPr>
        <w:rFonts w:ascii="Symbol" w:hAnsi="Symbol" w:hint="default"/>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3" w15:restartNumberingAfterBreak="0">
    <w:nsid w:val="0F586153"/>
    <w:multiLevelType w:val="hybridMultilevel"/>
    <w:tmpl w:val="0B5E924A"/>
    <w:lvl w:ilvl="0" w:tplc="040C0007">
      <w:start w:val="1"/>
      <w:numFmt w:val="bullet"/>
      <w:lvlText w:val=""/>
      <w:lvlPicBulletId w:val="0"/>
      <w:lvlJc w:val="left"/>
      <w:pPr>
        <w:ind w:left="890" w:hanging="360"/>
      </w:pPr>
      <w:rPr>
        <w:rFonts w:ascii="Symbol" w:hAnsi="Symbol" w:hint="default"/>
      </w:rPr>
    </w:lvl>
    <w:lvl w:ilvl="1" w:tplc="040C0003" w:tentative="1">
      <w:start w:val="1"/>
      <w:numFmt w:val="bullet"/>
      <w:lvlText w:val="o"/>
      <w:lvlJc w:val="left"/>
      <w:pPr>
        <w:ind w:left="1610" w:hanging="360"/>
      </w:pPr>
      <w:rPr>
        <w:rFonts w:ascii="Courier New" w:hAnsi="Courier New" w:cs="Courier New" w:hint="default"/>
      </w:rPr>
    </w:lvl>
    <w:lvl w:ilvl="2" w:tplc="040C0005" w:tentative="1">
      <w:start w:val="1"/>
      <w:numFmt w:val="bullet"/>
      <w:lvlText w:val=""/>
      <w:lvlJc w:val="left"/>
      <w:pPr>
        <w:ind w:left="2330" w:hanging="360"/>
      </w:pPr>
      <w:rPr>
        <w:rFonts w:ascii="Wingdings" w:hAnsi="Wingdings" w:hint="default"/>
      </w:rPr>
    </w:lvl>
    <w:lvl w:ilvl="3" w:tplc="040C0001" w:tentative="1">
      <w:start w:val="1"/>
      <w:numFmt w:val="bullet"/>
      <w:lvlText w:val=""/>
      <w:lvlJc w:val="left"/>
      <w:pPr>
        <w:ind w:left="3050" w:hanging="360"/>
      </w:pPr>
      <w:rPr>
        <w:rFonts w:ascii="Symbol" w:hAnsi="Symbol" w:hint="default"/>
      </w:rPr>
    </w:lvl>
    <w:lvl w:ilvl="4" w:tplc="040C0003" w:tentative="1">
      <w:start w:val="1"/>
      <w:numFmt w:val="bullet"/>
      <w:lvlText w:val="o"/>
      <w:lvlJc w:val="left"/>
      <w:pPr>
        <w:ind w:left="3770" w:hanging="360"/>
      </w:pPr>
      <w:rPr>
        <w:rFonts w:ascii="Courier New" w:hAnsi="Courier New" w:cs="Courier New" w:hint="default"/>
      </w:rPr>
    </w:lvl>
    <w:lvl w:ilvl="5" w:tplc="040C0005" w:tentative="1">
      <w:start w:val="1"/>
      <w:numFmt w:val="bullet"/>
      <w:lvlText w:val=""/>
      <w:lvlJc w:val="left"/>
      <w:pPr>
        <w:ind w:left="4490" w:hanging="360"/>
      </w:pPr>
      <w:rPr>
        <w:rFonts w:ascii="Wingdings" w:hAnsi="Wingdings" w:hint="default"/>
      </w:rPr>
    </w:lvl>
    <w:lvl w:ilvl="6" w:tplc="040C0001" w:tentative="1">
      <w:start w:val="1"/>
      <w:numFmt w:val="bullet"/>
      <w:lvlText w:val=""/>
      <w:lvlJc w:val="left"/>
      <w:pPr>
        <w:ind w:left="5210" w:hanging="360"/>
      </w:pPr>
      <w:rPr>
        <w:rFonts w:ascii="Symbol" w:hAnsi="Symbol" w:hint="default"/>
      </w:rPr>
    </w:lvl>
    <w:lvl w:ilvl="7" w:tplc="040C0003" w:tentative="1">
      <w:start w:val="1"/>
      <w:numFmt w:val="bullet"/>
      <w:lvlText w:val="o"/>
      <w:lvlJc w:val="left"/>
      <w:pPr>
        <w:ind w:left="5930" w:hanging="360"/>
      </w:pPr>
      <w:rPr>
        <w:rFonts w:ascii="Courier New" w:hAnsi="Courier New" w:cs="Courier New" w:hint="default"/>
      </w:rPr>
    </w:lvl>
    <w:lvl w:ilvl="8" w:tplc="040C0005" w:tentative="1">
      <w:start w:val="1"/>
      <w:numFmt w:val="bullet"/>
      <w:lvlText w:val=""/>
      <w:lvlJc w:val="left"/>
      <w:pPr>
        <w:ind w:left="6650" w:hanging="360"/>
      </w:pPr>
      <w:rPr>
        <w:rFonts w:ascii="Wingdings" w:hAnsi="Wingdings" w:hint="default"/>
      </w:rPr>
    </w:lvl>
  </w:abstractNum>
  <w:abstractNum w:abstractNumId="24" w15:restartNumberingAfterBreak="0">
    <w:nsid w:val="0FE165EC"/>
    <w:multiLevelType w:val="singleLevel"/>
    <w:tmpl w:val="E76EF2C4"/>
    <w:lvl w:ilvl="0">
      <w:start w:val="1"/>
      <w:numFmt w:val="bullet"/>
      <w:pStyle w:val="Puce3-12pts"/>
      <w:lvlText w:val=""/>
      <w:lvlJc w:val="left"/>
      <w:pPr>
        <w:tabs>
          <w:tab w:val="num" w:pos="644"/>
        </w:tabs>
        <w:ind w:left="284" w:firstLine="0"/>
      </w:pPr>
      <w:rPr>
        <w:rFonts w:ascii="Wingdings" w:hAnsi="Wingdings" w:hint="default"/>
        <w:sz w:val="22"/>
      </w:rPr>
    </w:lvl>
  </w:abstractNum>
  <w:abstractNum w:abstractNumId="25" w15:restartNumberingAfterBreak="0">
    <w:nsid w:val="14826F1B"/>
    <w:multiLevelType w:val="hybridMultilevel"/>
    <w:tmpl w:val="24A40848"/>
    <w:lvl w:ilvl="0" w:tplc="040C0007">
      <w:start w:val="1"/>
      <w:numFmt w:val="bullet"/>
      <w:pStyle w:val="Enu0"/>
      <w:lvlText w:val=""/>
      <w:lvlJc w:val="left"/>
      <w:pPr>
        <w:tabs>
          <w:tab w:val="num" w:pos="539"/>
        </w:tabs>
        <w:ind w:left="539" w:hanging="397"/>
      </w:pPr>
      <w:rPr>
        <w:rFonts w:ascii="Wingdings" w:hAnsi="Wingdings" w:hint="default"/>
        <w:sz w:val="20"/>
        <w:szCs w:val="20"/>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14BB065B"/>
    <w:multiLevelType w:val="hybridMultilevel"/>
    <w:tmpl w:val="04629854"/>
    <w:lvl w:ilvl="0" w:tplc="040C0007">
      <w:start w:val="1"/>
      <w:numFmt w:val="bullet"/>
      <w:lvlText w:val=""/>
      <w:lvlPicBulletId w:val="1"/>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17F30380"/>
    <w:multiLevelType w:val="singleLevel"/>
    <w:tmpl w:val="866A17CC"/>
    <w:lvl w:ilvl="0">
      <w:start w:val="1"/>
      <w:numFmt w:val="bullet"/>
      <w:pStyle w:val="Flche2-6pts"/>
      <w:lvlText w:val=""/>
      <w:lvlJc w:val="left"/>
      <w:pPr>
        <w:tabs>
          <w:tab w:val="num" w:pos="360"/>
        </w:tabs>
        <w:ind w:left="284" w:hanging="284"/>
      </w:pPr>
      <w:rPr>
        <w:rFonts w:ascii="Monotype Sorts" w:hAnsi="Monotype Sorts" w:hint="default"/>
        <w:b w:val="0"/>
        <w:i w:val="0"/>
        <w:sz w:val="22"/>
      </w:rPr>
    </w:lvl>
  </w:abstractNum>
  <w:abstractNum w:abstractNumId="28" w15:restartNumberingAfterBreak="0">
    <w:nsid w:val="186C2EEB"/>
    <w:multiLevelType w:val="hybridMultilevel"/>
    <w:tmpl w:val="360E0474"/>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9" w15:restartNumberingAfterBreak="0">
    <w:nsid w:val="1A973730"/>
    <w:multiLevelType w:val="singleLevel"/>
    <w:tmpl w:val="7ECCE8BC"/>
    <w:lvl w:ilvl="0">
      <w:start w:val="1"/>
      <w:numFmt w:val="bullet"/>
      <w:pStyle w:val="Puce0-2pts"/>
      <w:lvlText w:val=""/>
      <w:lvlJc w:val="left"/>
      <w:pPr>
        <w:tabs>
          <w:tab w:val="num" w:pos="1984"/>
        </w:tabs>
        <w:ind w:left="1984" w:hanging="566"/>
      </w:pPr>
      <w:rPr>
        <w:rFonts w:ascii="Wingdings" w:hAnsi="Wingdings" w:hint="default"/>
      </w:rPr>
    </w:lvl>
  </w:abstractNum>
  <w:abstractNum w:abstractNumId="30" w15:restartNumberingAfterBreak="0">
    <w:nsid w:val="1B152C68"/>
    <w:multiLevelType w:val="singleLevel"/>
    <w:tmpl w:val="B36EFA10"/>
    <w:lvl w:ilvl="0">
      <w:start w:val="1"/>
      <w:numFmt w:val="bullet"/>
      <w:pStyle w:val="puce1-3pts"/>
      <w:lvlText w:val=""/>
      <w:lvlJc w:val="left"/>
      <w:pPr>
        <w:tabs>
          <w:tab w:val="num" w:pos="1778"/>
        </w:tabs>
        <w:ind w:left="1701" w:hanging="283"/>
      </w:pPr>
      <w:rPr>
        <w:rFonts w:ascii="Symbol" w:hAnsi="Symbol" w:hint="default"/>
      </w:rPr>
    </w:lvl>
  </w:abstractNum>
  <w:abstractNum w:abstractNumId="31" w15:restartNumberingAfterBreak="0">
    <w:nsid w:val="1CB20492"/>
    <w:multiLevelType w:val="hybridMultilevel"/>
    <w:tmpl w:val="F834716A"/>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2" w15:restartNumberingAfterBreak="0">
    <w:nsid w:val="1D51636F"/>
    <w:multiLevelType w:val="hybridMultilevel"/>
    <w:tmpl w:val="C0029EFE"/>
    <w:lvl w:ilvl="0" w:tplc="FFFFFFFF">
      <w:numFmt w:val="bullet"/>
      <w:pStyle w:val="Puce4-6pts"/>
      <w:lvlText w:val=""/>
      <w:lvlJc w:val="left"/>
      <w:pPr>
        <w:tabs>
          <w:tab w:val="num" w:pos="360"/>
        </w:tabs>
        <w:ind w:left="360" w:hanging="360"/>
      </w:pPr>
      <w:rPr>
        <w:rFonts w:ascii="Wingdings" w:hAnsi="Wingdings" w:hint="default"/>
        <w:color w:val="auto"/>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1DDB1549"/>
    <w:multiLevelType w:val="singleLevel"/>
    <w:tmpl w:val="4C8ABC66"/>
    <w:lvl w:ilvl="0">
      <w:start w:val="1"/>
      <w:numFmt w:val="lowerLetter"/>
      <w:pStyle w:val="Lettre-3pt"/>
      <w:lvlText w:val="%1)"/>
      <w:legacy w:legacy="1" w:legacySpace="0" w:legacyIndent="283"/>
      <w:lvlJc w:val="left"/>
      <w:pPr>
        <w:ind w:left="1417" w:hanging="283"/>
      </w:pPr>
    </w:lvl>
  </w:abstractNum>
  <w:abstractNum w:abstractNumId="34" w15:restartNumberingAfterBreak="0">
    <w:nsid w:val="1DFD2D83"/>
    <w:multiLevelType w:val="hybridMultilevel"/>
    <w:tmpl w:val="604A613E"/>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5" w15:restartNumberingAfterBreak="0">
    <w:nsid w:val="1F6B7458"/>
    <w:multiLevelType w:val="multilevel"/>
    <w:tmpl w:val="2CCA99BA"/>
    <w:lvl w:ilvl="0">
      <w:start w:val="1"/>
      <w:numFmt w:val="decimal"/>
      <w:lvlText w:val="%1."/>
      <w:lvlJc w:val="left"/>
      <w:pPr>
        <w:tabs>
          <w:tab w:val="num" w:pos="360"/>
        </w:tabs>
        <w:ind w:left="360" w:hanging="360"/>
      </w:pPr>
    </w:lvl>
    <w:lvl w:ilvl="1">
      <w:start w:val="1"/>
      <w:numFmt w:val="decimal"/>
      <w:pStyle w:val="Style1"/>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3240"/>
        </w:tabs>
        <w:ind w:left="2232" w:hanging="792"/>
      </w:pPr>
    </w:lvl>
    <w:lvl w:ilvl="5">
      <w:start w:val="1"/>
      <w:numFmt w:val="decimal"/>
      <w:lvlText w:val="%1.%2.%3.%4.%5.%6."/>
      <w:lvlJc w:val="left"/>
      <w:pPr>
        <w:tabs>
          <w:tab w:val="num" w:pos="3960"/>
        </w:tabs>
        <w:ind w:left="2736" w:hanging="936"/>
      </w:pPr>
    </w:lvl>
    <w:lvl w:ilvl="6">
      <w:start w:val="1"/>
      <w:numFmt w:val="decimal"/>
      <w:lvlText w:val="%1.%2.%3.%4.%5.%6.%7."/>
      <w:lvlJc w:val="left"/>
      <w:pPr>
        <w:tabs>
          <w:tab w:val="num" w:pos="4680"/>
        </w:tabs>
        <w:ind w:left="3240" w:hanging="1080"/>
      </w:pPr>
    </w:lvl>
    <w:lvl w:ilvl="7">
      <w:start w:val="1"/>
      <w:numFmt w:val="decimal"/>
      <w:lvlText w:val="%1.%2.%3.%4.%5.%6.%7.%8."/>
      <w:lvlJc w:val="left"/>
      <w:pPr>
        <w:tabs>
          <w:tab w:val="num" w:pos="5400"/>
        </w:tabs>
        <w:ind w:left="3744" w:hanging="1224"/>
      </w:pPr>
    </w:lvl>
    <w:lvl w:ilvl="8">
      <w:start w:val="1"/>
      <w:numFmt w:val="decimal"/>
      <w:lvlText w:val="%1.%2.%3.%4.%5.%6.%7.%8.%9."/>
      <w:lvlJc w:val="left"/>
      <w:pPr>
        <w:tabs>
          <w:tab w:val="num" w:pos="6120"/>
        </w:tabs>
        <w:ind w:left="4320" w:hanging="1440"/>
      </w:pPr>
    </w:lvl>
  </w:abstractNum>
  <w:abstractNum w:abstractNumId="36" w15:restartNumberingAfterBreak="0">
    <w:nsid w:val="207A1F7E"/>
    <w:multiLevelType w:val="singleLevel"/>
    <w:tmpl w:val="798C586C"/>
    <w:lvl w:ilvl="0">
      <w:start w:val="1"/>
      <w:numFmt w:val="decimal"/>
      <w:pStyle w:val="Numro-8pts"/>
      <w:lvlText w:val="%1)"/>
      <w:legacy w:legacy="1" w:legacySpace="0" w:legacyIndent="283"/>
      <w:lvlJc w:val="left"/>
      <w:pPr>
        <w:ind w:left="1417" w:hanging="283"/>
      </w:pPr>
    </w:lvl>
  </w:abstractNum>
  <w:abstractNum w:abstractNumId="37" w15:restartNumberingAfterBreak="0">
    <w:nsid w:val="2148788A"/>
    <w:multiLevelType w:val="singleLevel"/>
    <w:tmpl w:val="E8E06A70"/>
    <w:lvl w:ilvl="0">
      <w:start w:val="1"/>
      <w:numFmt w:val="bullet"/>
      <w:pStyle w:val="Flche1-6pts"/>
      <w:lvlText w:val=""/>
      <w:lvlJc w:val="left"/>
      <w:pPr>
        <w:tabs>
          <w:tab w:val="num" w:pos="360"/>
        </w:tabs>
        <w:ind w:left="284" w:hanging="284"/>
      </w:pPr>
      <w:rPr>
        <w:rFonts w:ascii="Monotype Sorts" w:hAnsi="Monotype Sorts" w:hint="default"/>
        <w:sz w:val="20"/>
      </w:rPr>
    </w:lvl>
  </w:abstractNum>
  <w:abstractNum w:abstractNumId="38" w15:restartNumberingAfterBreak="0">
    <w:nsid w:val="25C94355"/>
    <w:multiLevelType w:val="hybridMultilevel"/>
    <w:tmpl w:val="ABCC39E2"/>
    <w:lvl w:ilvl="0" w:tplc="040C0007">
      <w:start w:val="1"/>
      <w:numFmt w:val="bullet"/>
      <w:lvlText w:val=""/>
      <w:lvlPicBulletId w:val="1"/>
      <w:lvlJc w:val="left"/>
      <w:pPr>
        <w:tabs>
          <w:tab w:val="num" w:pos="862"/>
        </w:tabs>
        <w:ind w:left="862" w:hanging="360"/>
      </w:pPr>
      <w:rPr>
        <w:rFonts w:ascii="Symbol" w:hAnsi="Symbol" w:hint="default"/>
      </w:rPr>
    </w:lvl>
    <w:lvl w:ilvl="1" w:tplc="AFD4FA0A">
      <w:start w:val="1"/>
      <w:numFmt w:val="bullet"/>
      <w:lvlText w:val=""/>
      <w:lvlJc w:val="left"/>
      <w:pPr>
        <w:tabs>
          <w:tab w:val="num" w:pos="1582"/>
        </w:tabs>
        <w:ind w:left="1582" w:hanging="360"/>
      </w:pPr>
      <w:rPr>
        <w:rFonts w:ascii="Symbol" w:hAnsi="Symbol" w:hint="default"/>
        <w:color w:val="4FD1FF"/>
      </w:rPr>
    </w:lvl>
    <w:lvl w:ilvl="2" w:tplc="040C0005">
      <w:start w:val="1"/>
      <w:numFmt w:val="bullet"/>
      <w:lvlText w:val=""/>
      <w:lvlJc w:val="left"/>
      <w:pPr>
        <w:tabs>
          <w:tab w:val="num" w:pos="2302"/>
        </w:tabs>
        <w:ind w:left="2302" w:hanging="360"/>
      </w:pPr>
      <w:rPr>
        <w:rFonts w:ascii="Wingdings" w:hAnsi="Wingdings" w:hint="default"/>
      </w:rPr>
    </w:lvl>
    <w:lvl w:ilvl="3" w:tplc="040C0001" w:tentative="1">
      <w:start w:val="1"/>
      <w:numFmt w:val="bullet"/>
      <w:lvlText w:val=""/>
      <w:lvlJc w:val="left"/>
      <w:pPr>
        <w:tabs>
          <w:tab w:val="num" w:pos="3022"/>
        </w:tabs>
        <w:ind w:left="3022" w:hanging="360"/>
      </w:pPr>
      <w:rPr>
        <w:rFonts w:ascii="Symbol" w:hAnsi="Symbol" w:hint="default"/>
      </w:rPr>
    </w:lvl>
    <w:lvl w:ilvl="4" w:tplc="040C0003" w:tentative="1">
      <w:start w:val="1"/>
      <w:numFmt w:val="bullet"/>
      <w:lvlText w:val="o"/>
      <w:lvlJc w:val="left"/>
      <w:pPr>
        <w:tabs>
          <w:tab w:val="num" w:pos="3742"/>
        </w:tabs>
        <w:ind w:left="3742" w:hanging="360"/>
      </w:pPr>
      <w:rPr>
        <w:rFonts w:ascii="Courier New" w:hAnsi="Courier New" w:cs="Courier New" w:hint="default"/>
      </w:rPr>
    </w:lvl>
    <w:lvl w:ilvl="5" w:tplc="040C0005" w:tentative="1">
      <w:start w:val="1"/>
      <w:numFmt w:val="bullet"/>
      <w:lvlText w:val=""/>
      <w:lvlJc w:val="left"/>
      <w:pPr>
        <w:tabs>
          <w:tab w:val="num" w:pos="4462"/>
        </w:tabs>
        <w:ind w:left="4462" w:hanging="360"/>
      </w:pPr>
      <w:rPr>
        <w:rFonts w:ascii="Wingdings" w:hAnsi="Wingdings" w:hint="default"/>
      </w:rPr>
    </w:lvl>
    <w:lvl w:ilvl="6" w:tplc="040C0001" w:tentative="1">
      <w:start w:val="1"/>
      <w:numFmt w:val="bullet"/>
      <w:lvlText w:val=""/>
      <w:lvlJc w:val="left"/>
      <w:pPr>
        <w:tabs>
          <w:tab w:val="num" w:pos="5182"/>
        </w:tabs>
        <w:ind w:left="5182" w:hanging="360"/>
      </w:pPr>
      <w:rPr>
        <w:rFonts w:ascii="Symbol" w:hAnsi="Symbol" w:hint="default"/>
      </w:rPr>
    </w:lvl>
    <w:lvl w:ilvl="7" w:tplc="040C0003" w:tentative="1">
      <w:start w:val="1"/>
      <w:numFmt w:val="bullet"/>
      <w:lvlText w:val="o"/>
      <w:lvlJc w:val="left"/>
      <w:pPr>
        <w:tabs>
          <w:tab w:val="num" w:pos="5902"/>
        </w:tabs>
        <w:ind w:left="5902" w:hanging="360"/>
      </w:pPr>
      <w:rPr>
        <w:rFonts w:ascii="Courier New" w:hAnsi="Courier New" w:cs="Courier New" w:hint="default"/>
      </w:rPr>
    </w:lvl>
    <w:lvl w:ilvl="8" w:tplc="040C0005" w:tentative="1">
      <w:start w:val="1"/>
      <w:numFmt w:val="bullet"/>
      <w:lvlText w:val=""/>
      <w:lvlJc w:val="left"/>
      <w:pPr>
        <w:tabs>
          <w:tab w:val="num" w:pos="6622"/>
        </w:tabs>
        <w:ind w:left="6622" w:hanging="360"/>
      </w:pPr>
      <w:rPr>
        <w:rFonts w:ascii="Wingdings" w:hAnsi="Wingdings" w:hint="default"/>
      </w:rPr>
    </w:lvl>
  </w:abstractNum>
  <w:abstractNum w:abstractNumId="39" w15:restartNumberingAfterBreak="0">
    <w:nsid w:val="26BD52D1"/>
    <w:multiLevelType w:val="singleLevel"/>
    <w:tmpl w:val="A44432C4"/>
    <w:lvl w:ilvl="0">
      <w:start w:val="1"/>
      <w:numFmt w:val="bullet"/>
      <w:pStyle w:val="Lettretiret"/>
      <w:lvlText w:val="-"/>
      <w:lvlJc w:val="left"/>
      <w:pPr>
        <w:tabs>
          <w:tab w:val="num" w:pos="360"/>
        </w:tabs>
        <w:ind w:left="284" w:hanging="284"/>
      </w:pPr>
      <w:rPr>
        <w:rFonts w:ascii="Times New Roman" w:hAnsi="Times New Roman" w:hint="default"/>
        <w:sz w:val="22"/>
      </w:rPr>
    </w:lvl>
  </w:abstractNum>
  <w:abstractNum w:abstractNumId="40" w15:restartNumberingAfterBreak="0">
    <w:nsid w:val="29944838"/>
    <w:multiLevelType w:val="hybridMultilevel"/>
    <w:tmpl w:val="5678AC74"/>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41" w15:restartNumberingAfterBreak="0">
    <w:nsid w:val="2C20112E"/>
    <w:multiLevelType w:val="multilevel"/>
    <w:tmpl w:val="3CA26CF8"/>
    <w:lvl w:ilvl="0">
      <w:start w:val="1"/>
      <w:numFmt w:val="decimal"/>
      <w:pStyle w:val="TITRECHAPITRE"/>
      <w:lvlText w:val="CHAPITRE %1."/>
      <w:lvlJc w:val="left"/>
      <w:pPr>
        <w:tabs>
          <w:tab w:val="num" w:pos="1800"/>
        </w:tabs>
        <w:ind w:left="0" w:firstLine="0"/>
      </w:pPr>
      <w:rPr>
        <w:rFonts w:ascii="Arial Narrow" w:hAnsi="Arial Narrow" w:hint="default"/>
        <w:b/>
        <w:i w:val="0"/>
        <w:sz w:val="32"/>
      </w:rPr>
    </w:lvl>
    <w:lvl w:ilvl="1">
      <w:start w:val="1"/>
      <w:numFmt w:val="decimal"/>
      <w:lvlText w:val="%1.%2."/>
      <w:lvlJc w:val="left"/>
      <w:pPr>
        <w:tabs>
          <w:tab w:val="num" w:pos="1440"/>
        </w:tabs>
        <w:ind w:left="792" w:hanging="432"/>
      </w:pPr>
    </w:lvl>
    <w:lvl w:ilvl="2">
      <w:start w:val="1"/>
      <w:numFmt w:val="decimal"/>
      <w:lvlText w:val="%1.%2.%3."/>
      <w:lvlJc w:val="left"/>
      <w:pPr>
        <w:tabs>
          <w:tab w:val="num" w:pos="2520"/>
        </w:tabs>
        <w:ind w:left="1224" w:hanging="504"/>
      </w:pPr>
    </w:lvl>
    <w:lvl w:ilvl="3">
      <w:start w:val="1"/>
      <w:numFmt w:val="decimal"/>
      <w:lvlText w:val="%1.%2.%3.%4."/>
      <w:lvlJc w:val="left"/>
      <w:pPr>
        <w:tabs>
          <w:tab w:val="num" w:pos="3240"/>
        </w:tabs>
        <w:ind w:left="1728" w:hanging="648"/>
      </w:pPr>
    </w:lvl>
    <w:lvl w:ilvl="4">
      <w:start w:val="1"/>
      <w:numFmt w:val="decimal"/>
      <w:lvlText w:val="%1.%2.%3.%4.%5."/>
      <w:lvlJc w:val="left"/>
      <w:pPr>
        <w:tabs>
          <w:tab w:val="num" w:pos="3960"/>
        </w:tabs>
        <w:ind w:left="2232" w:hanging="792"/>
      </w:pPr>
    </w:lvl>
    <w:lvl w:ilvl="5">
      <w:start w:val="1"/>
      <w:numFmt w:val="decimal"/>
      <w:lvlText w:val="%1.%2.%3.%4.%5.%6."/>
      <w:lvlJc w:val="left"/>
      <w:pPr>
        <w:tabs>
          <w:tab w:val="num" w:pos="5040"/>
        </w:tabs>
        <w:ind w:left="2736" w:hanging="936"/>
      </w:pPr>
    </w:lvl>
    <w:lvl w:ilvl="6">
      <w:start w:val="1"/>
      <w:numFmt w:val="decimal"/>
      <w:lvlText w:val="%1.%2.%3.%4.%5.%6.%7."/>
      <w:lvlJc w:val="left"/>
      <w:pPr>
        <w:tabs>
          <w:tab w:val="num" w:pos="5760"/>
        </w:tabs>
        <w:ind w:left="3240" w:hanging="1080"/>
      </w:pPr>
    </w:lvl>
    <w:lvl w:ilvl="7">
      <w:start w:val="1"/>
      <w:numFmt w:val="decimal"/>
      <w:lvlText w:val="%1.%2.%3.%4.%5.%6.%7.%8."/>
      <w:lvlJc w:val="left"/>
      <w:pPr>
        <w:tabs>
          <w:tab w:val="num" w:pos="6480"/>
        </w:tabs>
        <w:ind w:left="3744" w:hanging="1224"/>
      </w:pPr>
    </w:lvl>
    <w:lvl w:ilvl="8">
      <w:start w:val="1"/>
      <w:numFmt w:val="decimal"/>
      <w:lvlText w:val="%1.%2.%3.%4.%5.%6.%7.%8.%9."/>
      <w:lvlJc w:val="left"/>
      <w:pPr>
        <w:tabs>
          <w:tab w:val="num" w:pos="7560"/>
        </w:tabs>
        <w:ind w:left="4320" w:hanging="1440"/>
      </w:pPr>
    </w:lvl>
  </w:abstractNum>
  <w:abstractNum w:abstractNumId="42" w15:restartNumberingAfterBreak="0">
    <w:nsid w:val="2E2C044F"/>
    <w:multiLevelType w:val="multilevel"/>
    <w:tmpl w:val="0A84D6B2"/>
    <w:lvl w:ilvl="0">
      <w:start w:val="1"/>
      <w:numFmt w:val="decimal"/>
      <w:lvlText w:val="%1."/>
      <w:lvlJc w:val="left"/>
      <w:pPr>
        <w:tabs>
          <w:tab w:val="num" w:pos="1571"/>
        </w:tabs>
        <w:ind w:left="1571" w:hanging="360"/>
      </w:pPr>
    </w:lvl>
    <w:lvl w:ilvl="1">
      <w:start w:val="1"/>
      <w:numFmt w:val="decimal"/>
      <w:isLgl/>
      <w:lvlText w:val="%1.%2"/>
      <w:lvlJc w:val="left"/>
      <w:pPr>
        <w:ind w:left="1931" w:hanging="720"/>
      </w:pPr>
    </w:lvl>
    <w:lvl w:ilvl="2">
      <w:start w:val="1"/>
      <w:numFmt w:val="decimal"/>
      <w:isLgl/>
      <w:lvlText w:val="%1.%2.%3"/>
      <w:lvlJc w:val="left"/>
      <w:pPr>
        <w:ind w:left="2291" w:hanging="1080"/>
      </w:pPr>
    </w:lvl>
    <w:lvl w:ilvl="3">
      <w:start w:val="1"/>
      <w:numFmt w:val="decimal"/>
      <w:isLgl/>
      <w:lvlText w:val="%1.%2.%3.%4"/>
      <w:lvlJc w:val="left"/>
      <w:pPr>
        <w:ind w:left="2651" w:hanging="1440"/>
      </w:pPr>
    </w:lvl>
    <w:lvl w:ilvl="4">
      <w:start w:val="1"/>
      <w:numFmt w:val="decimal"/>
      <w:isLgl/>
      <w:lvlText w:val="%1.%2.%3.%4.%5"/>
      <w:lvlJc w:val="left"/>
      <w:pPr>
        <w:ind w:left="2651" w:hanging="1440"/>
      </w:pPr>
    </w:lvl>
    <w:lvl w:ilvl="5">
      <w:start w:val="1"/>
      <w:numFmt w:val="decimal"/>
      <w:isLgl/>
      <w:lvlText w:val="%1.%2.%3.%4.%5.%6"/>
      <w:lvlJc w:val="left"/>
      <w:pPr>
        <w:ind w:left="3011" w:hanging="1800"/>
      </w:pPr>
    </w:lvl>
    <w:lvl w:ilvl="6">
      <w:start w:val="1"/>
      <w:numFmt w:val="decimal"/>
      <w:isLgl/>
      <w:lvlText w:val="%1.%2.%3.%4.%5.%6.%7"/>
      <w:lvlJc w:val="left"/>
      <w:pPr>
        <w:ind w:left="3371" w:hanging="2160"/>
      </w:pPr>
    </w:lvl>
    <w:lvl w:ilvl="7">
      <w:start w:val="1"/>
      <w:numFmt w:val="decimal"/>
      <w:isLgl/>
      <w:lvlText w:val="%1.%2.%3.%4.%5.%6.%7.%8"/>
      <w:lvlJc w:val="left"/>
      <w:pPr>
        <w:ind w:left="3731" w:hanging="2520"/>
      </w:pPr>
    </w:lvl>
    <w:lvl w:ilvl="8">
      <w:start w:val="1"/>
      <w:numFmt w:val="decimal"/>
      <w:isLgl/>
      <w:lvlText w:val="%1.%2.%3.%4.%5.%6.%7.%8.%9"/>
      <w:lvlJc w:val="left"/>
      <w:pPr>
        <w:ind w:left="4091" w:hanging="2880"/>
      </w:pPr>
    </w:lvl>
  </w:abstractNum>
  <w:abstractNum w:abstractNumId="43" w15:restartNumberingAfterBreak="0">
    <w:nsid w:val="2E7B678A"/>
    <w:multiLevelType w:val="multilevel"/>
    <w:tmpl w:val="5C78FF7E"/>
    <w:styleLink w:val="Listeencours2"/>
    <w:lvl w:ilvl="0">
      <w:start w:val="1"/>
      <w:numFmt w:val="decimal"/>
      <w:suff w:val="space"/>
      <w:lvlText w:val="Tableau n° %1 :"/>
      <w:lvlJc w:val="left"/>
      <w:pPr>
        <w:ind w:left="-142" w:firstLine="0"/>
      </w:pPr>
      <w:rPr>
        <w:rFonts w:ascii="Tahoma" w:hAnsi="Tahoma" w:hint="default"/>
        <w:b/>
        <w:i w:val="0"/>
        <w:sz w:val="18"/>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4" w15:restartNumberingAfterBreak="0">
    <w:nsid w:val="2F88280E"/>
    <w:multiLevelType w:val="singleLevel"/>
    <w:tmpl w:val="B0E27212"/>
    <w:lvl w:ilvl="0">
      <w:start w:val="1"/>
      <w:numFmt w:val="bullet"/>
      <w:pStyle w:val="Lettreflche"/>
      <w:lvlText w:val=""/>
      <w:lvlJc w:val="left"/>
      <w:pPr>
        <w:tabs>
          <w:tab w:val="num" w:pos="1134"/>
        </w:tabs>
        <w:ind w:left="1134" w:hanging="567"/>
      </w:pPr>
      <w:rPr>
        <w:rFonts w:ascii="Monotype Sorts" w:hAnsi="Monotype Sorts" w:hint="default"/>
        <w:sz w:val="20"/>
      </w:rPr>
    </w:lvl>
  </w:abstractNum>
  <w:abstractNum w:abstractNumId="45" w15:restartNumberingAfterBreak="0">
    <w:nsid w:val="30EB5485"/>
    <w:multiLevelType w:val="singleLevel"/>
    <w:tmpl w:val="202CB708"/>
    <w:lvl w:ilvl="0">
      <w:start w:val="1"/>
      <w:numFmt w:val="none"/>
      <w:pStyle w:val="Objet"/>
      <w:lvlText w:val="Objet. :"/>
      <w:lvlJc w:val="left"/>
      <w:pPr>
        <w:tabs>
          <w:tab w:val="num" w:pos="567"/>
        </w:tabs>
        <w:ind w:left="567" w:hanging="851"/>
      </w:pPr>
      <w:rPr>
        <w:rFonts w:ascii="Arial Narrow" w:hAnsi="Arial Narrow" w:hint="default"/>
        <w:b w:val="0"/>
        <w:i/>
        <w:sz w:val="16"/>
      </w:rPr>
    </w:lvl>
  </w:abstractNum>
  <w:abstractNum w:abstractNumId="46" w15:restartNumberingAfterBreak="0">
    <w:nsid w:val="31095884"/>
    <w:multiLevelType w:val="singleLevel"/>
    <w:tmpl w:val="03EE1152"/>
    <w:lvl w:ilvl="0">
      <w:start w:val="1"/>
      <w:numFmt w:val="bullet"/>
      <w:pStyle w:val="Puce4-0pt"/>
      <w:lvlText w:val=""/>
      <w:lvlJc w:val="left"/>
      <w:pPr>
        <w:tabs>
          <w:tab w:val="num" w:pos="360"/>
        </w:tabs>
        <w:ind w:left="284" w:hanging="284"/>
      </w:pPr>
      <w:rPr>
        <w:rFonts w:ascii="Wingdings" w:hAnsi="Wingdings" w:hint="default"/>
        <w:b w:val="0"/>
        <w:i w:val="0"/>
        <w:sz w:val="20"/>
      </w:rPr>
    </w:lvl>
  </w:abstractNum>
  <w:abstractNum w:abstractNumId="47" w15:restartNumberingAfterBreak="0">
    <w:nsid w:val="329A7EC1"/>
    <w:multiLevelType w:val="hybridMultilevel"/>
    <w:tmpl w:val="14021188"/>
    <w:lvl w:ilvl="0" w:tplc="040C0007">
      <w:start w:val="1"/>
      <w:numFmt w:val="bullet"/>
      <w:lvlText w:val=""/>
      <w:lvlPicBulletId w:val="1"/>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34902A48"/>
    <w:multiLevelType w:val="hybridMultilevel"/>
    <w:tmpl w:val="9BA4925A"/>
    <w:lvl w:ilvl="0" w:tplc="040C0007">
      <w:start w:val="1"/>
      <w:numFmt w:val="bullet"/>
      <w:lvlText w:val=""/>
      <w:lvlPicBulletId w:val="1"/>
      <w:lvlJc w:val="left"/>
      <w:pPr>
        <w:tabs>
          <w:tab w:val="num" w:pos="862"/>
        </w:tabs>
        <w:ind w:left="862" w:hanging="360"/>
      </w:pPr>
      <w:rPr>
        <w:rFonts w:ascii="Symbol" w:hAnsi="Symbol" w:hint="default"/>
      </w:rPr>
    </w:lvl>
    <w:lvl w:ilvl="1" w:tplc="AFD4FA0A">
      <w:start w:val="1"/>
      <w:numFmt w:val="bullet"/>
      <w:lvlText w:val=""/>
      <w:lvlJc w:val="left"/>
      <w:pPr>
        <w:tabs>
          <w:tab w:val="num" w:pos="1582"/>
        </w:tabs>
        <w:ind w:left="1582" w:hanging="360"/>
      </w:pPr>
      <w:rPr>
        <w:rFonts w:ascii="Symbol" w:hAnsi="Symbol" w:hint="default"/>
        <w:color w:val="4FD1FF"/>
      </w:rPr>
    </w:lvl>
    <w:lvl w:ilvl="2" w:tplc="040C0005">
      <w:start w:val="1"/>
      <w:numFmt w:val="bullet"/>
      <w:lvlText w:val=""/>
      <w:lvlJc w:val="left"/>
      <w:pPr>
        <w:tabs>
          <w:tab w:val="num" w:pos="2302"/>
        </w:tabs>
        <w:ind w:left="2302" w:hanging="360"/>
      </w:pPr>
      <w:rPr>
        <w:rFonts w:ascii="Wingdings" w:hAnsi="Wingdings" w:hint="default"/>
      </w:rPr>
    </w:lvl>
    <w:lvl w:ilvl="3" w:tplc="040C0001" w:tentative="1">
      <w:start w:val="1"/>
      <w:numFmt w:val="bullet"/>
      <w:lvlText w:val=""/>
      <w:lvlJc w:val="left"/>
      <w:pPr>
        <w:tabs>
          <w:tab w:val="num" w:pos="3022"/>
        </w:tabs>
        <w:ind w:left="3022" w:hanging="360"/>
      </w:pPr>
      <w:rPr>
        <w:rFonts w:ascii="Symbol" w:hAnsi="Symbol" w:hint="default"/>
      </w:rPr>
    </w:lvl>
    <w:lvl w:ilvl="4" w:tplc="040C0003" w:tentative="1">
      <w:start w:val="1"/>
      <w:numFmt w:val="bullet"/>
      <w:lvlText w:val="o"/>
      <w:lvlJc w:val="left"/>
      <w:pPr>
        <w:tabs>
          <w:tab w:val="num" w:pos="3742"/>
        </w:tabs>
        <w:ind w:left="3742" w:hanging="360"/>
      </w:pPr>
      <w:rPr>
        <w:rFonts w:ascii="Courier New" w:hAnsi="Courier New" w:cs="Courier New" w:hint="default"/>
      </w:rPr>
    </w:lvl>
    <w:lvl w:ilvl="5" w:tplc="040C0005" w:tentative="1">
      <w:start w:val="1"/>
      <w:numFmt w:val="bullet"/>
      <w:lvlText w:val=""/>
      <w:lvlJc w:val="left"/>
      <w:pPr>
        <w:tabs>
          <w:tab w:val="num" w:pos="4462"/>
        </w:tabs>
        <w:ind w:left="4462" w:hanging="360"/>
      </w:pPr>
      <w:rPr>
        <w:rFonts w:ascii="Wingdings" w:hAnsi="Wingdings" w:hint="default"/>
      </w:rPr>
    </w:lvl>
    <w:lvl w:ilvl="6" w:tplc="040C0001" w:tentative="1">
      <w:start w:val="1"/>
      <w:numFmt w:val="bullet"/>
      <w:lvlText w:val=""/>
      <w:lvlJc w:val="left"/>
      <w:pPr>
        <w:tabs>
          <w:tab w:val="num" w:pos="5182"/>
        </w:tabs>
        <w:ind w:left="5182" w:hanging="360"/>
      </w:pPr>
      <w:rPr>
        <w:rFonts w:ascii="Symbol" w:hAnsi="Symbol" w:hint="default"/>
      </w:rPr>
    </w:lvl>
    <w:lvl w:ilvl="7" w:tplc="040C0003" w:tentative="1">
      <w:start w:val="1"/>
      <w:numFmt w:val="bullet"/>
      <w:lvlText w:val="o"/>
      <w:lvlJc w:val="left"/>
      <w:pPr>
        <w:tabs>
          <w:tab w:val="num" w:pos="5902"/>
        </w:tabs>
        <w:ind w:left="5902" w:hanging="360"/>
      </w:pPr>
      <w:rPr>
        <w:rFonts w:ascii="Courier New" w:hAnsi="Courier New" w:cs="Courier New" w:hint="default"/>
      </w:rPr>
    </w:lvl>
    <w:lvl w:ilvl="8" w:tplc="040C0005" w:tentative="1">
      <w:start w:val="1"/>
      <w:numFmt w:val="bullet"/>
      <w:lvlText w:val=""/>
      <w:lvlJc w:val="left"/>
      <w:pPr>
        <w:tabs>
          <w:tab w:val="num" w:pos="6622"/>
        </w:tabs>
        <w:ind w:left="6622" w:hanging="360"/>
      </w:pPr>
      <w:rPr>
        <w:rFonts w:ascii="Wingdings" w:hAnsi="Wingdings" w:hint="default"/>
      </w:rPr>
    </w:lvl>
  </w:abstractNum>
  <w:abstractNum w:abstractNumId="49" w15:restartNumberingAfterBreak="0">
    <w:nsid w:val="39FA67AD"/>
    <w:multiLevelType w:val="hybridMultilevel"/>
    <w:tmpl w:val="58BA338C"/>
    <w:lvl w:ilvl="0" w:tplc="040C0007">
      <w:start w:val="1"/>
      <w:numFmt w:val="bullet"/>
      <w:lvlText w:val=""/>
      <w:lvlPicBulletId w:val="1"/>
      <w:lvlJc w:val="left"/>
      <w:pPr>
        <w:tabs>
          <w:tab w:val="num" w:pos="862"/>
        </w:tabs>
        <w:ind w:left="862" w:hanging="360"/>
      </w:pPr>
      <w:rPr>
        <w:rFonts w:ascii="Symbol" w:hAnsi="Symbol" w:hint="default"/>
      </w:rPr>
    </w:lvl>
    <w:lvl w:ilvl="1" w:tplc="AFD4FA0A">
      <w:start w:val="1"/>
      <w:numFmt w:val="bullet"/>
      <w:lvlText w:val=""/>
      <w:lvlJc w:val="left"/>
      <w:pPr>
        <w:tabs>
          <w:tab w:val="num" w:pos="1582"/>
        </w:tabs>
        <w:ind w:left="1582" w:hanging="360"/>
      </w:pPr>
      <w:rPr>
        <w:rFonts w:ascii="Symbol" w:hAnsi="Symbol" w:hint="default"/>
        <w:color w:val="4FD1FF"/>
      </w:rPr>
    </w:lvl>
    <w:lvl w:ilvl="2" w:tplc="040C0005">
      <w:start w:val="1"/>
      <w:numFmt w:val="bullet"/>
      <w:lvlText w:val=""/>
      <w:lvlJc w:val="left"/>
      <w:pPr>
        <w:tabs>
          <w:tab w:val="num" w:pos="2302"/>
        </w:tabs>
        <w:ind w:left="2302" w:hanging="360"/>
      </w:pPr>
      <w:rPr>
        <w:rFonts w:ascii="Wingdings" w:hAnsi="Wingdings" w:hint="default"/>
      </w:rPr>
    </w:lvl>
    <w:lvl w:ilvl="3" w:tplc="040C0001" w:tentative="1">
      <w:start w:val="1"/>
      <w:numFmt w:val="bullet"/>
      <w:lvlText w:val=""/>
      <w:lvlJc w:val="left"/>
      <w:pPr>
        <w:tabs>
          <w:tab w:val="num" w:pos="3022"/>
        </w:tabs>
        <w:ind w:left="3022" w:hanging="360"/>
      </w:pPr>
      <w:rPr>
        <w:rFonts w:ascii="Symbol" w:hAnsi="Symbol" w:hint="default"/>
      </w:rPr>
    </w:lvl>
    <w:lvl w:ilvl="4" w:tplc="040C0003" w:tentative="1">
      <w:start w:val="1"/>
      <w:numFmt w:val="bullet"/>
      <w:lvlText w:val="o"/>
      <w:lvlJc w:val="left"/>
      <w:pPr>
        <w:tabs>
          <w:tab w:val="num" w:pos="3742"/>
        </w:tabs>
        <w:ind w:left="3742" w:hanging="360"/>
      </w:pPr>
      <w:rPr>
        <w:rFonts w:ascii="Courier New" w:hAnsi="Courier New" w:cs="Courier New" w:hint="default"/>
      </w:rPr>
    </w:lvl>
    <w:lvl w:ilvl="5" w:tplc="040C0005" w:tentative="1">
      <w:start w:val="1"/>
      <w:numFmt w:val="bullet"/>
      <w:lvlText w:val=""/>
      <w:lvlJc w:val="left"/>
      <w:pPr>
        <w:tabs>
          <w:tab w:val="num" w:pos="4462"/>
        </w:tabs>
        <w:ind w:left="4462" w:hanging="360"/>
      </w:pPr>
      <w:rPr>
        <w:rFonts w:ascii="Wingdings" w:hAnsi="Wingdings" w:hint="default"/>
      </w:rPr>
    </w:lvl>
    <w:lvl w:ilvl="6" w:tplc="040C0001" w:tentative="1">
      <w:start w:val="1"/>
      <w:numFmt w:val="bullet"/>
      <w:lvlText w:val=""/>
      <w:lvlJc w:val="left"/>
      <w:pPr>
        <w:tabs>
          <w:tab w:val="num" w:pos="5182"/>
        </w:tabs>
        <w:ind w:left="5182" w:hanging="360"/>
      </w:pPr>
      <w:rPr>
        <w:rFonts w:ascii="Symbol" w:hAnsi="Symbol" w:hint="default"/>
      </w:rPr>
    </w:lvl>
    <w:lvl w:ilvl="7" w:tplc="040C0003" w:tentative="1">
      <w:start w:val="1"/>
      <w:numFmt w:val="bullet"/>
      <w:lvlText w:val="o"/>
      <w:lvlJc w:val="left"/>
      <w:pPr>
        <w:tabs>
          <w:tab w:val="num" w:pos="5902"/>
        </w:tabs>
        <w:ind w:left="5902" w:hanging="360"/>
      </w:pPr>
      <w:rPr>
        <w:rFonts w:ascii="Courier New" w:hAnsi="Courier New" w:cs="Courier New" w:hint="default"/>
      </w:rPr>
    </w:lvl>
    <w:lvl w:ilvl="8" w:tplc="040C0005" w:tentative="1">
      <w:start w:val="1"/>
      <w:numFmt w:val="bullet"/>
      <w:lvlText w:val=""/>
      <w:lvlJc w:val="left"/>
      <w:pPr>
        <w:tabs>
          <w:tab w:val="num" w:pos="6622"/>
        </w:tabs>
        <w:ind w:left="6622" w:hanging="360"/>
      </w:pPr>
      <w:rPr>
        <w:rFonts w:ascii="Wingdings" w:hAnsi="Wingdings" w:hint="default"/>
      </w:rPr>
    </w:lvl>
  </w:abstractNum>
  <w:abstractNum w:abstractNumId="50" w15:restartNumberingAfterBreak="0">
    <w:nsid w:val="3B5C73E6"/>
    <w:multiLevelType w:val="hybridMultilevel"/>
    <w:tmpl w:val="165062C0"/>
    <w:lvl w:ilvl="0" w:tplc="AFD4FA0A">
      <w:start w:val="1"/>
      <w:numFmt w:val="bullet"/>
      <w:lvlText w:val=""/>
      <w:lvlJc w:val="left"/>
      <w:pPr>
        <w:ind w:left="1571" w:hanging="360"/>
      </w:pPr>
      <w:rPr>
        <w:rFonts w:ascii="Symbol" w:hAnsi="Symbol" w:hint="default"/>
        <w:color w:val="4FD1FF"/>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51" w15:restartNumberingAfterBreak="0">
    <w:nsid w:val="3BB67887"/>
    <w:multiLevelType w:val="singleLevel"/>
    <w:tmpl w:val="E884974A"/>
    <w:lvl w:ilvl="0">
      <w:start w:val="1"/>
      <w:numFmt w:val="bullet"/>
      <w:pStyle w:val="Listepuces"/>
      <w:lvlText w:val=""/>
      <w:lvlJc w:val="left"/>
      <w:pPr>
        <w:tabs>
          <w:tab w:val="num" w:pos="644"/>
        </w:tabs>
        <w:ind w:left="567" w:hanging="283"/>
      </w:pPr>
      <w:rPr>
        <w:rFonts w:ascii="Symbol" w:hAnsi="Symbol" w:hint="default"/>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2" w15:restartNumberingAfterBreak="0">
    <w:nsid w:val="3CB51E24"/>
    <w:multiLevelType w:val="singleLevel"/>
    <w:tmpl w:val="E2A8E1F4"/>
    <w:lvl w:ilvl="0">
      <w:start w:val="1"/>
      <w:numFmt w:val="bullet"/>
      <w:pStyle w:val="TXEXP2"/>
      <w:lvlText w:val=""/>
      <w:lvlJc w:val="left"/>
      <w:pPr>
        <w:tabs>
          <w:tab w:val="num" w:pos="360"/>
        </w:tabs>
        <w:ind w:left="360" w:hanging="360"/>
      </w:pPr>
      <w:rPr>
        <w:rFonts w:ascii="Wingdings" w:hAnsi="Wingdings" w:hint="default"/>
        <w:b/>
        <w:i w:val="0"/>
        <w:sz w:val="32"/>
      </w:rPr>
    </w:lvl>
  </w:abstractNum>
  <w:abstractNum w:abstractNumId="53" w15:restartNumberingAfterBreak="0">
    <w:nsid w:val="3F973C75"/>
    <w:multiLevelType w:val="singleLevel"/>
    <w:tmpl w:val="342E5960"/>
    <w:lvl w:ilvl="0">
      <w:start w:val="1"/>
      <w:numFmt w:val="bullet"/>
      <w:pStyle w:val="Flche3-12pts"/>
      <w:lvlText w:val=""/>
      <w:lvlJc w:val="left"/>
      <w:pPr>
        <w:tabs>
          <w:tab w:val="num" w:pos="360"/>
        </w:tabs>
        <w:ind w:left="284" w:hanging="284"/>
      </w:pPr>
      <w:rPr>
        <w:rFonts w:ascii="Wingdings" w:hAnsi="Wingdings" w:hint="default"/>
        <w:b w:val="0"/>
        <w:i w:val="0"/>
        <w:sz w:val="20"/>
      </w:rPr>
    </w:lvl>
  </w:abstractNum>
  <w:abstractNum w:abstractNumId="54" w15:restartNumberingAfterBreak="0">
    <w:nsid w:val="3FA3174B"/>
    <w:multiLevelType w:val="hybridMultilevel"/>
    <w:tmpl w:val="1FD0C6C8"/>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55" w15:restartNumberingAfterBreak="0">
    <w:nsid w:val="40B22873"/>
    <w:multiLevelType w:val="hybridMultilevel"/>
    <w:tmpl w:val="5DA4BFC6"/>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56" w15:restartNumberingAfterBreak="0">
    <w:nsid w:val="434730B5"/>
    <w:multiLevelType w:val="hybridMultilevel"/>
    <w:tmpl w:val="AD6EC5D0"/>
    <w:lvl w:ilvl="0" w:tplc="040C0007">
      <w:start w:val="1"/>
      <w:numFmt w:val="bullet"/>
      <w:lvlText w:val=""/>
      <w:lvlPicBulletId w:val="1"/>
      <w:lvlJc w:val="left"/>
      <w:pPr>
        <w:tabs>
          <w:tab w:val="num" w:pos="862"/>
        </w:tabs>
        <w:ind w:left="862" w:hanging="360"/>
      </w:pPr>
      <w:rPr>
        <w:rFonts w:ascii="Symbol" w:hAnsi="Symbol" w:hint="default"/>
      </w:rPr>
    </w:lvl>
    <w:lvl w:ilvl="1" w:tplc="C97ACF82">
      <w:numFmt w:val="bullet"/>
      <w:lvlText w:val="-"/>
      <w:lvlJc w:val="left"/>
      <w:pPr>
        <w:tabs>
          <w:tab w:val="num" w:pos="1582"/>
        </w:tabs>
        <w:ind w:left="1582" w:hanging="360"/>
      </w:pPr>
      <w:rPr>
        <w:rFonts w:ascii="Trebuchet MS" w:eastAsia="Times New Roman" w:hAnsi="Trebuchet MS" w:cs="Arial" w:hint="default"/>
      </w:rPr>
    </w:lvl>
    <w:lvl w:ilvl="2" w:tplc="040C0005">
      <w:start w:val="1"/>
      <w:numFmt w:val="bullet"/>
      <w:lvlText w:val=""/>
      <w:lvlJc w:val="left"/>
      <w:pPr>
        <w:tabs>
          <w:tab w:val="num" w:pos="2302"/>
        </w:tabs>
        <w:ind w:left="2302" w:hanging="360"/>
      </w:pPr>
      <w:rPr>
        <w:rFonts w:ascii="Wingdings" w:hAnsi="Wingdings" w:hint="default"/>
      </w:rPr>
    </w:lvl>
    <w:lvl w:ilvl="3" w:tplc="040C0001" w:tentative="1">
      <w:start w:val="1"/>
      <w:numFmt w:val="bullet"/>
      <w:lvlText w:val=""/>
      <w:lvlJc w:val="left"/>
      <w:pPr>
        <w:tabs>
          <w:tab w:val="num" w:pos="3022"/>
        </w:tabs>
        <w:ind w:left="3022" w:hanging="360"/>
      </w:pPr>
      <w:rPr>
        <w:rFonts w:ascii="Symbol" w:hAnsi="Symbol" w:hint="default"/>
      </w:rPr>
    </w:lvl>
    <w:lvl w:ilvl="4" w:tplc="040C0003" w:tentative="1">
      <w:start w:val="1"/>
      <w:numFmt w:val="bullet"/>
      <w:lvlText w:val="o"/>
      <w:lvlJc w:val="left"/>
      <w:pPr>
        <w:tabs>
          <w:tab w:val="num" w:pos="3742"/>
        </w:tabs>
        <w:ind w:left="3742" w:hanging="360"/>
      </w:pPr>
      <w:rPr>
        <w:rFonts w:ascii="Courier New" w:hAnsi="Courier New" w:cs="Courier New" w:hint="default"/>
      </w:rPr>
    </w:lvl>
    <w:lvl w:ilvl="5" w:tplc="040C0005" w:tentative="1">
      <w:start w:val="1"/>
      <w:numFmt w:val="bullet"/>
      <w:lvlText w:val=""/>
      <w:lvlJc w:val="left"/>
      <w:pPr>
        <w:tabs>
          <w:tab w:val="num" w:pos="4462"/>
        </w:tabs>
        <w:ind w:left="4462" w:hanging="360"/>
      </w:pPr>
      <w:rPr>
        <w:rFonts w:ascii="Wingdings" w:hAnsi="Wingdings" w:hint="default"/>
      </w:rPr>
    </w:lvl>
    <w:lvl w:ilvl="6" w:tplc="040C0001" w:tentative="1">
      <w:start w:val="1"/>
      <w:numFmt w:val="bullet"/>
      <w:lvlText w:val=""/>
      <w:lvlJc w:val="left"/>
      <w:pPr>
        <w:tabs>
          <w:tab w:val="num" w:pos="5182"/>
        </w:tabs>
        <w:ind w:left="5182" w:hanging="360"/>
      </w:pPr>
      <w:rPr>
        <w:rFonts w:ascii="Symbol" w:hAnsi="Symbol" w:hint="default"/>
      </w:rPr>
    </w:lvl>
    <w:lvl w:ilvl="7" w:tplc="040C0003" w:tentative="1">
      <w:start w:val="1"/>
      <w:numFmt w:val="bullet"/>
      <w:lvlText w:val="o"/>
      <w:lvlJc w:val="left"/>
      <w:pPr>
        <w:tabs>
          <w:tab w:val="num" w:pos="5902"/>
        </w:tabs>
        <w:ind w:left="5902" w:hanging="360"/>
      </w:pPr>
      <w:rPr>
        <w:rFonts w:ascii="Courier New" w:hAnsi="Courier New" w:cs="Courier New" w:hint="default"/>
      </w:rPr>
    </w:lvl>
    <w:lvl w:ilvl="8" w:tplc="040C0005" w:tentative="1">
      <w:start w:val="1"/>
      <w:numFmt w:val="bullet"/>
      <w:lvlText w:val=""/>
      <w:lvlJc w:val="left"/>
      <w:pPr>
        <w:tabs>
          <w:tab w:val="num" w:pos="6622"/>
        </w:tabs>
        <w:ind w:left="6622" w:hanging="360"/>
      </w:pPr>
      <w:rPr>
        <w:rFonts w:ascii="Wingdings" w:hAnsi="Wingdings" w:hint="default"/>
      </w:rPr>
    </w:lvl>
  </w:abstractNum>
  <w:abstractNum w:abstractNumId="57" w15:restartNumberingAfterBreak="0">
    <w:nsid w:val="43EF79B4"/>
    <w:multiLevelType w:val="singleLevel"/>
    <w:tmpl w:val="1E5628A8"/>
    <w:lvl w:ilvl="0">
      <w:start w:val="1"/>
      <w:numFmt w:val="lowerLetter"/>
      <w:pStyle w:val="Lettrecouleur"/>
      <w:lvlText w:val="%1)"/>
      <w:lvlJc w:val="left"/>
      <w:pPr>
        <w:tabs>
          <w:tab w:val="num" w:pos="360"/>
        </w:tabs>
        <w:ind w:left="283" w:hanging="283"/>
      </w:pPr>
      <w:rPr>
        <w:rFonts w:ascii="FuturaA Md BT" w:hAnsi="FuturaA Md BT" w:hint="default"/>
        <w:sz w:val="22"/>
      </w:rPr>
    </w:lvl>
  </w:abstractNum>
  <w:abstractNum w:abstractNumId="58" w15:restartNumberingAfterBreak="0">
    <w:nsid w:val="46CB29B1"/>
    <w:multiLevelType w:val="singleLevel"/>
    <w:tmpl w:val="07629BD4"/>
    <w:lvl w:ilvl="0">
      <w:start w:val="1"/>
      <w:numFmt w:val="bullet"/>
      <w:pStyle w:val="Pucebleue-12pts"/>
      <w:lvlText w:val=""/>
      <w:lvlJc w:val="left"/>
      <w:pPr>
        <w:tabs>
          <w:tab w:val="num" w:pos="425"/>
        </w:tabs>
        <w:ind w:left="425" w:hanging="425"/>
      </w:pPr>
      <w:rPr>
        <w:rFonts w:ascii="Monotype Sorts" w:hAnsi="Monotype Sorts" w:hint="default"/>
        <w:sz w:val="22"/>
      </w:rPr>
    </w:lvl>
  </w:abstractNum>
  <w:abstractNum w:abstractNumId="59" w15:restartNumberingAfterBreak="0">
    <w:nsid w:val="4AF8405E"/>
    <w:multiLevelType w:val="hybridMultilevel"/>
    <w:tmpl w:val="3A808A1A"/>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60" w15:restartNumberingAfterBreak="0">
    <w:nsid w:val="4B276706"/>
    <w:multiLevelType w:val="singleLevel"/>
    <w:tmpl w:val="04BA9302"/>
    <w:lvl w:ilvl="0">
      <w:start w:val="1"/>
      <w:numFmt w:val="none"/>
      <w:pStyle w:val="NRf"/>
      <w:lvlText w:val="N/Réf. :"/>
      <w:lvlJc w:val="left"/>
      <w:pPr>
        <w:tabs>
          <w:tab w:val="num" w:pos="567"/>
        </w:tabs>
        <w:ind w:left="567" w:hanging="851"/>
      </w:pPr>
      <w:rPr>
        <w:rFonts w:ascii="Arial Narrow" w:hAnsi="Arial Narrow" w:hint="default"/>
        <w:b w:val="0"/>
        <w:i/>
        <w:sz w:val="16"/>
      </w:rPr>
    </w:lvl>
  </w:abstractNum>
  <w:abstractNum w:abstractNumId="61" w15:restartNumberingAfterBreak="0">
    <w:nsid w:val="51920AFD"/>
    <w:multiLevelType w:val="singleLevel"/>
    <w:tmpl w:val="6B6469E8"/>
    <w:lvl w:ilvl="0">
      <w:start w:val="1"/>
      <w:numFmt w:val="bullet"/>
      <w:pStyle w:val="Puce1-0pts"/>
      <w:lvlText w:val=""/>
      <w:lvlJc w:val="left"/>
      <w:pPr>
        <w:tabs>
          <w:tab w:val="num" w:pos="360"/>
        </w:tabs>
        <w:ind w:left="284" w:hanging="284"/>
      </w:pPr>
      <w:rPr>
        <w:rFonts w:ascii="Monotype Sorts" w:hAnsi="Monotype Sorts" w:hint="default"/>
        <w:sz w:val="22"/>
      </w:rPr>
    </w:lvl>
  </w:abstractNum>
  <w:abstractNum w:abstractNumId="62" w15:restartNumberingAfterBreak="0">
    <w:nsid w:val="57395BE2"/>
    <w:multiLevelType w:val="hybridMultilevel"/>
    <w:tmpl w:val="581CBB42"/>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63" w15:restartNumberingAfterBreak="0">
    <w:nsid w:val="58C2478A"/>
    <w:multiLevelType w:val="hybridMultilevel"/>
    <w:tmpl w:val="7042F0C4"/>
    <w:lvl w:ilvl="0" w:tplc="040C0007">
      <w:start w:val="1"/>
      <w:numFmt w:val="bullet"/>
      <w:lvlText w:val=""/>
      <w:lvlPicBulletId w:val="0"/>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597E0B9A"/>
    <w:multiLevelType w:val="hybridMultilevel"/>
    <w:tmpl w:val="9BBC11AA"/>
    <w:lvl w:ilvl="0" w:tplc="040C0007">
      <w:start w:val="1"/>
      <w:numFmt w:val="bullet"/>
      <w:lvlText w:val=""/>
      <w:lvlPicBulletId w:val="0"/>
      <w:lvlJc w:val="left"/>
      <w:pPr>
        <w:tabs>
          <w:tab w:val="num" w:pos="720"/>
        </w:tabs>
        <w:ind w:left="720" w:hanging="360"/>
      </w:pPr>
      <w:rPr>
        <w:rFonts w:ascii="Symbol" w:hAnsi="Symbol" w:hint="default"/>
      </w:rPr>
    </w:lvl>
    <w:lvl w:ilvl="1" w:tplc="FFFFFFFF">
      <w:start w:val="81"/>
      <w:numFmt w:val="bullet"/>
      <w:lvlText w:val="-"/>
      <w:lvlPicBulletId w:val="0"/>
      <w:lvlJc w:val="left"/>
      <w:pPr>
        <w:tabs>
          <w:tab w:val="num" w:pos="1440"/>
        </w:tabs>
        <w:ind w:left="1440" w:hanging="360"/>
      </w:pPr>
      <w:rPr>
        <w:rFonts w:ascii="Times New Roman" w:eastAsia="Times New Roman" w:hAnsi="Times New Roman" w:cs="Times New Roman" w:hint="default"/>
        <w:b w:val="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59CA5A35"/>
    <w:multiLevelType w:val="singleLevel"/>
    <w:tmpl w:val="492A384C"/>
    <w:lvl w:ilvl="0">
      <w:start w:val="1"/>
      <w:numFmt w:val="bullet"/>
      <w:pStyle w:val="Flche3-0pt"/>
      <w:lvlText w:val=""/>
      <w:lvlJc w:val="left"/>
      <w:pPr>
        <w:tabs>
          <w:tab w:val="num" w:pos="360"/>
        </w:tabs>
        <w:ind w:left="284" w:hanging="284"/>
      </w:pPr>
      <w:rPr>
        <w:rFonts w:ascii="Wingdings" w:hAnsi="Wingdings" w:hint="default"/>
        <w:b w:val="0"/>
        <w:i w:val="0"/>
        <w:sz w:val="20"/>
      </w:rPr>
    </w:lvl>
  </w:abstractNum>
  <w:abstractNum w:abstractNumId="66" w15:restartNumberingAfterBreak="0">
    <w:nsid w:val="59DC0BD9"/>
    <w:multiLevelType w:val="singleLevel"/>
    <w:tmpl w:val="788E7B8A"/>
    <w:lvl w:ilvl="0">
      <w:numFmt w:val="bullet"/>
      <w:pStyle w:val="Pucestableau"/>
      <w:lvlText w:val=""/>
      <w:lvlJc w:val="left"/>
      <w:pPr>
        <w:tabs>
          <w:tab w:val="num" w:pos="1778"/>
        </w:tabs>
        <w:ind w:left="1701" w:hanging="283"/>
      </w:pPr>
      <w:rPr>
        <w:rFonts w:ascii="Symbol" w:hAnsi="Symbol" w:hint="default"/>
      </w:rPr>
    </w:lvl>
  </w:abstractNum>
  <w:abstractNum w:abstractNumId="67" w15:restartNumberingAfterBreak="0">
    <w:nsid w:val="5D205056"/>
    <w:multiLevelType w:val="singleLevel"/>
    <w:tmpl w:val="77DA695A"/>
    <w:lvl w:ilvl="0">
      <w:start w:val="1"/>
      <w:numFmt w:val="bullet"/>
      <w:pStyle w:val="Flche4-12pts"/>
      <w:lvlText w:val=""/>
      <w:lvlJc w:val="left"/>
      <w:pPr>
        <w:tabs>
          <w:tab w:val="num" w:pos="644"/>
        </w:tabs>
        <w:ind w:left="284" w:firstLine="0"/>
      </w:pPr>
      <w:rPr>
        <w:rFonts w:ascii="Wingdings" w:hAnsi="Wingdings" w:hint="default"/>
        <w:sz w:val="22"/>
      </w:rPr>
    </w:lvl>
  </w:abstractNum>
  <w:abstractNum w:abstractNumId="68" w15:restartNumberingAfterBreak="0">
    <w:nsid w:val="5F324C76"/>
    <w:multiLevelType w:val="singleLevel"/>
    <w:tmpl w:val="32E846FA"/>
    <w:lvl w:ilvl="0">
      <w:start w:val="1"/>
      <w:numFmt w:val="bullet"/>
      <w:pStyle w:val="pucemains"/>
      <w:lvlText w:val=""/>
      <w:lvlJc w:val="left"/>
      <w:pPr>
        <w:tabs>
          <w:tab w:val="num" w:pos="1778"/>
        </w:tabs>
        <w:ind w:left="1701" w:hanging="283"/>
      </w:pPr>
      <w:rPr>
        <w:rFonts w:ascii="Monotype Sorts" w:hAnsi="Monotype Sorts" w:hint="default"/>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9" w15:restartNumberingAfterBreak="0">
    <w:nsid w:val="605C7ABB"/>
    <w:multiLevelType w:val="singleLevel"/>
    <w:tmpl w:val="CEA2BA66"/>
    <w:lvl w:ilvl="0">
      <w:start w:val="1"/>
      <w:numFmt w:val="bullet"/>
      <w:pStyle w:val="Flche1-3pts"/>
      <w:lvlText w:val=""/>
      <w:lvlJc w:val="left"/>
      <w:pPr>
        <w:tabs>
          <w:tab w:val="num" w:pos="360"/>
        </w:tabs>
        <w:ind w:left="284" w:hanging="284"/>
      </w:pPr>
      <w:rPr>
        <w:rFonts w:ascii="Wingdings 3" w:hAnsi="Wingdings 3" w:hint="default"/>
        <w:sz w:val="20"/>
      </w:rPr>
    </w:lvl>
  </w:abstractNum>
  <w:abstractNum w:abstractNumId="70" w15:restartNumberingAfterBreak="0">
    <w:nsid w:val="60DF085D"/>
    <w:multiLevelType w:val="singleLevel"/>
    <w:tmpl w:val="C916009A"/>
    <w:lvl w:ilvl="0">
      <w:start w:val="1"/>
      <w:numFmt w:val="bullet"/>
      <w:pStyle w:val="Puce0-9pts"/>
      <w:lvlText w:val=""/>
      <w:lvlJc w:val="left"/>
      <w:pPr>
        <w:tabs>
          <w:tab w:val="num" w:pos="1956"/>
        </w:tabs>
        <w:ind w:left="1956" w:hanging="397"/>
      </w:pPr>
      <w:rPr>
        <w:rFonts w:ascii="Wingdings" w:hAnsi="Wingdings" w:hint="default"/>
        <w:color w:val="008080"/>
      </w:rPr>
    </w:lvl>
  </w:abstractNum>
  <w:abstractNum w:abstractNumId="71" w15:restartNumberingAfterBreak="0">
    <w:nsid w:val="61C767BD"/>
    <w:multiLevelType w:val="singleLevel"/>
    <w:tmpl w:val="9ED28A92"/>
    <w:lvl w:ilvl="0">
      <w:start w:val="1"/>
      <w:numFmt w:val="decimal"/>
      <w:pStyle w:val="Numro-3pt"/>
      <w:lvlText w:val="%1)"/>
      <w:legacy w:legacy="1" w:legacySpace="0" w:legacyIndent="283"/>
      <w:lvlJc w:val="left"/>
      <w:pPr>
        <w:ind w:left="1417" w:hanging="283"/>
      </w:pPr>
    </w:lvl>
  </w:abstractNum>
  <w:abstractNum w:abstractNumId="72" w15:restartNumberingAfterBreak="0">
    <w:nsid w:val="61FA7485"/>
    <w:multiLevelType w:val="singleLevel"/>
    <w:tmpl w:val="F1DC3EBA"/>
    <w:lvl w:ilvl="0">
      <w:start w:val="1"/>
      <w:numFmt w:val="bullet"/>
      <w:pStyle w:val="Lettrenumration"/>
      <w:lvlText w:val=""/>
      <w:lvlJc w:val="left"/>
      <w:pPr>
        <w:tabs>
          <w:tab w:val="num" w:pos="360"/>
        </w:tabs>
        <w:ind w:left="284" w:hanging="284"/>
      </w:pPr>
      <w:rPr>
        <w:rFonts w:ascii="Wingdings" w:hAnsi="Wingdings" w:hint="default"/>
        <w:b w:val="0"/>
        <w:i w:val="0"/>
        <w:sz w:val="22"/>
      </w:rPr>
    </w:lvl>
  </w:abstractNum>
  <w:abstractNum w:abstractNumId="73" w15:restartNumberingAfterBreak="0">
    <w:nsid w:val="626D3E90"/>
    <w:multiLevelType w:val="hybridMultilevel"/>
    <w:tmpl w:val="E9587BC6"/>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74" w15:restartNumberingAfterBreak="0">
    <w:nsid w:val="63BB40AF"/>
    <w:multiLevelType w:val="hybridMultilevel"/>
    <w:tmpl w:val="5AC6E8B0"/>
    <w:lvl w:ilvl="0" w:tplc="02DACE90">
      <w:start w:val="1"/>
      <w:numFmt w:val="bullet"/>
      <w:pStyle w:val="Enu1"/>
      <w:lvlText w:val=""/>
      <w:lvlJc w:val="left"/>
      <w:pPr>
        <w:tabs>
          <w:tab w:val="num" w:pos="794"/>
        </w:tabs>
        <w:ind w:left="794" w:hanging="397"/>
      </w:pPr>
      <w:rPr>
        <w:rFonts w:ascii="Wingdings" w:hAnsi="Wingdings" w:hint="default"/>
        <w:sz w:val="28"/>
      </w:rPr>
    </w:lvl>
    <w:lvl w:ilvl="1" w:tplc="EC004320">
      <w:start w:val="1"/>
      <w:numFmt w:val="bullet"/>
      <w:lvlText w:val=""/>
      <w:lvlJc w:val="left"/>
      <w:pPr>
        <w:tabs>
          <w:tab w:val="num" w:pos="644"/>
        </w:tabs>
        <w:ind w:left="567" w:hanging="283"/>
      </w:pPr>
      <w:rPr>
        <w:rFonts w:ascii="Wingdings" w:hAnsi="Wingdings" w:hint="default"/>
        <w:color w:val="auto"/>
        <w:sz w:val="28"/>
      </w:rPr>
    </w:lvl>
    <w:lvl w:ilvl="2" w:tplc="AB98787E">
      <w:start w:val="1"/>
      <w:numFmt w:val="bullet"/>
      <w:lvlText w:val=""/>
      <w:lvlJc w:val="left"/>
      <w:pPr>
        <w:tabs>
          <w:tab w:val="num" w:pos="2160"/>
        </w:tabs>
        <w:ind w:left="2160" w:hanging="360"/>
      </w:pPr>
      <w:rPr>
        <w:rFonts w:ascii="Wingdings" w:hAnsi="Wingdings" w:hint="default"/>
      </w:rPr>
    </w:lvl>
    <w:lvl w:ilvl="3" w:tplc="08A4C0E2">
      <w:start w:val="1"/>
      <w:numFmt w:val="bullet"/>
      <w:lvlText w:val=""/>
      <w:lvlJc w:val="left"/>
      <w:pPr>
        <w:tabs>
          <w:tab w:val="num" w:pos="2880"/>
        </w:tabs>
        <w:ind w:left="2880" w:hanging="360"/>
      </w:pPr>
      <w:rPr>
        <w:rFonts w:ascii="Symbol" w:hAnsi="Symbol" w:hint="default"/>
      </w:rPr>
    </w:lvl>
    <w:lvl w:ilvl="4" w:tplc="48321CD4" w:tentative="1">
      <w:start w:val="1"/>
      <w:numFmt w:val="bullet"/>
      <w:lvlText w:val="o"/>
      <w:lvlJc w:val="left"/>
      <w:pPr>
        <w:tabs>
          <w:tab w:val="num" w:pos="3600"/>
        </w:tabs>
        <w:ind w:left="3600" w:hanging="360"/>
      </w:pPr>
      <w:rPr>
        <w:rFonts w:ascii="Courier New" w:hAnsi="Courier New" w:hint="default"/>
      </w:rPr>
    </w:lvl>
    <w:lvl w:ilvl="5" w:tplc="7848C16E" w:tentative="1">
      <w:start w:val="1"/>
      <w:numFmt w:val="bullet"/>
      <w:lvlText w:val=""/>
      <w:lvlJc w:val="left"/>
      <w:pPr>
        <w:tabs>
          <w:tab w:val="num" w:pos="4320"/>
        </w:tabs>
        <w:ind w:left="4320" w:hanging="360"/>
      </w:pPr>
      <w:rPr>
        <w:rFonts w:ascii="Wingdings" w:hAnsi="Wingdings" w:hint="default"/>
      </w:rPr>
    </w:lvl>
    <w:lvl w:ilvl="6" w:tplc="0E121796" w:tentative="1">
      <w:start w:val="1"/>
      <w:numFmt w:val="bullet"/>
      <w:lvlText w:val=""/>
      <w:lvlJc w:val="left"/>
      <w:pPr>
        <w:tabs>
          <w:tab w:val="num" w:pos="5040"/>
        </w:tabs>
        <w:ind w:left="5040" w:hanging="360"/>
      </w:pPr>
      <w:rPr>
        <w:rFonts w:ascii="Symbol" w:hAnsi="Symbol" w:hint="default"/>
      </w:rPr>
    </w:lvl>
    <w:lvl w:ilvl="7" w:tplc="171000A4" w:tentative="1">
      <w:start w:val="1"/>
      <w:numFmt w:val="bullet"/>
      <w:lvlText w:val="o"/>
      <w:lvlJc w:val="left"/>
      <w:pPr>
        <w:tabs>
          <w:tab w:val="num" w:pos="5760"/>
        </w:tabs>
        <w:ind w:left="5760" w:hanging="360"/>
      </w:pPr>
      <w:rPr>
        <w:rFonts w:ascii="Courier New" w:hAnsi="Courier New" w:hint="default"/>
      </w:rPr>
    </w:lvl>
    <w:lvl w:ilvl="8" w:tplc="FA3A1B7C"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64BC5F3A"/>
    <w:multiLevelType w:val="hybridMultilevel"/>
    <w:tmpl w:val="D9E8578E"/>
    <w:lvl w:ilvl="0" w:tplc="040C0007">
      <w:start w:val="1"/>
      <w:numFmt w:val="bullet"/>
      <w:lvlText w:val=""/>
      <w:lvlPicBulletId w:val="1"/>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65374E45"/>
    <w:multiLevelType w:val="singleLevel"/>
    <w:tmpl w:val="29EA44F6"/>
    <w:lvl w:ilvl="0">
      <w:start w:val="1"/>
      <w:numFmt w:val="bullet"/>
      <w:pStyle w:val="Puce0-18pts"/>
      <w:lvlText w:val=""/>
      <w:lvlJc w:val="left"/>
      <w:pPr>
        <w:tabs>
          <w:tab w:val="num" w:pos="360"/>
        </w:tabs>
        <w:ind w:left="284" w:hanging="284"/>
      </w:pPr>
      <w:rPr>
        <w:rFonts w:ascii="Wingdings" w:hAnsi="Wingdings" w:hint="default"/>
        <w:sz w:val="22"/>
      </w:rPr>
    </w:lvl>
  </w:abstractNum>
  <w:abstractNum w:abstractNumId="77" w15:restartNumberingAfterBreak="0">
    <w:nsid w:val="65F95AB6"/>
    <w:multiLevelType w:val="singleLevel"/>
    <w:tmpl w:val="9CE2014E"/>
    <w:lvl w:ilvl="0">
      <w:start w:val="1"/>
      <w:numFmt w:val="bullet"/>
      <w:pStyle w:val="Pucetoile"/>
      <w:lvlText w:val=""/>
      <w:lvlJc w:val="left"/>
      <w:pPr>
        <w:tabs>
          <w:tab w:val="num" w:pos="360"/>
        </w:tabs>
        <w:ind w:left="284" w:hanging="284"/>
      </w:pPr>
      <w:rPr>
        <w:rFonts w:ascii="Wingdings" w:hAnsi="Wingdings" w:hint="default"/>
        <w:sz w:val="22"/>
      </w:rPr>
    </w:lvl>
  </w:abstractNum>
  <w:abstractNum w:abstractNumId="78" w15:restartNumberingAfterBreak="0">
    <w:nsid w:val="6C5C41F7"/>
    <w:multiLevelType w:val="hybridMultilevel"/>
    <w:tmpl w:val="C862E2F0"/>
    <w:lvl w:ilvl="0" w:tplc="040C0007">
      <w:start w:val="1"/>
      <w:numFmt w:val="bullet"/>
      <w:lvlText w:val=""/>
      <w:lvlPicBulletId w:val="0"/>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79" w15:restartNumberingAfterBreak="0">
    <w:nsid w:val="6E9937A2"/>
    <w:multiLevelType w:val="singleLevel"/>
    <w:tmpl w:val="B0983550"/>
    <w:lvl w:ilvl="0">
      <w:start w:val="1"/>
      <w:numFmt w:val="bullet"/>
      <w:pStyle w:val="Flche1-12pts"/>
      <w:lvlText w:val=""/>
      <w:lvlJc w:val="left"/>
      <w:pPr>
        <w:tabs>
          <w:tab w:val="num" w:pos="1134"/>
        </w:tabs>
        <w:ind w:left="1134" w:hanging="567"/>
      </w:pPr>
      <w:rPr>
        <w:rFonts w:ascii="Monotype Sorts" w:hAnsi="Monotype Sorts" w:hint="default"/>
        <w:sz w:val="20"/>
      </w:rPr>
    </w:lvl>
  </w:abstractNum>
  <w:abstractNum w:abstractNumId="80" w15:restartNumberingAfterBreak="0">
    <w:nsid w:val="6ECC51FF"/>
    <w:multiLevelType w:val="singleLevel"/>
    <w:tmpl w:val="D2DA8BDE"/>
    <w:lvl w:ilvl="0">
      <w:start w:val="1"/>
      <w:numFmt w:val="bullet"/>
      <w:pStyle w:val="Flche2-0pt"/>
      <w:lvlText w:val=""/>
      <w:lvlJc w:val="left"/>
      <w:pPr>
        <w:tabs>
          <w:tab w:val="num" w:pos="360"/>
        </w:tabs>
        <w:ind w:left="284" w:hanging="284"/>
      </w:pPr>
      <w:rPr>
        <w:rFonts w:ascii="Monotype Sorts" w:hAnsi="Monotype Sorts" w:hint="default"/>
        <w:sz w:val="22"/>
      </w:rPr>
    </w:lvl>
  </w:abstractNum>
  <w:abstractNum w:abstractNumId="81" w15:restartNumberingAfterBreak="0">
    <w:nsid w:val="71244E52"/>
    <w:multiLevelType w:val="singleLevel"/>
    <w:tmpl w:val="18BE7D3A"/>
    <w:lvl w:ilvl="0">
      <w:start w:val="1"/>
      <w:numFmt w:val="bullet"/>
      <w:pStyle w:val="Flche4-0pts"/>
      <w:lvlText w:val=""/>
      <w:lvlJc w:val="left"/>
      <w:pPr>
        <w:tabs>
          <w:tab w:val="num" w:pos="644"/>
        </w:tabs>
        <w:ind w:left="284" w:firstLine="0"/>
      </w:pPr>
      <w:rPr>
        <w:rFonts w:ascii="Wingdings" w:hAnsi="Wingdings" w:hint="default"/>
        <w:sz w:val="22"/>
      </w:rPr>
    </w:lvl>
  </w:abstractNum>
  <w:abstractNum w:abstractNumId="82" w15:restartNumberingAfterBreak="0">
    <w:nsid w:val="72D23CB9"/>
    <w:multiLevelType w:val="singleLevel"/>
    <w:tmpl w:val="3482B066"/>
    <w:lvl w:ilvl="0">
      <w:start w:val="1"/>
      <w:numFmt w:val="lowerLetter"/>
      <w:pStyle w:val="Lettre-8pts"/>
      <w:lvlText w:val="%1)"/>
      <w:legacy w:legacy="1" w:legacySpace="0" w:legacyIndent="283"/>
      <w:lvlJc w:val="left"/>
      <w:pPr>
        <w:ind w:left="1417" w:hanging="283"/>
      </w:pPr>
    </w:lvl>
  </w:abstractNum>
  <w:abstractNum w:abstractNumId="83" w15:restartNumberingAfterBreak="0">
    <w:nsid w:val="74C33244"/>
    <w:multiLevelType w:val="hybridMultilevel"/>
    <w:tmpl w:val="0C9C03A2"/>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84" w15:restartNumberingAfterBreak="0">
    <w:nsid w:val="752C5DAD"/>
    <w:multiLevelType w:val="hybridMultilevel"/>
    <w:tmpl w:val="DEC821EC"/>
    <w:lvl w:ilvl="0" w:tplc="040C0007">
      <w:start w:val="1"/>
      <w:numFmt w:val="bullet"/>
      <w:lvlText w:val=""/>
      <w:lvlPicBulletId w:val="0"/>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85" w15:restartNumberingAfterBreak="0">
    <w:nsid w:val="755229AF"/>
    <w:multiLevelType w:val="multilevel"/>
    <w:tmpl w:val="B9EE50A0"/>
    <w:lvl w:ilvl="0">
      <w:start w:val="1"/>
      <w:numFmt w:val="decimal"/>
      <w:pStyle w:val="Lgende"/>
      <w:suff w:val="space"/>
      <w:lvlText w:val="Illustration n° %1 :"/>
      <w:lvlJc w:val="left"/>
      <w:pPr>
        <w:ind w:left="3545" w:firstLine="0"/>
      </w:pPr>
      <w:rPr>
        <w:rFonts w:ascii="Trebuchet MS" w:hAnsi="Trebuchet MS" w:hint="default"/>
        <w:b/>
        <w:i w:val="0"/>
        <w:color w:val="auto"/>
        <w:sz w:val="20"/>
        <w:szCs w:val="20"/>
      </w:r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86" w15:restartNumberingAfterBreak="0">
    <w:nsid w:val="760B56AD"/>
    <w:multiLevelType w:val="singleLevel"/>
    <w:tmpl w:val="151C3896"/>
    <w:lvl w:ilvl="0">
      <w:start w:val="1"/>
      <w:numFmt w:val="bullet"/>
      <w:pStyle w:val="Flche5-0pts"/>
      <w:lvlText w:val=""/>
      <w:lvlJc w:val="left"/>
      <w:pPr>
        <w:tabs>
          <w:tab w:val="num" w:pos="360"/>
        </w:tabs>
        <w:ind w:left="284" w:hanging="284"/>
      </w:pPr>
      <w:rPr>
        <w:rFonts w:ascii="Monotype Sorts" w:hAnsi="Monotype Sorts" w:hint="default"/>
        <w:sz w:val="22"/>
      </w:rPr>
    </w:lvl>
  </w:abstractNum>
  <w:abstractNum w:abstractNumId="87" w15:restartNumberingAfterBreak="0">
    <w:nsid w:val="77095A61"/>
    <w:multiLevelType w:val="singleLevel"/>
    <w:tmpl w:val="8D58FB7C"/>
    <w:lvl w:ilvl="0">
      <w:start w:val="1"/>
      <w:numFmt w:val="bullet"/>
      <w:pStyle w:val="Puce2-3pts"/>
      <w:lvlText w:val="–"/>
      <w:lvlJc w:val="left"/>
      <w:pPr>
        <w:tabs>
          <w:tab w:val="num" w:pos="0"/>
        </w:tabs>
        <w:ind w:left="1984" w:hanging="283"/>
      </w:pPr>
      <w:rPr>
        <w:rFonts w:ascii="Times New Roman" w:hAnsi="Times New Roman" w:hint="default"/>
      </w:rPr>
    </w:lvl>
  </w:abstractNum>
  <w:abstractNum w:abstractNumId="88" w15:restartNumberingAfterBreak="0">
    <w:nsid w:val="7B030296"/>
    <w:multiLevelType w:val="hybridMultilevel"/>
    <w:tmpl w:val="A830C8CE"/>
    <w:lvl w:ilvl="0" w:tplc="AFD4FA0A">
      <w:start w:val="1"/>
      <w:numFmt w:val="bullet"/>
      <w:lvlText w:val=""/>
      <w:lvlJc w:val="left"/>
      <w:pPr>
        <w:ind w:left="720" w:hanging="360"/>
      </w:pPr>
      <w:rPr>
        <w:rFonts w:ascii="Symbol" w:hAnsi="Symbol" w:hint="default"/>
        <w:color w:val="4FD1FF"/>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15:restartNumberingAfterBreak="0">
    <w:nsid w:val="7BD034B8"/>
    <w:multiLevelType w:val="singleLevel"/>
    <w:tmpl w:val="E5DE3B28"/>
    <w:lvl w:ilvl="0">
      <w:start w:val="1"/>
      <w:numFmt w:val="bullet"/>
      <w:pStyle w:val="Puce1-12pts"/>
      <w:lvlText w:val=""/>
      <w:lvlJc w:val="left"/>
      <w:pPr>
        <w:tabs>
          <w:tab w:val="num" w:pos="360"/>
        </w:tabs>
        <w:ind w:left="284" w:hanging="284"/>
      </w:pPr>
      <w:rPr>
        <w:rFonts w:ascii="Wingdings" w:hAnsi="Wingdings" w:hint="default"/>
        <w:sz w:val="22"/>
      </w:rPr>
    </w:lvl>
  </w:abstractNum>
  <w:abstractNum w:abstractNumId="90" w15:restartNumberingAfterBreak="0">
    <w:nsid w:val="7D6A2AF8"/>
    <w:multiLevelType w:val="hybridMultilevel"/>
    <w:tmpl w:val="34A88BB8"/>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91" w15:restartNumberingAfterBreak="0">
    <w:nsid w:val="7EC76474"/>
    <w:multiLevelType w:val="singleLevel"/>
    <w:tmpl w:val="507E7408"/>
    <w:lvl w:ilvl="0">
      <w:start w:val="1"/>
      <w:numFmt w:val="bullet"/>
      <w:pStyle w:val="Flche5-12pts"/>
      <w:lvlText w:val=""/>
      <w:lvlJc w:val="left"/>
      <w:pPr>
        <w:tabs>
          <w:tab w:val="num" w:pos="360"/>
        </w:tabs>
        <w:ind w:left="284" w:hanging="284"/>
      </w:pPr>
      <w:rPr>
        <w:rFonts w:ascii="Monotype Sorts" w:hAnsi="Monotype Sorts" w:hint="default"/>
        <w:sz w:val="22"/>
      </w:rPr>
    </w:lvl>
  </w:abstractNum>
  <w:num w:numId="1">
    <w:abstractNumId w:val="8"/>
  </w:num>
  <w:num w:numId="2">
    <w:abstractNumId w:val="3"/>
  </w:num>
  <w:num w:numId="3">
    <w:abstractNumId w:val="2"/>
  </w:num>
  <w:num w:numId="4">
    <w:abstractNumId w:val="1"/>
  </w:num>
  <w:num w:numId="5">
    <w:abstractNumId w:val="0"/>
  </w:num>
  <w:num w:numId="6">
    <w:abstractNumId w:val="7"/>
  </w:num>
  <w:num w:numId="7">
    <w:abstractNumId w:val="6"/>
  </w:num>
  <w:num w:numId="8">
    <w:abstractNumId w:val="5"/>
  </w:num>
  <w:num w:numId="9">
    <w:abstractNumId w:val="4"/>
  </w:num>
  <w:num w:numId="10">
    <w:abstractNumId w:val="41"/>
  </w:num>
  <w:num w:numId="11">
    <w:abstractNumId w:val="52"/>
  </w:num>
  <w:num w:numId="12">
    <w:abstractNumId w:val="33"/>
  </w:num>
  <w:num w:numId="13">
    <w:abstractNumId w:val="82"/>
  </w:num>
  <w:num w:numId="14">
    <w:abstractNumId w:val="51"/>
  </w:num>
  <w:num w:numId="15">
    <w:abstractNumId w:val="71"/>
  </w:num>
  <w:num w:numId="16">
    <w:abstractNumId w:val="36"/>
  </w:num>
  <w:num w:numId="17">
    <w:abstractNumId w:val="30"/>
  </w:num>
  <w:num w:numId="18">
    <w:abstractNumId w:val="22"/>
  </w:num>
  <w:num w:numId="19">
    <w:abstractNumId w:val="87"/>
  </w:num>
  <w:num w:numId="20">
    <w:abstractNumId w:val="68"/>
  </w:num>
  <w:num w:numId="21">
    <w:abstractNumId w:val="19"/>
  </w:num>
  <w:num w:numId="22">
    <w:abstractNumId w:val="66"/>
  </w:num>
  <w:num w:numId="23">
    <w:abstractNumId w:val="35"/>
  </w:num>
  <w:num w:numId="24">
    <w:abstractNumId w:val="25"/>
  </w:num>
  <w:num w:numId="25">
    <w:abstractNumId w:val="74"/>
  </w:num>
  <w:num w:numId="26">
    <w:abstractNumId w:val="85"/>
  </w:num>
  <w:num w:numId="27">
    <w:abstractNumId w:val="70"/>
  </w:num>
  <w:num w:numId="28">
    <w:abstractNumId w:val="11"/>
  </w:num>
  <w:num w:numId="29">
    <w:abstractNumId w:val="14"/>
  </w:num>
  <w:num w:numId="30">
    <w:abstractNumId w:val="9"/>
  </w:num>
  <w:num w:numId="31">
    <w:abstractNumId w:val="57"/>
  </w:num>
  <w:num w:numId="32">
    <w:abstractNumId w:val="58"/>
  </w:num>
  <w:num w:numId="33">
    <w:abstractNumId w:val="61"/>
  </w:num>
  <w:num w:numId="34">
    <w:abstractNumId w:val="69"/>
  </w:num>
  <w:num w:numId="35">
    <w:abstractNumId w:val="15"/>
  </w:num>
  <w:num w:numId="36">
    <w:abstractNumId w:val="80"/>
  </w:num>
  <w:num w:numId="37">
    <w:abstractNumId w:val="65"/>
  </w:num>
  <w:num w:numId="38">
    <w:abstractNumId w:val="53"/>
  </w:num>
  <w:num w:numId="39">
    <w:abstractNumId w:val="81"/>
  </w:num>
  <w:num w:numId="40">
    <w:abstractNumId w:val="67"/>
  </w:num>
  <w:num w:numId="41">
    <w:abstractNumId w:val="86"/>
  </w:num>
  <w:num w:numId="42">
    <w:abstractNumId w:val="91"/>
  </w:num>
  <w:num w:numId="43">
    <w:abstractNumId w:val="72"/>
  </w:num>
  <w:num w:numId="44">
    <w:abstractNumId w:val="44"/>
  </w:num>
  <w:num w:numId="45">
    <w:abstractNumId w:val="39"/>
  </w:num>
  <w:num w:numId="46">
    <w:abstractNumId w:val="60"/>
  </w:num>
  <w:num w:numId="47">
    <w:abstractNumId w:val="45"/>
  </w:num>
  <w:num w:numId="48">
    <w:abstractNumId w:val="77"/>
  </w:num>
  <w:num w:numId="49">
    <w:abstractNumId w:val="76"/>
  </w:num>
  <w:num w:numId="50">
    <w:abstractNumId w:val="13"/>
  </w:num>
  <w:num w:numId="51">
    <w:abstractNumId w:val="89"/>
  </w:num>
  <w:num w:numId="52">
    <w:abstractNumId w:val="20"/>
  </w:num>
  <w:num w:numId="53">
    <w:abstractNumId w:val="24"/>
  </w:num>
  <w:num w:numId="54">
    <w:abstractNumId w:val="46"/>
  </w:num>
  <w:num w:numId="55">
    <w:abstractNumId w:val="18"/>
  </w:num>
  <w:num w:numId="56">
    <w:abstractNumId w:val="12"/>
  </w:num>
  <w:num w:numId="57">
    <w:abstractNumId w:val="79"/>
  </w:num>
  <w:num w:numId="58">
    <w:abstractNumId w:val="37"/>
  </w:num>
  <w:num w:numId="59">
    <w:abstractNumId w:val="27"/>
  </w:num>
  <w:num w:numId="60">
    <w:abstractNumId w:val="32"/>
  </w:num>
  <w:num w:numId="61">
    <w:abstractNumId w:val="43"/>
  </w:num>
  <w:num w:numId="62">
    <w:abstractNumId w:val="29"/>
  </w:num>
  <w:num w:numId="63">
    <w:abstractNumId w:val="55"/>
  </w:num>
  <w:num w:numId="64">
    <w:abstractNumId w:val="78"/>
  </w:num>
  <w:num w:numId="65">
    <w:abstractNumId w:val="23"/>
  </w:num>
  <w:num w:numId="66">
    <w:abstractNumId w:val="31"/>
  </w:num>
  <w:num w:numId="67">
    <w:abstractNumId w:val="59"/>
  </w:num>
  <w:num w:numId="68">
    <w:abstractNumId w:val="54"/>
  </w:num>
  <w:num w:numId="69">
    <w:abstractNumId w:val="62"/>
  </w:num>
  <w:num w:numId="70">
    <w:abstractNumId w:val="73"/>
  </w:num>
  <w:num w:numId="71">
    <w:abstractNumId w:val="90"/>
  </w:num>
  <w:num w:numId="72">
    <w:abstractNumId w:val="56"/>
  </w:num>
  <w:num w:numId="73">
    <w:abstractNumId w:val="16"/>
  </w:num>
  <w:num w:numId="74">
    <w:abstractNumId w:val="28"/>
  </w:num>
  <w:num w:numId="75">
    <w:abstractNumId w:val="84"/>
  </w:num>
  <w:num w:numId="76">
    <w:abstractNumId w:val="34"/>
  </w:num>
  <w:num w:numId="77">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63"/>
  </w:num>
  <w:num w:numId="79">
    <w:abstractNumId w:val="83"/>
  </w:num>
  <w:num w:numId="80">
    <w:abstractNumId w:val="40"/>
  </w:num>
  <w:num w:numId="81">
    <w:abstractNumId w:val="50"/>
  </w:num>
  <w:num w:numId="82">
    <w:abstractNumId w:val="49"/>
  </w:num>
  <w:num w:numId="83">
    <w:abstractNumId w:val="17"/>
  </w:num>
  <w:num w:numId="84">
    <w:abstractNumId w:val="47"/>
  </w:num>
  <w:num w:numId="85">
    <w:abstractNumId w:val="64"/>
  </w:num>
  <w:num w:numId="86">
    <w:abstractNumId w:val="75"/>
  </w:num>
  <w:num w:numId="87">
    <w:abstractNumId w:val="21"/>
  </w:num>
  <w:num w:numId="88">
    <w:abstractNumId w:val="26"/>
  </w:num>
  <w:num w:numId="89">
    <w:abstractNumId w:val="10"/>
  </w:num>
  <w:num w:numId="90">
    <w:abstractNumId w:val="48"/>
  </w:num>
  <w:num w:numId="91">
    <w:abstractNumId w:val="38"/>
  </w:num>
  <w:num w:numId="92">
    <w:abstractNumId w:val="88"/>
  </w:num>
  <w:numIdMacAtCleanup w:val="9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Celine MOINE - PMM CONSEIL">
    <w15:presenceInfo w15:providerId="AD" w15:userId="S::celine.moine@pmmconseil.com::af36f9db-babf-422f-a003-5812f3b0802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drawingGridHorizontalSpacing w:val="181"/>
  <w:drawingGridVerticalSpacing w:val="181"/>
  <w:displayHorizontalDrawingGridEvery w:val="0"/>
  <w:displayVerticalDrawingGridEvery w:val="0"/>
  <w:doNotUseMarginsForDrawingGridOrigin/>
  <w:drawingGridVerticalOrigin w:val="1985"/>
  <w:doNotShadeFormData/>
  <w:noPunctuationKerning/>
  <w:characterSpacingControl w:val="doNotCompress"/>
  <w:hdrShapeDefaults>
    <o:shapedefaults v:ext="edit" spidmax="4097" strokecolor="red">
      <v:stroke endarrow="block" endarrowlength="long" color="red" weight="1.5pt"/>
    </o:shapedefaults>
  </w:hdrShapeDefaults>
  <w:footnotePr>
    <w:footnote w:id="-1"/>
    <w:footnote w:id="0"/>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5CCC"/>
    <w:rsid w:val="000004A9"/>
    <w:rsid w:val="00000CB7"/>
    <w:rsid w:val="000012A3"/>
    <w:rsid w:val="00001F06"/>
    <w:rsid w:val="00002843"/>
    <w:rsid w:val="00003310"/>
    <w:rsid w:val="00003D21"/>
    <w:rsid w:val="00003D4B"/>
    <w:rsid w:val="0000415A"/>
    <w:rsid w:val="0000445D"/>
    <w:rsid w:val="00004A06"/>
    <w:rsid w:val="00004DB1"/>
    <w:rsid w:val="00004DDA"/>
    <w:rsid w:val="00004EDF"/>
    <w:rsid w:val="0000506F"/>
    <w:rsid w:val="00005AD2"/>
    <w:rsid w:val="00006C7B"/>
    <w:rsid w:val="000074DA"/>
    <w:rsid w:val="00007625"/>
    <w:rsid w:val="0000774E"/>
    <w:rsid w:val="00007BA7"/>
    <w:rsid w:val="00007EC3"/>
    <w:rsid w:val="000101D1"/>
    <w:rsid w:val="00010DAA"/>
    <w:rsid w:val="00010E02"/>
    <w:rsid w:val="0001196C"/>
    <w:rsid w:val="000124D6"/>
    <w:rsid w:val="00013B51"/>
    <w:rsid w:val="00013E2F"/>
    <w:rsid w:val="0001429A"/>
    <w:rsid w:val="000146EF"/>
    <w:rsid w:val="00014A3C"/>
    <w:rsid w:val="0001551B"/>
    <w:rsid w:val="000157B7"/>
    <w:rsid w:val="0001598C"/>
    <w:rsid w:val="000165DF"/>
    <w:rsid w:val="0001735D"/>
    <w:rsid w:val="00017492"/>
    <w:rsid w:val="00017687"/>
    <w:rsid w:val="00017F51"/>
    <w:rsid w:val="0002025F"/>
    <w:rsid w:val="000205AA"/>
    <w:rsid w:val="00020A84"/>
    <w:rsid w:val="00020BBB"/>
    <w:rsid w:val="00020DDF"/>
    <w:rsid w:val="00021FB3"/>
    <w:rsid w:val="00022060"/>
    <w:rsid w:val="00023561"/>
    <w:rsid w:val="000254CF"/>
    <w:rsid w:val="0002558C"/>
    <w:rsid w:val="00026052"/>
    <w:rsid w:val="00027CD5"/>
    <w:rsid w:val="000308FF"/>
    <w:rsid w:val="0003099D"/>
    <w:rsid w:val="00030FE7"/>
    <w:rsid w:val="000319FA"/>
    <w:rsid w:val="000323E3"/>
    <w:rsid w:val="000328B1"/>
    <w:rsid w:val="000337AE"/>
    <w:rsid w:val="00034B9E"/>
    <w:rsid w:val="00034BA8"/>
    <w:rsid w:val="0003644E"/>
    <w:rsid w:val="000378BE"/>
    <w:rsid w:val="00037C86"/>
    <w:rsid w:val="00040810"/>
    <w:rsid w:val="000408E6"/>
    <w:rsid w:val="00041401"/>
    <w:rsid w:val="0004153D"/>
    <w:rsid w:val="00041DAF"/>
    <w:rsid w:val="00042B07"/>
    <w:rsid w:val="00043A83"/>
    <w:rsid w:val="00043DC4"/>
    <w:rsid w:val="000455B7"/>
    <w:rsid w:val="00045F46"/>
    <w:rsid w:val="000468EA"/>
    <w:rsid w:val="0004728F"/>
    <w:rsid w:val="00047A26"/>
    <w:rsid w:val="000502E5"/>
    <w:rsid w:val="000505B3"/>
    <w:rsid w:val="0005140A"/>
    <w:rsid w:val="00051C0F"/>
    <w:rsid w:val="00051C93"/>
    <w:rsid w:val="00052114"/>
    <w:rsid w:val="00052309"/>
    <w:rsid w:val="00052B83"/>
    <w:rsid w:val="00052CCF"/>
    <w:rsid w:val="00052DD9"/>
    <w:rsid w:val="00053820"/>
    <w:rsid w:val="000542A1"/>
    <w:rsid w:val="00055655"/>
    <w:rsid w:val="00055C1B"/>
    <w:rsid w:val="00055F0E"/>
    <w:rsid w:val="000568ED"/>
    <w:rsid w:val="0005775E"/>
    <w:rsid w:val="000578EE"/>
    <w:rsid w:val="0006000E"/>
    <w:rsid w:val="00060552"/>
    <w:rsid w:val="00060DD8"/>
    <w:rsid w:val="000614BC"/>
    <w:rsid w:val="00061A42"/>
    <w:rsid w:val="00061FDC"/>
    <w:rsid w:val="00063C25"/>
    <w:rsid w:val="00064819"/>
    <w:rsid w:val="0006596B"/>
    <w:rsid w:val="00065F3B"/>
    <w:rsid w:val="0006749B"/>
    <w:rsid w:val="00067727"/>
    <w:rsid w:val="00067FC2"/>
    <w:rsid w:val="000700D6"/>
    <w:rsid w:val="00070671"/>
    <w:rsid w:val="00070A32"/>
    <w:rsid w:val="00071965"/>
    <w:rsid w:val="00071DA8"/>
    <w:rsid w:val="00071E8C"/>
    <w:rsid w:val="00072A1B"/>
    <w:rsid w:val="00072B7E"/>
    <w:rsid w:val="0007519A"/>
    <w:rsid w:val="000755A6"/>
    <w:rsid w:val="00076761"/>
    <w:rsid w:val="00077204"/>
    <w:rsid w:val="0007787B"/>
    <w:rsid w:val="00077C85"/>
    <w:rsid w:val="00077F06"/>
    <w:rsid w:val="00080131"/>
    <w:rsid w:val="000805A3"/>
    <w:rsid w:val="00082C0E"/>
    <w:rsid w:val="000831CE"/>
    <w:rsid w:val="00083346"/>
    <w:rsid w:val="00083466"/>
    <w:rsid w:val="000844D0"/>
    <w:rsid w:val="00085615"/>
    <w:rsid w:val="000861C9"/>
    <w:rsid w:val="00086386"/>
    <w:rsid w:val="000868A6"/>
    <w:rsid w:val="00086D7E"/>
    <w:rsid w:val="00090712"/>
    <w:rsid w:val="00090E60"/>
    <w:rsid w:val="0009113C"/>
    <w:rsid w:val="00091ED2"/>
    <w:rsid w:val="00092800"/>
    <w:rsid w:val="000929E7"/>
    <w:rsid w:val="00092F24"/>
    <w:rsid w:val="00093290"/>
    <w:rsid w:val="00093AFC"/>
    <w:rsid w:val="0009434B"/>
    <w:rsid w:val="0009438D"/>
    <w:rsid w:val="0009446B"/>
    <w:rsid w:val="00094E14"/>
    <w:rsid w:val="0009506B"/>
    <w:rsid w:val="00096712"/>
    <w:rsid w:val="000975DA"/>
    <w:rsid w:val="00097727"/>
    <w:rsid w:val="00097761"/>
    <w:rsid w:val="00097DBD"/>
    <w:rsid w:val="000A02D3"/>
    <w:rsid w:val="000A05DA"/>
    <w:rsid w:val="000A089F"/>
    <w:rsid w:val="000A09B3"/>
    <w:rsid w:val="000A0A94"/>
    <w:rsid w:val="000A0BCC"/>
    <w:rsid w:val="000A0E0D"/>
    <w:rsid w:val="000A197B"/>
    <w:rsid w:val="000A1A85"/>
    <w:rsid w:val="000A20C6"/>
    <w:rsid w:val="000A2378"/>
    <w:rsid w:val="000A2731"/>
    <w:rsid w:val="000A40C0"/>
    <w:rsid w:val="000A40FE"/>
    <w:rsid w:val="000A439B"/>
    <w:rsid w:val="000A48D4"/>
    <w:rsid w:val="000A4942"/>
    <w:rsid w:val="000A4B0A"/>
    <w:rsid w:val="000A5E4E"/>
    <w:rsid w:val="000A6858"/>
    <w:rsid w:val="000A69EA"/>
    <w:rsid w:val="000A6FB9"/>
    <w:rsid w:val="000A7113"/>
    <w:rsid w:val="000A7E19"/>
    <w:rsid w:val="000B0011"/>
    <w:rsid w:val="000B0261"/>
    <w:rsid w:val="000B05ED"/>
    <w:rsid w:val="000B07BF"/>
    <w:rsid w:val="000B0D03"/>
    <w:rsid w:val="000B13DD"/>
    <w:rsid w:val="000B1A5A"/>
    <w:rsid w:val="000B1A97"/>
    <w:rsid w:val="000B1C86"/>
    <w:rsid w:val="000B1CC5"/>
    <w:rsid w:val="000B2055"/>
    <w:rsid w:val="000B339E"/>
    <w:rsid w:val="000B359D"/>
    <w:rsid w:val="000B3814"/>
    <w:rsid w:val="000B39F4"/>
    <w:rsid w:val="000B4E53"/>
    <w:rsid w:val="000B4FA4"/>
    <w:rsid w:val="000B54C1"/>
    <w:rsid w:val="000B5DDA"/>
    <w:rsid w:val="000B6075"/>
    <w:rsid w:val="000B6368"/>
    <w:rsid w:val="000B6BE7"/>
    <w:rsid w:val="000C0CF4"/>
    <w:rsid w:val="000C269A"/>
    <w:rsid w:val="000C31FF"/>
    <w:rsid w:val="000C358B"/>
    <w:rsid w:val="000C4ECA"/>
    <w:rsid w:val="000C5D34"/>
    <w:rsid w:val="000C5DC4"/>
    <w:rsid w:val="000C6106"/>
    <w:rsid w:val="000C6BB0"/>
    <w:rsid w:val="000C6E60"/>
    <w:rsid w:val="000C7516"/>
    <w:rsid w:val="000C795E"/>
    <w:rsid w:val="000C7A73"/>
    <w:rsid w:val="000C7A7C"/>
    <w:rsid w:val="000C7ABB"/>
    <w:rsid w:val="000D2898"/>
    <w:rsid w:val="000D2D16"/>
    <w:rsid w:val="000D3148"/>
    <w:rsid w:val="000D3AEC"/>
    <w:rsid w:val="000D3C71"/>
    <w:rsid w:val="000D3E20"/>
    <w:rsid w:val="000D416C"/>
    <w:rsid w:val="000D4334"/>
    <w:rsid w:val="000D5662"/>
    <w:rsid w:val="000D574F"/>
    <w:rsid w:val="000D5CCC"/>
    <w:rsid w:val="000D7194"/>
    <w:rsid w:val="000D74E4"/>
    <w:rsid w:val="000D76FC"/>
    <w:rsid w:val="000E0654"/>
    <w:rsid w:val="000E10BA"/>
    <w:rsid w:val="000E1232"/>
    <w:rsid w:val="000E18AE"/>
    <w:rsid w:val="000E2109"/>
    <w:rsid w:val="000E23EC"/>
    <w:rsid w:val="000E29D4"/>
    <w:rsid w:val="000E2ABC"/>
    <w:rsid w:val="000E57C0"/>
    <w:rsid w:val="000E6DBB"/>
    <w:rsid w:val="000F0629"/>
    <w:rsid w:val="000F1188"/>
    <w:rsid w:val="000F14AB"/>
    <w:rsid w:val="000F1542"/>
    <w:rsid w:val="000F1B87"/>
    <w:rsid w:val="000F1CE2"/>
    <w:rsid w:val="000F22F2"/>
    <w:rsid w:val="000F23B9"/>
    <w:rsid w:val="000F2501"/>
    <w:rsid w:val="000F2729"/>
    <w:rsid w:val="000F2EA5"/>
    <w:rsid w:val="000F3E72"/>
    <w:rsid w:val="000F4093"/>
    <w:rsid w:val="000F47D1"/>
    <w:rsid w:val="000F4D15"/>
    <w:rsid w:val="000F784A"/>
    <w:rsid w:val="000F7D74"/>
    <w:rsid w:val="0010212B"/>
    <w:rsid w:val="0010241F"/>
    <w:rsid w:val="001024D1"/>
    <w:rsid w:val="001024D7"/>
    <w:rsid w:val="00102B09"/>
    <w:rsid w:val="00103F68"/>
    <w:rsid w:val="00106481"/>
    <w:rsid w:val="00106D71"/>
    <w:rsid w:val="001106A6"/>
    <w:rsid w:val="00110EA2"/>
    <w:rsid w:val="00110F61"/>
    <w:rsid w:val="00111032"/>
    <w:rsid w:val="001115E8"/>
    <w:rsid w:val="00112481"/>
    <w:rsid w:val="00112D8F"/>
    <w:rsid w:val="00112DC6"/>
    <w:rsid w:val="0011314E"/>
    <w:rsid w:val="00113FB5"/>
    <w:rsid w:val="00114800"/>
    <w:rsid w:val="0011522E"/>
    <w:rsid w:val="00116257"/>
    <w:rsid w:val="00116783"/>
    <w:rsid w:val="00116F57"/>
    <w:rsid w:val="00116FC5"/>
    <w:rsid w:val="00117439"/>
    <w:rsid w:val="001176FC"/>
    <w:rsid w:val="00120582"/>
    <w:rsid w:val="00120C17"/>
    <w:rsid w:val="00120FA8"/>
    <w:rsid w:val="001210BA"/>
    <w:rsid w:val="00121E9B"/>
    <w:rsid w:val="00122F0A"/>
    <w:rsid w:val="0012312F"/>
    <w:rsid w:val="001238AB"/>
    <w:rsid w:val="00123AF3"/>
    <w:rsid w:val="0012674F"/>
    <w:rsid w:val="00126D5C"/>
    <w:rsid w:val="00126F03"/>
    <w:rsid w:val="0012715C"/>
    <w:rsid w:val="001271D6"/>
    <w:rsid w:val="00127616"/>
    <w:rsid w:val="00127FB4"/>
    <w:rsid w:val="00130E2A"/>
    <w:rsid w:val="0013157F"/>
    <w:rsid w:val="00131C7E"/>
    <w:rsid w:val="001322C3"/>
    <w:rsid w:val="00132328"/>
    <w:rsid w:val="001323EC"/>
    <w:rsid w:val="001331A6"/>
    <w:rsid w:val="00133660"/>
    <w:rsid w:val="00133836"/>
    <w:rsid w:val="0013567D"/>
    <w:rsid w:val="00135689"/>
    <w:rsid w:val="00136D3D"/>
    <w:rsid w:val="001374EE"/>
    <w:rsid w:val="00137560"/>
    <w:rsid w:val="00137EC6"/>
    <w:rsid w:val="00141063"/>
    <w:rsid w:val="00141F82"/>
    <w:rsid w:val="00142E9A"/>
    <w:rsid w:val="00142F44"/>
    <w:rsid w:val="001430F5"/>
    <w:rsid w:val="00143EFE"/>
    <w:rsid w:val="00143FB5"/>
    <w:rsid w:val="00144E94"/>
    <w:rsid w:val="00144FED"/>
    <w:rsid w:val="00145297"/>
    <w:rsid w:val="001452CC"/>
    <w:rsid w:val="001459D5"/>
    <w:rsid w:val="0014781C"/>
    <w:rsid w:val="0015020C"/>
    <w:rsid w:val="00150857"/>
    <w:rsid w:val="0015120B"/>
    <w:rsid w:val="001517D6"/>
    <w:rsid w:val="00151ABF"/>
    <w:rsid w:val="00152542"/>
    <w:rsid w:val="001531CA"/>
    <w:rsid w:val="00153F10"/>
    <w:rsid w:val="00155811"/>
    <w:rsid w:val="001565D4"/>
    <w:rsid w:val="00157EE8"/>
    <w:rsid w:val="00160DB5"/>
    <w:rsid w:val="00160F00"/>
    <w:rsid w:val="00161597"/>
    <w:rsid w:val="00161760"/>
    <w:rsid w:val="0016235F"/>
    <w:rsid w:val="00163005"/>
    <w:rsid w:val="001632AB"/>
    <w:rsid w:val="0016384C"/>
    <w:rsid w:val="00163B65"/>
    <w:rsid w:val="00164A2E"/>
    <w:rsid w:val="00164B3E"/>
    <w:rsid w:val="00164E0B"/>
    <w:rsid w:val="001658A0"/>
    <w:rsid w:val="00165F99"/>
    <w:rsid w:val="0016716C"/>
    <w:rsid w:val="00167AAB"/>
    <w:rsid w:val="00170E53"/>
    <w:rsid w:val="00170E94"/>
    <w:rsid w:val="00171077"/>
    <w:rsid w:val="001717FA"/>
    <w:rsid w:val="00171A83"/>
    <w:rsid w:val="00171C1A"/>
    <w:rsid w:val="00172026"/>
    <w:rsid w:val="00172C3D"/>
    <w:rsid w:val="001733C3"/>
    <w:rsid w:val="00173619"/>
    <w:rsid w:val="00173FCE"/>
    <w:rsid w:val="00174E11"/>
    <w:rsid w:val="001753A5"/>
    <w:rsid w:val="001768AE"/>
    <w:rsid w:val="00177BAA"/>
    <w:rsid w:val="00180C97"/>
    <w:rsid w:val="001814C1"/>
    <w:rsid w:val="001817E1"/>
    <w:rsid w:val="00181AC0"/>
    <w:rsid w:val="00181E00"/>
    <w:rsid w:val="00181E57"/>
    <w:rsid w:val="00182A07"/>
    <w:rsid w:val="00182E78"/>
    <w:rsid w:val="00183235"/>
    <w:rsid w:val="00183329"/>
    <w:rsid w:val="0018398B"/>
    <w:rsid w:val="001844C9"/>
    <w:rsid w:val="001859A3"/>
    <w:rsid w:val="001875A9"/>
    <w:rsid w:val="001908B1"/>
    <w:rsid w:val="00190A48"/>
    <w:rsid w:val="00191930"/>
    <w:rsid w:val="00191AA0"/>
    <w:rsid w:val="00191B8C"/>
    <w:rsid w:val="00191D92"/>
    <w:rsid w:val="001922FE"/>
    <w:rsid w:val="0019237A"/>
    <w:rsid w:val="001926AD"/>
    <w:rsid w:val="00192E2D"/>
    <w:rsid w:val="00193207"/>
    <w:rsid w:val="0019427E"/>
    <w:rsid w:val="00195318"/>
    <w:rsid w:val="0019571A"/>
    <w:rsid w:val="00195E46"/>
    <w:rsid w:val="001961DD"/>
    <w:rsid w:val="00196218"/>
    <w:rsid w:val="00196A5B"/>
    <w:rsid w:val="001977FE"/>
    <w:rsid w:val="001A02C5"/>
    <w:rsid w:val="001A1257"/>
    <w:rsid w:val="001A1885"/>
    <w:rsid w:val="001A1A34"/>
    <w:rsid w:val="001A2B22"/>
    <w:rsid w:val="001A2BF2"/>
    <w:rsid w:val="001A3656"/>
    <w:rsid w:val="001A3828"/>
    <w:rsid w:val="001A4117"/>
    <w:rsid w:val="001A42A7"/>
    <w:rsid w:val="001A4DBB"/>
    <w:rsid w:val="001A4DCF"/>
    <w:rsid w:val="001A52F8"/>
    <w:rsid w:val="001A5425"/>
    <w:rsid w:val="001A6202"/>
    <w:rsid w:val="001A6F85"/>
    <w:rsid w:val="001A75D6"/>
    <w:rsid w:val="001B0088"/>
    <w:rsid w:val="001B0414"/>
    <w:rsid w:val="001B0CF2"/>
    <w:rsid w:val="001B0FFA"/>
    <w:rsid w:val="001B18B5"/>
    <w:rsid w:val="001B1DBD"/>
    <w:rsid w:val="001B252A"/>
    <w:rsid w:val="001B2872"/>
    <w:rsid w:val="001B2A84"/>
    <w:rsid w:val="001B2ACF"/>
    <w:rsid w:val="001B3934"/>
    <w:rsid w:val="001B4307"/>
    <w:rsid w:val="001B59E5"/>
    <w:rsid w:val="001B79EC"/>
    <w:rsid w:val="001B7A67"/>
    <w:rsid w:val="001B7A6D"/>
    <w:rsid w:val="001B7B66"/>
    <w:rsid w:val="001C06BC"/>
    <w:rsid w:val="001C0A93"/>
    <w:rsid w:val="001C1071"/>
    <w:rsid w:val="001C1769"/>
    <w:rsid w:val="001C1939"/>
    <w:rsid w:val="001C2CE1"/>
    <w:rsid w:val="001C2EF7"/>
    <w:rsid w:val="001C2FA0"/>
    <w:rsid w:val="001C3260"/>
    <w:rsid w:val="001C5202"/>
    <w:rsid w:val="001C56E6"/>
    <w:rsid w:val="001C59EF"/>
    <w:rsid w:val="001C693E"/>
    <w:rsid w:val="001C6A00"/>
    <w:rsid w:val="001C6C91"/>
    <w:rsid w:val="001C7654"/>
    <w:rsid w:val="001C7A05"/>
    <w:rsid w:val="001C7B51"/>
    <w:rsid w:val="001D0068"/>
    <w:rsid w:val="001D0288"/>
    <w:rsid w:val="001D0E0F"/>
    <w:rsid w:val="001D14A6"/>
    <w:rsid w:val="001D160E"/>
    <w:rsid w:val="001D16B1"/>
    <w:rsid w:val="001D1F1D"/>
    <w:rsid w:val="001D2445"/>
    <w:rsid w:val="001D29B9"/>
    <w:rsid w:val="001D2AF0"/>
    <w:rsid w:val="001D3D26"/>
    <w:rsid w:val="001D4817"/>
    <w:rsid w:val="001D560A"/>
    <w:rsid w:val="001D5EDB"/>
    <w:rsid w:val="001D60A1"/>
    <w:rsid w:val="001D60C6"/>
    <w:rsid w:val="001D6519"/>
    <w:rsid w:val="001D69E3"/>
    <w:rsid w:val="001D6E3B"/>
    <w:rsid w:val="001D790B"/>
    <w:rsid w:val="001D79DE"/>
    <w:rsid w:val="001E04B7"/>
    <w:rsid w:val="001E08F8"/>
    <w:rsid w:val="001E0BE9"/>
    <w:rsid w:val="001E1139"/>
    <w:rsid w:val="001E11E4"/>
    <w:rsid w:val="001E131D"/>
    <w:rsid w:val="001E16F0"/>
    <w:rsid w:val="001E174E"/>
    <w:rsid w:val="001E1B90"/>
    <w:rsid w:val="001E1E97"/>
    <w:rsid w:val="001E26F2"/>
    <w:rsid w:val="001E282D"/>
    <w:rsid w:val="001E2C7C"/>
    <w:rsid w:val="001E44E6"/>
    <w:rsid w:val="001E471D"/>
    <w:rsid w:val="001E485B"/>
    <w:rsid w:val="001E498A"/>
    <w:rsid w:val="001E4C7D"/>
    <w:rsid w:val="001E50EA"/>
    <w:rsid w:val="001E5A99"/>
    <w:rsid w:val="001E5E4D"/>
    <w:rsid w:val="001E6177"/>
    <w:rsid w:val="001E6872"/>
    <w:rsid w:val="001E777B"/>
    <w:rsid w:val="001E7A00"/>
    <w:rsid w:val="001F0C25"/>
    <w:rsid w:val="001F1ACF"/>
    <w:rsid w:val="001F20B5"/>
    <w:rsid w:val="001F22DF"/>
    <w:rsid w:val="001F2EBD"/>
    <w:rsid w:val="001F4377"/>
    <w:rsid w:val="001F4BEC"/>
    <w:rsid w:val="001F4D5B"/>
    <w:rsid w:val="001F51A9"/>
    <w:rsid w:val="001F6E3B"/>
    <w:rsid w:val="0020067A"/>
    <w:rsid w:val="002007F0"/>
    <w:rsid w:val="00200883"/>
    <w:rsid w:val="00200BBB"/>
    <w:rsid w:val="00200DF0"/>
    <w:rsid w:val="00200EAE"/>
    <w:rsid w:val="00201173"/>
    <w:rsid w:val="00201876"/>
    <w:rsid w:val="00202152"/>
    <w:rsid w:val="002027A7"/>
    <w:rsid w:val="00203CB2"/>
    <w:rsid w:val="00204349"/>
    <w:rsid w:val="002051ED"/>
    <w:rsid w:val="0020537F"/>
    <w:rsid w:val="00205762"/>
    <w:rsid w:val="00205D89"/>
    <w:rsid w:val="00206037"/>
    <w:rsid w:val="00206351"/>
    <w:rsid w:val="00206947"/>
    <w:rsid w:val="0020737B"/>
    <w:rsid w:val="002075D3"/>
    <w:rsid w:val="00207678"/>
    <w:rsid w:val="0020768E"/>
    <w:rsid w:val="002107A8"/>
    <w:rsid w:val="0021093D"/>
    <w:rsid w:val="0021126B"/>
    <w:rsid w:val="002113D3"/>
    <w:rsid w:val="0021345A"/>
    <w:rsid w:val="0021419E"/>
    <w:rsid w:val="002145AD"/>
    <w:rsid w:val="0021584D"/>
    <w:rsid w:val="00215CC5"/>
    <w:rsid w:val="00215FD7"/>
    <w:rsid w:val="0021648D"/>
    <w:rsid w:val="00216F1E"/>
    <w:rsid w:val="00216F29"/>
    <w:rsid w:val="00217998"/>
    <w:rsid w:val="00221894"/>
    <w:rsid w:val="00221B5F"/>
    <w:rsid w:val="00222A95"/>
    <w:rsid w:val="00223212"/>
    <w:rsid w:val="00224A47"/>
    <w:rsid w:val="00224E08"/>
    <w:rsid w:val="0022502B"/>
    <w:rsid w:val="0022615E"/>
    <w:rsid w:val="002262CD"/>
    <w:rsid w:val="0022665C"/>
    <w:rsid w:val="0022776B"/>
    <w:rsid w:val="00231137"/>
    <w:rsid w:val="00231412"/>
    <w:rsid w:val="00232D87"/>
    <w:rsid w:val="00233D84"/>
    <w:rsid w:val="00235861"/>
    <w:rsid w:val="00236D04"/>
    <w:rsid w:val="0024013F"/>
    <w:rsid w:val="00240246"/>
    <w:rsid w:val="002404D5"/>
    <w:rsid w:val="00240907"/>
    <w:rsid w:val="002412EC"/>
    <w:rsid w:val="00241A07"/>
    <w:rsid w:val="002423AA"/>
    <w:rsid w:val="00242624"/>
    <w:rsid w:val="00242B94"/>
    <w:rsid w:val="00242E97"/>
    <w:rsid w:val="00244351"/>
    <w:rsid w:val="00244384"/>
    <w:rsid w:val="00244F17"/>
    <w:rsid w:val="00245462"/>
    <w:rsid w:val="00246173"/>
    <w:rsid w:val="00246D7B"/>
    <w:rsid w:val="00247951"/>
    <w:rsid w:val="0025279A"/>
    <w:rsid w:val="002529B2"/>
    <w:rsid w:val="0025387E"/>
    <w:rsid w:val="00254753"/>
    <w:rsid w:val="00254975"/>
    <w:rsid w:val="00255229"/>
    <w:rsid w:val="0025564A"/>
    <w:rsid w:val="00255680"/>
    <w:rsid w:val="002558FD"/>
    <w:rsid w:val="00256145"/>
    <w:rsid w:val="00256F21"/>
    <w:rsid w:val="00257DAE"/>
    <w:rsid w:val="002609A3"/>
    <w:rsid w:val="00261B39"/>
    <w:rsid w:val="00261BB3"/>
    <w:rsid w:val="002621A1"/>
    <w:rsid w:val="002628B9"/>
    <w:rsid w:val="00264299"/>
    <w:rsid w:val="00264756"/>
    <w:rsid w:val="00265A2C"/>
    <w:rsid w:val="002661DB"/>
    <w:rsid w:val="00266200"/>
    <w:rsid w:val="002669F8"/>
    <w:rsid w:val="00266CE8"/>
    <w:rsid w:val="002673BD"/>
    <w:rsid w:val="00267CCF"/>
    <w:rsid w:val="002709E3"/>
    <w:rsid w:val="00271865"/>
    <w:rsid w:val="00272123"/>
    <w:rsid w:val="00272507"/>
    <w:rsid w:val="00273853"/>
    <w:rsid w:val="00273EFF"/>
    <w:rsid w:val="002741D8"/>
    <w:rsid w:val="0027445C"/>
    <w:rsid w:val="002745B7"/>
    <w:rsid w:val="00275190"/>
    <w:rsid w:val="00275E34"/>
    <w:rsid w:val="00275E7B"/>
    <w:rsid w:val="00275F16"/>
    <w:rsid w:val="0027616F"/>
    <w:rsid w:val="002768CA"/>
    <w:rsid w:val="00276CAE"/>
    <w:rsid w:val="00277493"/>
    <w:rsid w:val="00277F47"/>
    <w:rsid w:val="00280156"/>
    <w:rsid w:val="0028041E"/>
    <w:rsid w:val="002805EE"/>
    <w:rsid w:val="00280DDE"/>
    <w:rsid w:val="002813F7"/>
    <w:rsid w:val="00281621"/>
    <w:rsid w:val="002816A0"/>
    <w:rsid w:val="002819CF"/>
    <w:rsid w:val="00282540"/>
    <w:rsid w:val="002826AA"/>
    <w:rsid w:val="00283635"/>
    <w:rsid w:val="00285B22"/>
    <w:rsid w:val="002869E5"/>
    <w:rsid w:val="00286E65"/>
    <w:rsid w:val="0028731C"/>
    <w:rsid w:val="002926D4"/>
    <w:rsid w:val="002928D3"/>
    <w:rsid w:val="00293073"/>
    <w:rsid w:val="00293B06"/>
    <w:rsid w:val="00294105"/>
    <w:rsid w:val="00294B18"/>
    <w:rsid w:val="00295A0C"/>
    <w:rsid w:val="00295C0A"/>
    <w:rsid w:val="00295EC9"/>
    <w:rsid w:val="00295ED8"/>
    <w:rsid w:val="002A057D"/>
    <w:rsid w:val="002A077F"/>
    <w:rsid w:val="002A127C"/>
    <w:rsid w:val="002A2692"/>
    <w:rsid w:val="002A26B8"/>
    <w:rsid w:val="002A3C6F"/>
    <w:rsid w:val="002A4B87"/>
    <w:rsid w:val="002A6349"/>
    <w:rsid w:val="002A6796"/>
    <w:rsid w:val="002A6EFF"/>
    <w:rsid w:val="002A7EA5"/>
    <w:rsid w:val="002A7FDC"/>
    <w:rsid w:val="002B0797"/>
    <w:rsid w:val="002B0937"/>
    <w:rsid w:val="002B0C3F"/>
    <w:rsid w:val="002B23DB"/>
    <w:rsid w:val="002B254F"/>
    <w:rsid w:val="002B2A46"/>
    <w:rsid w:val="002B33DE"/>
    <w:rsid w:val="002B3862"/>
    <w:rsid w:val="002B3A92"/>
    <w:rsid w:val="002B3B70"/>
    <w:rsid w:val="002B424A"/>
    <w:rsid w:val="002B4951"/>
    <w:rsid w:val="002B541F"/>
    <w:rsid w:val="002B5BA8"/>
    <w:rsid w:val="002B65D8"/>
    <w:rsid w:val="002B74CF"/>
    <w:rsid w:val="002B78C8"/>
    <w:rsid w:val="002B79BC"/>
    <w:rsid w:val="002C0430"/>
    <w:rsid w:val="002C1FC2"/>
    <w:rsid w:val="002C241E"/>
    <w:rsid w:val="002C24FC"/>
    <w:rsid w:val="002C2B77"/>
    <w:rsid w:val="002C57BE"/>
    <w:rsid w:val="002C5924"/>
    <w:rsid w:val="002C6715"/>
    <w:rsid w:val="002D00A8"/>
    <w:rsid w:val="002D02BF"/>
    <w:rsid w:val="002D086B"/>
    <w:rsid w:val="002D1502"/>
    <w:rsid w:val="002D167C"/>
    <w:rsid w:val="002D1DF8"/>
    <w:rsid w:val="002D26D6"/>
    <w:rsid w:val="002D398E"/>
    <w:rsid w:val="002D488E"/>
    <w:rsid w:val="002D48C8"/>
    <w:rsid w:val="002D4AD9"/>
    <w:rsid w:val="002D6A3B"/>
    <w:rsid w:val="002D7351"/>
    <w:rsid w:val="002E08E2"/>
    <w:rsid w:val="002E1499"/>
    <w:rsid w:val="002E15B6"/>
    <w:rsid w:val="002E1D66"/>
    <w:rsid w:val="002E1E37"/>
    <w:rsid w:val="002E2061"/>
    <w:rsid w:val="002E33EF"/>
    <w:rsid w:val="002E3C4D"/>
    <w:rsid w:val="002E414B"/>
    <w:rsid w:val="002E47B4"/>
    <w:rsid w:val="002E50C9"/>
    <w:rsid w:val="002E5C03"/>
    <w:rsid w:val="002E74EB"/>
    <w:rsid w:val="002E7A2C"/>
    <w:rsid w:val="002F0F42"/>
    <w:rsid w:val="002F1DB6"/>
    <w:rsid w:val="002F2F8C"/>
    <w:rsid w:val="002F3001"/>
    <w:rsid w:val="002F3448"/>
    <w:rsid w:val="002F3B84"/>
    <w:rsid w:val="002F3C5B"/>
    <w:rsid w:val="002F3DB7"/>
    <w:rsid w:val="002F4901"/>
    <w:rsid w:val="002F4BA3"/>
    <w:rsid w:val="002F5E72"/>
    <w:rsid w:val="002F639E"/>
    <w:rsid w:val="002F790A"/>
    <w:rsid w:val="003002CD"/>
    <w:rsid w:val="00300B7B"/>
    <w:rsid w:val="003010B1"/>
    <w:rsid w:val="00301D25"/>
    <w:rsid w:val="00301D3E"/>
    <w:rsid w:val="003020ED"/>
    <w:rsid w:val="00302328"/>
    <w:rsid w:val="00302706"/>
    <w:rsid w:val="00302AF9"/>
    <w:rsid w:val="003038EE"/>
    <w:rsid w:val="00303BBF"/>
    <w:rsid w:val="00303F50"/>
    <w:rsid w:val="003041CE"/>
    <w:rsid w:val="0030503C"/>
    <w:rsid w:val="00305326"/>
    <w:rsid w:val="00305AFA"/>
    <w:rsid w:val="00307BE9"/>
    <w:rsid w:val="0031019F"/>
    <w:rsid w:val="0031078F"/>
    <w:rsid w:val="00310AA9"/>
    <w:rsid w:val="00310C0F"/>
    <w:rsid w:val="00312394"/>
    <w:rsid w:val="00312D48"/>
    <w:rsid w:val="00313F4D"/>
    <w:rsid w:val="00316512"/>
    <w:rsid w:val="00316937"/>
    <w:rsid w:val="003176A1"/>
    <w:rsid w:val="00317709"/>
    <w:rsid w:val="00317729"/>
    <w:rsid w:val="0031793C"/>
    <w:rsid w:val="00320781"/>
    <w:rsid w:val="00320BB2"/>
    <w:rsid w:val="00321049"/>
    <w:rsid w:val="00322EC5"/>
    <w:rsid w:val="0032331D"/>
    <w:rsid w:val="00323486"/>
    <w:rsid w:val="003234C6"/>
    <w:rsid w:val="0032415B"/>
    <w:rsid w:val="0032472B"/>
    <w:rsid w:val="003251E4"/>
    <w:rsid w:val="00325A9C"/>
    <w:rsid w:val="00325C16"/>
    <w:rsid w:val="00326398"/>
    <w:rsid w:val="00326495"/>
    <w:rsid w:val="0032739E"/>
    <w:rsid w:val="003306AE"/>
    <w:rsid w:val="00330AB6"/>
    <w:rsid w:val="00330E1F"/>
    <w:rsid w:val="00331ACF"/>
    <w:rsid w:val="00332B77"/>
    <w:rsid w:val="00332C3F"/>
    <w:rsid w:val="00333427"/>
    <w:rsid w:val="00333888"/>
    <w:rsid w:val="00333CCE"/>
    <w:rsid w:val="00334721"/>
    <w:rsid w:val="00334B23"/>
    <w:rsid w:val="003352B6"/>
    <w:rsid w:val="0033545F"/>
    <w:rsid w:val="003355C6"/>
    <w:rsid w:val="003356D5"/>
    <w:rsid w:val="003356EF"/>
    <w:rsid w:val="00335A54"/>
    <w:rsid w:val="00337D82"/>
    <w:rsid w:val="0034003F"/>
    <w:rsid w:val="003405CE"/>
    <w:rsid w:val="003406D8"/>
    <w:rsid w:val="00342016"/>
    <w:rsid w:val="003428A5"/>
    <w:rsid w:val="00342BE6"/>
    <w:rsid w:val="00342D34"/>
    <w:rsid w:val="003439AF"/>
    <w:rsid w:val="00343CD3"/>
    <w:rsid w:val="003442A8"/>
    <w:rsid w:val="00344942"/>
    <w:rsid w:val="00344E26"/>
    <w:rsid w:val="0034550B"/>
    <w:rsid w:val="003460B1"/>
    <w:rsid w:val="003468F7"/>
    <w:rsid w:val="00347915"/>
    <w:rsid w:val="003479B2"/>
    <w:rsid w:val="0035001D"/>
    <w:rsid w:val="0035017B"/>
    <w:rsid w:val="00350222"/>
    <w:rsid w:val="003511DE"/>
    <w:rsid w:val="00351F21"/>
    <w:rsid w:val="00352456"/>
    <w:rsid w:val="00352EF3"/>
    <w:rsid w:val="003541B3"/>
    <w:rsid w:val="00354776"/>
    <w:rsid w:val="00354B00"/>
    <w:rsid w:val="00354C30"/>
    <w:rsid w:val="00355913"/>
    <w:rsid w:val="00355B0C"/>
    <w:rsid w:val="00355CAB"/>
    <w:rsid w:val="00355FB0"/>
    <w:rsid w:val="00356BC8"/>
    <w:rsid w:val="0036049A"/>
    <w:rsid w:val="00360C35"/>
    <w:rsid w:val="00360C79"/>
    <w:rsid w:val="0036124E"/>
    <w:rsid w:val="00361613"/>
    <w:rsid w:val="00362BEF"/>
    <w:rsid w:val="003634D5"/>
    <w:rsid w:val="0036387E"/>
    <w:rsid w:val="00364B81"/>
    <w:rsid w:val="003655F8"/>
    <w:rsid w:val="00365EC7"/>
    <w:rsid w:val="00366213"/>
    <w:rsid w:val="00366AB5"/>
    <w:rsid w:val="00366EF4"/>
    <w:rsid w:val="0036723A"/>
    <w:rsid w:val="003674DD"/>
    <w:rsid w:val="0037057F"/>
    <w:rsid w:val="003713AA"/>
    <w:rsid w:val="0037183F"/>
    <w:rsid w:val="00373633"/>
    <w:rsid w:val="00373B9A"/>
    <w:rsid w:val="00373E54"/>
    <w:rsid w:val="003745A1"/>
    <w:rsid w:val="0037553C"/>
    <w:rsid w:val="003756BE"/>
    <w:rsid w:val="00375C2A"/>
    <w:rsid w:val="00376E8A"/>
    <w:rsid w:val="00377496"/>
    <w:rsid w:val="00377787"/>
    <w:rsid w:val="00381172"/>
    <w:rsid w:val="0038166F"/>
    <w:rsid w:val="00381CC3"/>
    <w:rsid w:val="003825AF"/>
    <w:rsid w:val="003828D9"/>
    <w:rsid w:val="003834F2"/>
    <w:rsid w:val="00384062"/>
    <w:rsid w:val="00384C01"/>
    <w:rsid w:val="00385083"/>
    <w:rsid w:val="00385250"/>
    <w:rsid w:val="00385858"/>
    <w:rsid w:val="00386AD8"/>
    <w:rsid w:val="00387382"/>
    <w:rsid w:val="00390C05"/>
    <w:rsid w:val="00390C9B"/>
    <w:rsid w:val="00390CE4"/>
    <w:rsid w:val="00391246"/>
    <w:rsid w:val="00391A52"/>
    <w:rsid w:val="00391DC2"/>
    <w:rsid w:val="00391F6A"/>
    <w:rsid w:val="003924F1"/>
    <w:rsid w:val="003928CA"/>
    <w:rsid w:val="0039397C"/>
    <w:rsid w:val="0039460B"/>
    <w:rsid w:val="003958EA"/>
    <w:rsid w:val="00395A63"/>
    <w:rsid w:val="003965C2"/>
    <w:rsid w:val="0039784B"/>
    <w:rsid w:val="003979C0"/>
    <w:rsid w:val="003A057C"/>
    <w:rsid w:val="003A0AA7"/>
    <w:rsid w:val="003A1230"/>
    <w:rsid w:val="003A16EA"/>
    <w:rsid w:val="003A17A2"/>
    <w:rsid w:val="003A1C5F"/>
    <w:rsid w:val="003A3DB6"/>
    <w:rsid w:val="003A3ED5"/>
    <w:rsid w:val="003A4081"/>
    <w:rsid w:val="003A443B"/>
    <w:rsid w:val="003A4448"/>
    <w:rsid w:val="003A4AE7"/>
    <w:rsid w:val="003A5EE3"/>
    <w:rsid w:val="003A5F8B"/>
    <w:rsid w:val="003A60E9"/>
    <w:rsid w:val="003A64CB"/>
    <w:rsid w:val="003A7363"/>
    <w:rsid w:val="003A7BC5"/>
    <w:rsid w:val="003B0A14"/>
    <w:rsid w:val="003B1481"/>
    <w:rsid w:val="003B1629"/>
    <w:rsid w:val="003B2181"/>
    <w:rsid w:val="003B226A"/>
    <w:rsid w:val="003B277F"/>
    <w:rsid w:val="003B33A1"/>
    <w:rsid w:val="003B39BF"/>
    <w:rsid w:val="003B5102"/>
    <w:rsid w:val="003B5566"/>
    <w:rsid w:val="003B6ED4"/>
    <w:rsid w:val="003B7400"/>
    <w:rsid w:val="003C0C78"/>
    <w:rsid w:val="003C10C5"/>
    <w:rsid w:val="003C175B"/>
    <w:rsid w:val="003C2426"/>
    <w:rsid w:val="003C263B"/>
    <w:rsid w:val="003C273E"/>
    <w:rsid w:val="003C2A52"/>
    <w:rsid w:val="003C3025"/>
    <w:rsid w:val="003C6137"/>
    <w:rsid w:val="003C7B42"/>
    <w:rsid w:val="003C7E00"/>
    <w:rsid w:val="003D0961"/>
    <w:rsid w:val="003D2B11"/>
    <w:rsid w:val="003D550B"/>
    <w:rsid w:val="003D6566"/>
    <w:rsid w:val="003D67ED"/>
    <w:rsid w:val="003D69B1"/>
    <w:rsid w:val="003D6B77"/>
    <w:rsid w:val="003D728F"/>
    <w:rsid w:val="003D781D"/>
    <w:rsid w:val="003D7F82"/>
    <w:rsid w:val="003E1DFC"/>
    <w:rsid w:val="003E2B27"/>
    <w:rsid w:val="003E31D4"/>
    <w:rsid w:val="003E3372"/>
    <w:rsid w:val="003E3AC6"/>
    <w:rsid w:val="003E4DA3"/>
    <w:rsid w:val="003E5277"/>
    <w:rsid w:val="003E55BD"/>
    <w:rsid w:val="003E6690"/>
    <w:rsid w:val="003E70D8"/>
    <w:rsid w:val="003E71B7"/>
    <w:rsid w:val="003E789D"/>
    <w:rsid w:val="003E7A31"/>
    <w:rsid w:val="003F01E0"/>
    <w:rsid w:val="003F0723"/>
    <w:rsid w:val="003F0D8A"/>
    <w:rsid w:val="003F1150"/>
    <w:rsid w:val="003F1773"/>
    <w:rsid w:val="003F2748"/>
    <w:rsid w:val="003F47AF"/>
    <w:rsid w:val="003F49EC"/>
    <w:rsid w:val="003F4B39"/>
    <w:rsid w:val="003F4DA8"/>
    <w:rsid w:val="003F708D"/>
    <w:rsid w:val="0040063C"/>
    <w:rsid w:val="00401D5B"/>
    <w:rsid w:val="004021FB"/>
    <w:rsid w:val="0040252E"/>
    <w:rsid w:val="004026C8"/>
    <w:rsid w:val="004039CF"/>
    <w:rsid w:val="00403A68"/>
    <w:rsid w:val="00404A61"/>
    <w:rsid w:val="0040541B"/>
    <w:rsid w:val="004055C2"/>
    <w:rsid w:val="00405B21"/>
    <w:rsid w:val="00405DCA"/>
    <w:rsid w:val="00405F8F"/>
    <w:rsid w:val="00406367"/>
    <w:rsid w:val="00406DA4"/>
    <w:rsid w:val="004074D3"/>
    <w:rsid w:val="0040774E"/>
    <w:rsid w:val="00410CBE"/>
    <w:rsid w:val="004117F5"/>
    <w:rsid w:val="00411BE0"/>
    <w:rsid w:val="00411C2D"/>
    <w:rsid w:val="00412714"/>
    <w:rsid w:val="00412FD6"/>
    <w:rsid w:val="004145A4"/>
    <w:rsid w:val="0041539A"/>
    <w:rsid w:val="00415732"/>
    <w:rsid w:val="00416120"/>
    <w:rsid w:val="00417540"/>
    <w:rsid w:val="00417BFF"/>
    <w:rsid w:val="00417EE1"/>
    <w:rsid w:val="0042049D"/>
    <w:rsid w:val="00420D7A"/>
    <w:rsid w:val="00420E1B"/>
    <w:rsid w:val="004212FB"/>
    <w:rsid w:val="004213BC"/>
    <w:rsid w:val="004219B6"/>
    <w:rsid w:val="0042201E"/>
    <w:rsid w:val="004242AE"/>
    <w:rsid w:val="00424367"/>
    <w:rsid w:val="00424374"/>
    <w:rsid w:val="004245A7"/>
    <w:rsid w:val="00424908"/>
    <w:rsid w:val="00425E7D"/>
    <w:rsid w:val="00425F0A"/>
    <w:rsid w:val="00427796"/>
    <w:rsid w:val="00430E48"/>
    <w:rsid w:val="00431213"/>
    <w:rsid w:val="00431531"/>
    <w:rsid w:val="004318AA"/>
    <w:rsid w:val="00431A60"/>
    <w:rsid w:val="00432125"/>
    <w:rsid w:val="00432AB3"/>
    <w:rsid w:val="00433449"/>
    <w:rsid w:val="00433A07"/>
    <w:rsid w:val="00433FEF"/>
    <w:rsid w:val="00435F7F"/>
    <w:rsid w:val="00436502"/>
    <w:rsid w:val="00436730"/>
    <w:rsid w:val="00436F0A"/>
    <w:rsid w:val="004376B0"/>
    <w:rsid w:val="004377AF"/>
    <w:rsid w:val="00437885"/>
    <w:rsid w:val="00437972"/>
    <w:rsid w:val="00437A15"/>
    <w:rsid w:val="00437DEE"/>
    <w:rsid w:val="004402F6"/>
    <w:rsid w:val="00440B66"/>
    <w:rsid w:val="0044105B"/>
    <w:rsid w:val="0044192C"/>
    <w:rsid w:val="00443038"/>
    <w:rsid w:val="00443746"/>
    <w:rsid w:val="00443897"/>
    <w:rsid w:val="0044409A"/>
    <w:rsid w:val="004449F3"/>
    <w:rsid w:val="00444AAE"/>
    <w:rsid w:val="00444FC7"/>
    <w:rsid w:val="00445339"/>
    <w:rsid w:val="004455A8"/>
    <w:rsid w:val="00445725"/>
    <w:rsid w:val="00445F03"/>
    <w:rsid w:val="004471DB"/>
    <w:rsid w:val="0044740B"/>
    <w:rsid w:val="0044766E"/>
    <w:rsid w:val="004479FB"/>
    <w:rsid w:val="00447C87"/>
    <w:rsid w:val="00447E6A"/>
    <w:rsid w:val="00447F80"/>
    <w:rsid w:val="00447FEE"/>
    <w:rsid w:val="00450E97"/>
    <w:rsid w:val="00451515"/>
    <w:rsid w:val="00451C23"/>
    <w:rsid w:val="0045390D"/>
    <w:rsid w:val="00453B69"/>
    <w:rsid w:val="004551C4"/>
    <w:rsid w:val="004555CD"/>
    <w:rsid w:val="004564FC"/>
    <w:rsid w:val="00456C32"/>
    <w:rsid w:val="0045702B"/>
    <w:rsid w:val="00457735"/>
    <w:rsid w:val="00457E1F"/>
    <w:rsid w:val="00457E3F"/>
    <w:rsid w:val="004602AD"/>
    <w:rsid w:val="00461F37"/>
    <w:rsid w:val="00462178"/>
    <w:rsid w:val="0046283B"/>
    <w:rsid w:val="00463448"/>
    <w:rsid w:val="0046398C"/>
    <w:rsid w:val="004641BC"/>
    <w:rsid w:val="0046430C"/>
    <w:rsid w:val="00464473"/>
    <w:rsid w:val="00464BDE"/>
    <w:rsid w:val="00465CDC"/>
    <w:rsid w:val="00465F4E"/>
    <w:rsid w:val="0046674D"/>
    <w:rsid w:val="0046740D"/>
    <w:rsid w:val="00470A1A"/>
    <w:rsid w:val="00470A65"/>
    <w:rsid w:val="00470B94"/>
    <w:rsid w:val="00471118"/>
    <w:rsid w:val="0047161D"/>
    <w:rsid w:val="004717A9"/>
    <w:rsid w:val="00471DFA"/>
    <w:rsid w:val="00473175"/>
    <w:rsid w:val="00474784"/>
    <w:rsid w:val="004748C3"/>
    <w:rsid w:val="00474BD6"/>
    <w:rsid w:val="00475B73"/>
    <w:rsid w:val="004803D3"/>
    <w:rsid w:val="00482099"/>
    <w:rsid w:val="004820B4"/>
    <w:rsid w:val="00482684"/>
    <w:rsid w:val="00482A27"/>
    <w:rsid w:val="00482B1E"/>
    <w:rsid w:val="00482CA7"/>
    <w:rsid w:val="004836F6"/>
    <w:rsid w:val="00483E44"/>
    <w:rsid w:val="0048469B"/>
    <w:rsid w:val="004859BE"/>
    <w:rsid w:val="00485EE9"/>
    <w:rsid w:val="004907D7"/>
    <w:rsid w:val="00491E86"/>
    <w:rsid w:val="00491EC9"/>
    <w:rsid w:val="00492C8F"/>
    <w:rsid w:val="00492F99"/>
    <w:rsid w:val="004931B6"/>
    <w:rsid w:val="00493D72"/>
    <w:rsid w:val="00493D99"/>
    <w:rsid w:val="004949E7"/>
    <w:rsid w:val="004955F0"/>
    <w:rsid w:val="00495C63"/>
    <w:rsid w:val="004964EF"/>
    <w:rsid w:val="004969C0"/>
    <w:rsid w:val="00496CB7"/>
    <w:rsid w:val="00496E49"/>
    <w:rsid w:val="00497CDA"/>
    <w:rsid w:val="00497D77"/>
    <w:rsid w:val="004A024F"/>
    <w:rsid w:val="004A0407"/>
    <w:rsid w:val="004A0AE8"/>
    <w:rsid w:val="004A1039"/>
    <w:rsid w:val="004A11D2"/>
    <w:rsid w:val="004A1712"/>
    <w:rsid w:val="004A1771"/>
    <w:rsid w:val="004A1876"/>
    <w:rsid w:val="004A187B"/>
    <w:rsid w:val="004A1EE1"/>
    <w:rsid w:val="004A1EFA"/>
    <w:rsid w:val="004A1F9C"/>
    <w:rsid w:val="004A2F22"/>
    <w:rsid w:val="004A3B1B"/>
    <w:rsid w:val="004A414A"/>
    <w:rsid w:val="004A5372"/>
    <w:rsid w:val="004A5B05"/>
    <w:rsid w:val="004A6A9C"/>
    <w:rsid w:val="004A765B"/>
    <w:rsid w:val="004B0232"/>
    <w:rsid w:val="004B0355"/>
    <w:rsid w:val="004B09BB"/>
    <w:rsid w:val="004B0C37"/>
    <w:rsid w:val="004B0D26"/>
    <w:rsid w:val="004B1897"/>
    <w:rsid w:val="004B2F33"/>
    <w:rsid w:val="004B32BE"/>
    <w:rsid w:val="004B34B8"/>
    <w:rsid w:val="004B45AE"/>
    <w:rsid w:val="004B491C"/>
    <w:rsid w:val="004B532D"/>
    <w:rsid w:val="004B5B44"/>
    <w:rsid w:val="004B60CF"/>
    <w:rsid w:val="004B657F"/>
    <w:rsid w:val="004B69D9"/>
    <w:rsid w:val="004B7B4E"/>
    <w:rsid w:val="004C0799"/>
    <w:rsid w:val="004C1287"/>
    <w:rsid w:val="004C12F3"/>
    <w:rsid w:val="004C205C"/>
    <w:rsid w:val="004C20B0"/>
    <w:rsid w:val="004C20CD"/>
    <w:rsid w:val="004C2621"/>
    <w:rsid w:val="004C2DA6"/>
    <w:rsid w:val="004C2FE5"/>
    <w:rsid w:val="004C309C"/>
    <w:rsid w:val="004C5AF6"/>
    <w:rsid w:val="004C5E0D"/>
    <w:rsid w:val="004C619A"/>
    <w:rsid w:val="004C6338"/>
    <w:rsid w:val="004C660F"/>
    <w:rsid w:val="004C6AF3"/>
    <w:rsid w:val="004C7295"/>
    <w:rsid w:val="004C7929"/>
    <w:rsid w:val="004D03D2"/>
    <w:rsid w:val="004D0DB5"/>
    <w:rsid w:val="004D16A0"/>
    <w:rsid w:val="004D1E66"/>
    <w:rsid w:val="004D1EF8"/>
    <w:rsid w:val="004D29DD"/>
    <w:rsid w:val="004D32CB"/>
    <w:rsid w:val="004D4C9B"/>
    <w:rsid w:val="004D51BA"/>
    <w:rsid w:val="004D7529"/>
    <w:rsid w:val="004D7F31"/>
    <w:rsid w:val="004E1393"/>
    <w:rsid w:val="004E19C6"/>
    <w:rsid w:val="004E1A20"/>
    <w:rsid w:val="004E1B4D"/>
    <w:rsid w:val="004E1D09"/>
    <w:rsid w:val="004E24A8"/>
    <w:rsid w:val="004E27F9"/>
    <w:rsid w:val="004E2F55"/>
    <w:rsid w:val="004E3C38"/>
    <w:rsid w:val="004E3F13"/>
    <w:rsid w:val="004E418B"/>
    <w:rsid w:val="004E4281"/>
    <w:rsid w:val="004E4476"/>
    <w:rsid w:val="004E4D06"/>
    <w:rsid w:val="004E5088"/>
    <w:rsid w:val="004E5221"/>
    <w:rsid w:val="004E566F"/>
    <w:rsid w:val="004E569B"/>
    <w:rsid w:val="004E615B"/>
    <w:rsid w:val="004E67E2"/>
    <w:rsid w:val="004E755A"/>
    <w:rsid w:val="004E7769"/>
    <w:rsid w:val="004F03D1"/>
    <w:rsid w:val="004F0879"/>
    <w:rsid w:val="004F0E27"/>
    <w:rsid w:val="004F237A"/>
    <w:rsid w:val="004F28D3"/>
    <w:rsid w:val="004F2BEE"/>
    <w:rsid w:val="004F3D10"/>
    <w:rsid w:val="004F47AD"/>
    <w:rsid w:val="004F4969"/>
    <w:rsid w:val="004F5A44"/>
    <w:rsid w:val="004F6543"/>
    <w:rsid w:val="004F6947"/>
    <w:rsid w:val="00500024"/>
    <w:rsid w:val="00500338"/>
    <w:rsid w:val="00501089"/>
    <w:rsid w:val="00501FF9"/>
    <w:rsid w:val="00502119"/>
    <w:rsid w:val="00502521"/>
    <w:rsid w:val="00502A07"/>
    <w:rsid w:val="00504668"/>
    <w:rsid w:val="0050472B"/>
    <w:rsid w:val="00504C8B"/>
    <w:rsid w:val="00506F6F"/>
    <w:rsid w:val="00507759"/>
    <w:rsid w:val="005105B9"/>
    <w:rsid w:val="0051133B"/>
    <w:rsid w:val="005120F0"/>
    <w:rsid w:val="005125F8"/>
    <w:rsid w:val="00512DF2"/>
    <w:rsid w:val="0051420E"/>
    <w:rsid w:val="005146FB"/>
    <w:rsid w:val="00515521"/>
    <w:rsid w:val="00515D50"/>
    <w:rsid w:val="00515F66"/>
    <w:rsid w:val="00516616"/>
    <w:rsid w:val="00516867"/>
    <w:rsid w:val="0051745C"/>
    <w:rsid w:val="005205C2"/>
    <w:rsid w:val="005209EC"/>
    <w:rsid w:val="00521456"/>
    <w:rsid w:val="005227C6"/>
    <w:rsid w:val="00522F6D"/>
    <w:rsid w:val="0052336E"/>
    <w:rsid w:val="00523A8D"/>
    <w:rsid w:val="0052615A"/>
    <w:rsid w:val="00526637"/>
    <w:rsid w:val="00526E44"/>
    <w:rsid w:val="005275FA"/>
    <w:rsid w:val="00527961"/>
    <w:rsid w:val="005279D7"/>
    <w:rsid w:val="00527C2C"/>
    <w:rsid w:val="00527E48"/>
    <w:rsid w:val="005305E2"/>
    <w:rsid w:val="00530BD7"/>
    <w:rsid w:val="00530F9B"/>
    <w:rsid w:val="0053110B"/>
    <w:rsid w:val="00531B2C"/>
    <w:rsid w:val="00531D0E"/>
    <w:rsid w:val="00531D10"/>
    <w:rsid w:val="00531EF4"/>
    <w:rsid w:val="00532E5F"/>
    <w:rsid w:val="005337BE"/>
    <w:rsid w:val="00535035"/>
    <w:rsid w:val="00535036"/>
    <w:rsid w:val="00535EE7"/>
    <w:rsid w:val="00536E6E"/>
    <w:rsid w:val="00537415"/>
    <w:rsid w:val="0054075A"/>
    <w:rsid w:val="00540969"/>
    <w:rsid w:val="00540A8E"/>
    <w:rsid w:val="00541D08"/>
    <w:rsid w:val="00542BDA"/>
    <w:rsid w:val="00542C7C"/>
    <w:rsid w:val="00542E22"/>
    <w:rsid w:val="005446ED"/>
    <w:rsid w:val="0054490C"/>
    <w:rsid w:val="005449D9"/>
    <w:rsid w:val="00544E49"/>
    <w:rsid w:val="00545C48"/>
    <w:rsid w:val="005474B3"/>
    <w:rsid w:val="0054796D"/>
    <w:rsid w:val="00547ECF"/>
    <w:rsid w:val="005517E5"/>
    <w:rsid w:val="00551BF8"/>
    <w:rsid w:val="00551DB3"/>
    <w:rsid w:val="005521FE"/>
    <w:rsid w:val="0055239F"/>
    <w:rsid w:val="00552566"/>
    <w:rsid w:val="005549DF"/>
    <w:rsid w:val="00555D4B"/>
    <w:rsid w:val="00560698"/>
    <w:rsid w:val="0056155A"/>
    <w:rsid w:val="00564C09"/>
    <w:rsid w:val="005650A8"/>
    <w:rsid w:val="00565BAC"/>
    <w:rsid w:val="00566633"/>
    <w:rsid w:val="00566FC6"/>
    <w:rsid w:val="005671A9"/>
    <w:rsid w:val="005673E0"/>
    <w:rsid w:val="0056748B"/>
    <w:rsid w:val="005677FA"/>
    <w:rsid w:val="00567C39"/>
    <w:rsid w:val="00567E64"/>
    <w:rsid w:val="005711D0"/>
    <w:rsid w:val="0057169D"/>
    <w:rsid w:val="00571862"/>
    <w:rsid w:val="00571D68"/>
    <w:rsid w:val="0057357A"/>
    <w:rsid w:val="00573798"/>
    <w:rsid w:val="00573FD4"/>
    <w:rsid w:val="005746F4"/>
    <w:rsid w:val="00574A5C"/>
    <w:rsid w:val="005756A0"/>
    <w:rsid w:val="00575900"/>
    <w:rsid w:val="00575D80"/>
    <w:rsid w:val="00575FBD"/>
    <w:rsid w:val="00576EA4"/>
    <w:rsid w:val="00576EA6"/>
    <w:rsid w:val="00577010"/>
    <w:rsid w:val="00577BB1"/>
    <w:rsid w:val="00580B35"/>
    <w:rsid w:val="00580B6A"/>
    <w:rsid w:val="005812D2"/>
    <w:rsid w:val="00581708"/>
    <w:rsid w:val="00582592"/>
    <w:rsid w:val="00584743"/>
    <w:rsid w:val="00585011"/>
    <w:rsid w:val="00585197"/>
    <w:rsid w:val="005854C0"/>
    <w:rsid w:val="0058568B"/>
    <w:rsid w:val="005863E8"/>
    <w:rsid w:val="00586B5B"/>
    <w:rsid w:val="005879C1"/>
    <w:rsid w:val="00590536"/>
    <w:rsid w:val="005909FA"/>
    <w:rsid w:val="005919AB"/>
    <w:rsid w:val="005928B8"/>
    <w:rsid w:val="0059292C"/>
    <w:rsid w:val="00593854"/>
    <w:rsid w:val="00594330"/>
    <w:rsid w:val="0059450A"/>
    <w:rsid w:val="00594B40"/>
    <w:rsid w:val="00594FF6"/>
    <w:rsid w:val="00595D26"/>
    <w:rsid w:val="00595F0F"/>
    <w:rsid w:val="005967BC"/>
    <w:rsid w:val="005A01B5"/>
    <w:rsid w:val="005A0423"/>
    <w:rsid w:val="005A0551"/>
    <w:rsid w:val="005A0D7A"/>
    <w:rsid w:val="005A1EEB"/>
    <w:rsid w:val="005A20A8"/>
    <w:rsid w:val="005A27AD"/>
    <w:rsid w:val="005A28CB"/>
    <w:rsid w:val="005A2BE5"/>
    <w:rsid w:val="005A4739"/>
    <w:rsid w:val="005A5192"/>
    <w:rsid w:val="005A5320"/>
    <w:rsid w:val="005A5676"/>
    <w:rsid w:val="005A5B5D"/>
    <w:rsid w:val="005A5D37"/>
    <w:rsid w:val="005B013D"/>
    <w:rsid w:val="005B057E"/>
    <w:rsid w:val="005B2630"/>
    <w:rsid w:val="005B2AB3"/>
    <w:rsid w:val="005B2B62"/>
    <w:rsid w:val="005B30EC"/>
    <w:rsid w:val="005B53B5"/>
    <w:rsid w:val="005B5631"/>
    <w:rsid w:val="005B5BDA"/>
    <w:rsid w:val="005B68D4"/>
    <w:rsid w:val="005B7007"/>
    <w:rsid w:val="005B7285"/>
    <w:rsid w:val="005B7CCE"/>
    <w:rsid w:val="005B7DD9"/>
    <w:rsid w:val="005C0111"/>
    <w:rsid w:val="005C0860"/>
    <w:rsid w:val="005C1100"/>
    <w:rsid w:val="005C25B1"/>
    <w:rsid w:val="005C2DD1"/>
    <w:rsid w:val="005C3A62"/>
    <w:rsid w:val="005C689D"/>
    <w:rsid w:val="005C6CC2"/>
    <w:rsid w:val="005D08AE"/>
    <w:rsid w:val="005D0E6E"/>
    <w:rsid w:val="005D114A"/>
    <w:rsid w:val="005D15C9"/>
    <w:rsid w:val="005D1F5C"/>
    <w:rsid w:val="005D20EA"/>
    <w:rsid w:val="005D23BC"/>
    <w:rsid w:val="005D2566"/>
    <w:rsid w:val="005D2999"/>
    <w:rsid w:val="005D408A"/>
    <w:rsid w:val="005D4199"/>
    <w:rsid w:val="005D4800"/>
    <w:rsid w:val="005D4A6D"/>
    <w:rsid w:val="005D5867"/>
    <w:rsid w:val="005D6185"/>
    <w:rsid w:val="005D63BA"/>
    <w:rsid w:val="005D693F"/>
    <w:rsid w:val="005D6EB6"/>
    <w:rsid w:val="005D70D3"/>
    <w:rsid w:val="005D71B7"/>
    <w:rsid w:val="005D7629"/>
    <w:rsid w:val="005D783E"/>
    <w:rsid w:val="005E1320"/>
    <w:rsid w:val="005E2059"/>
    <w:rsid w:val="005E253E"/>
    <w:rsid w:val="005E25B8"/>
    <w:rsid w:val="005E2FC6"/>
    <w:rsid w:val="005E3E71"/>
    <w:rsid w:val="005E4791"/>
    <w:rsid w:val="005E4B1C"/>
    <w:rsid w:val="005E4BEB"/>
    <w:rsid w:val="005E5356"/>
    <w:rsid w:val="005E58E9"/>
    <w:rsid w:val="005E5D3A"/>
    <w:rsid w:val="005E63E5"/>
    <w:rsid w:val="005E70A6"/>
    <w:rsid w:val="005E7122"/>
    <w:rsid w:val="005E77DF"/>
    <w:rsid w:val="005F0E01"/>
    <w:rsid w:val="005F0FDC"/>
    <w:rsid w:val="005F11F1"/>
    <w:rsid w:val="005F36B7"/>
    <w:rsid w:val="005F3FC6"/>
    <w:rsid w:val="005F50CC"/>
    <w:rsid w:val="005F6647"/>
    <w:rsid w:val="005F6DE3"/>
    <w:rsid w:val="005F7273"/>
    <w:rsid w:val="005F7496"/>
    <w:rsid w:val="00600430"/>
    <w:rsid w:val="00601EDC"/>
    <w:rsid w:val="0060279D"/>
    <w:rsid w:val="00602848"/>
    <w:rsid w:val="006032E2"/>
    <w:rsid w:val="00604EEE"/>
    <w:rsid w:val="00605826"/>
    <w:rsid w:val="00606B1E"/>
    <w:rsid w:val="00606ED4"/>
    <w:rsid w:val="0060706D"/>
    <w:rsid w:val="006077D0"/>
    <w:rsid w:val="00610DCB"/>
    <w:rsid w:val="006113BB"/>
    <w:rsid w:val="00611878"/>
    <w:rsid w:val="006123E5"/>
    <w:rsid w:val="006125E4"/>
    <w:rsid w:val="00612BF0"/>
    <w:rsid w:val="00613211"/>
    <w:rsid w:val="00613D16"/>
    <w:rsid w:val="00614BE3"/>
    <w:rsid w:val="006165B7"/>
    <w:rsid w:val="00617FC6"/>
    <w:rsid w:val="00620106"/>
    <w:rsid w:val="00620B3D"/>
    <w:rsid w:val="00620F56"/>
    <w:rsid w:val="006217AE"/>
    <w:rsid w:val="00621B69"/>
    <w:rsid w:val="006224C7"/>
    <w:rsid w:val="00622891"/>
    <w:rsid w:val="00622A73"/>
    <w:rsid w:val="00622C55"/>
    <w:rsid w:val="00622E9D"/>
    <w:rsid w:val="00624761"/>
    <w:rsid w:val="00624907"/>
    <w:rsid w:val="00625A18"/>
    <w:rsid w:val="00625DF2"/>
    <w:rsid w:val="00626137"/>
    <w:rsid w:val="006263C9"/>
    <w:rsid w:val="00626A6B"/>
    <w:rsid w:val="00626FCA"/>
    <w:rsid w:val="00630048"/>
    <w:rsid w:val="006305BF"/>
    <w:rsid w:val="0063125B"/>
    <w:rsid w:val="00631484"/>
    <w:rsid w:val="006319D9"/>
    <w:rsid w:val="00631F66"/>
    <w:rsid w:val="00632326"/>
    <w:rsid w:val="00632DB1"/>
    <w:rsid w:val="00632FC4"/>
    <w:rsid w:val="006330FC"/>
    <w:rsid w:val="00633300"/>
    <w:rsid w:val="00634106"/>
    <w:rsid w:val="006348D2"/>
    <w:rsid w:val="006348E5"/>
    <w:rsid w:val="0063494F"/>
    <w:rsid w:val="00634B21"/>
    <w:rsid w:val="00636246"/>
    <w:rsid w:val="00636850"/>
    <w:rsid w:val="006374A0"/>
    <w:rsid w:val="00640C66"/>
    <w:rsid w:val="00641674"/>
    <w:rsid w:val="00641F72"/>
    <w:rsid w:val="00642DD7"/>
    <w:rsid w:val="00642E82"/>
    <w:rsid w:val="00643551"/>
    <w:rsid w:val="00643960"/>
    <w:rsid w:val="006451C6"/>
    <w:rsid w:val="006451FA"/>
    <w:rsid w:val="006456E1"/>
    <w:rsid w:val="00645CD9"/>
    <w:rsid w:val="00645ED3"/>
    <w:rsid w:val="006469B8"/>
    <w:rsid w:val="00647309"/>
    <w:rsid w:val="0064797C"/>
    <w:rsid w:val="00650E7B"/>
    <w:rsid w:val="00651079"/>
    <w:rsid w:val="006533A5"/>
    <w:rsid w:val="006539D3"/>
    <w:rsid w:val="0065467F"/>
    <w:rsid w:val="00654FAD"/>
    <w:rsid w:val="0065587C"/>
    <w:rsid w:val="006558C1"/>
    <w:rsid w:val="00655C4B"/>
    <w:rsid w:val="00657B62"/>
    <w:rsid w:val="00657F8A"/>
    <w:rsid w:val="0066169D"/>
    <w:rsid w:val="00661AE0"/>
    <w:rsid w:val="006624F2"/>
    <w:rsid w:val="0066286A"/>
    <w:rsid w:val="006629D6"/>
    <w:rsid w:val="00662F02"/>
    <w:rsid w:val="00662FFA"/>
    <w:rsid w:val="00663654"/>
    <w:rsid w:val="00663C76"/>
    <w:rsid w:val="00663FAF"/>
    <w:rsid w:val="00664093"/>
    <w:rsid w:val="0066527A"/>
    <w:rsid w:val="006658F3"/>
    <w:rsid w:val="00665B71"/>
    <w:rsid w:val="00665CCB"/>
    <w:rsid w:val="00666011"/>
    <w:rsid w:val="00666200"/>
    <w:rsid w:val="00666274"/>
    <w:rsid w:val="00667D11"/>
    <w:rsid w:val="00671D34"/>
    <w:rsid w:val="00671E2C"/>
    <w:rsid w:val="00671F63"/>
    <w:rsid w:val="0067216D"/>
    <w:rsid w:val="00672639"/>
    <w:rsid w:val="00672ACF"/>
    <w:rsid w:val="00672C0A"/>
    <w:rsid w:val="00673FB5"/>
    <w:rsid w:val="0067400E"/>
    <w:rsid w:val="006746D1"/>
    <w:rsid w:val="006750C4"/>
    <w:rsid w:val="00675386"/>
    <w:rsid w:val="006755C0"/>
    <w:rsid w:val="00676F36"/>
    <w:rsid w:val="00677881"/>
    <w:rsid w:val="00677A0E"/>
    <w:rsid w:val="00677A41"/>
    <w:rsid w:val="00680320"/>
    <w:rsid w:val="00680A18"/>
    <w:rsid w:val="00680D76"/>
    <w:rsid w:val="00680E16"/>
    <w:rsid w:val="0068269A"/>
    <w:rsid w:val="006827FE"/>
    <w:rsid w:val="00682FAA"/>
    <w:rsid w:val="006831CA"/>
    <w:rsid w:val="006844D1"/>
    <w:rsid w:val="00684FF3"/>
    <w:rsid w:val="006851AC"/>
    <w:rsid w:val="00685251"/>
    <w:rsid w:val="00685880"/>
    <w:rsid w:val="00686BDE"/>
    <w:rsid w:val="00687119"/>
    <w:rsid w:val="00687B56"/>
    <w:rsid w:val="006906D1"/>
    <w:rsid w:val="00690DAB"/>
    <w:rsid w:val="00691622"/>
    <w:rsid w:val="00691B6B"/>
    <w:rsid w:val="006923BF"/>
    <w:rsid w:val="00693019"/>
    <w:rsid w:val="00693D42"/>
    <w:rsid w:val="00694A00"/>
    <w:rsid w:val="006953D9"/>
    <w:rsid w:val="006955D0"/>
    <w:rsid w:val="00695CF7"/>
    <w:rsid w:val="00696149"/>
    <w:rsid w:val="00696D1E"/>
    <w:rsid w:val="00697748"/>
    <w:rsid w:val="006A0A81"/>
    <w:rsid w:val="006A0E0E"/>
    <w:rsid w:val="006A209D"/>
    <w:rsid w:val="006A2145"/>
    <w:rsid w:val="006A3096"/>
    <w:rsid w:val="006A39AF"/>
    <w:rsid w:val="006A3B9C"/>
    <w:rsid w:val="006A3C31"/>
    <w:rsid w:val="006A3D19"/>
    <w:rsid w:val="006A4CD9"/>
    <w:rsid w:val="006A552B"/>
    <w:rsid w:val="006A5BD8"/>
    <w:rsid w:val="006A5DA5"/>
    <w:rsid w:val="006A7224"/>
    <w:rsid w:val="006A738E"/>
    <w:rsid w:val="006A74C7"/>
    <w:rsid w:val="006A7D4C"/>
    <w:rsid w:val="006B2049"/>
    <w:rsid w:val="006B394F"/>
    <w:rsid w:val="006B3BD5"/>
    <w:rsid w:val="006B4423"/>
    <w:rsid w:val="006B45C8"/>
    <w:rsid w:val="006B505B"/>
    <w:rsid w:val="006B5B89"/>
    <w:rsid w:val="006B643E"/>
    <w:rsid w:val="006B69FB"/>
    <w:rsid w:val="006B76DE"/>
    <w:rsid w:val="006B7816"/>
    <w:rsid w:val="006B7E40"/>
    <w:rsid w:val="006C00E7"/>
    <w:rsid w:val="006C0F70"/>
    <w:rsid w:val="006C0F88"/>
    <w:rsid w:val="006C1EBE"/>
    <w:rsid w:val="006C2273"/>
    <w:rsid w:val="006C2558"/>
    <w:rsid w:val="006C311C"/>
    <w:rsid w:val="006C38B0"/>
    <w:rsid w:val="006C3AD6"/>
    <w:rsid w:val="006C3D86"/>
    <w:rsid w:val="006C42B1"/>
    <w:rsid w:val="006C5BB1"/>
    <w:rsid w:val="006C6130"/>
    <w:rsid w:val="006C66C4"/>
    <w:rsid w:val="006C743D"/>
    <w:rsid w:val="006C7D9E"/>
    <w:rsid w:val="006D1057"/>
    <w:rsid w:val="006D1969"/>
    <w:rsid w:val="006D1BF5"/>
    <w:rsid w:val="006D1E9E"/>
    <w:rsid w:val="006D20AC"/>
    <w:rsid w:val="006D2227"/>
    <w:rsid w:val="006D2537"/>
    <w:rsid w:val="006D2933"/>
    <w:rsid w:val="006D2FD1"/>
    <w:rsid w:val="006D370B"/>
    <w:rsid w:val="006D3932"/>
    <w:rsid w:val="006D3DB8"/>
    <w:rsid w:val="006D4BB6"/>
    <w:rsid w:val="006D5759"/>
    <w:rsid w:val="006D5DB6"/>
    <w:rsid w:val="006D5EA9"/>
    <w:rsid w:val="006D7077"/>
    <w:rsid w:val="006D736C"/>
    <w:rsid w:val="006D7DD6"/>
    <w:rsid w:val="006E019A"/>
    <w:rsid w:val="006E37F6"/>
    <w:rsid w:val="006E3A43"/>
    <w:rsid w:val="006E3B2E"/>
    <w:rsid w:val="006E3B78"/>
    <w:rsid w:val="006E3BDC"/>
    <w:rsid w:val="006E401E"/>
    <w:rsid w:val="006E4247"/>
    <w:rsid w:val="006E6438"/>
    <w:rsid w:val="006E69BB"/>
    <w:rsid w:val="006E6C9E"/>
    <w:rsid w:val="006E6DE0"/>
    <w:rsid w:val="006E6EC9"/>
    <w:rsid w:val="006E75A7"/>
    <w:rsid w:val="006F0B1F"/>
    <w:rsid w:val="006F12E5"/>
    <w:rsid w:val="006F1CD0"/>
    <w:rsid w:val="006F289C"/>
    <w:rsid w:val="006F358B"/>
    <w:rsid w:val="006F3655"/>
    <w:rsid w:val="006F53F5"/>
    <w:rsid w:val="006F5F7B"/>
    <w:rsid w:val="006F7244"/>
    <w:rsid w:val="006F7806"/>
    <w:rsid w:val="006F7B93"/>
    <w:rsid w:val="006F7C08"/>
    <w:rsid w:val="007008ED"/>
    <w:rsid w:val="00700F44"/>
    <w:rsid w:val="00701518"/>
    <w:rsid w:val="0070239A"/>
    <w:rsid w:val="00702612"/>
    <w:rsid w:val="00702641"/>
    <w:rsid w:val="00703641"/>
    <w:rsid w:val="00704017"/>
    <w:rsid w:val="00706037"/>
    <w:rsid w:val="007064B2"/>
    <w:rsid w:val="007070D7"/>
    <w:rsid w:val="007104C6"/>
    <w:rsid w:val="00710897"/>
    <w:rsid w:val="00710DFE"/>
    <w:rsid w:val="00711435"/>
    <w:rsid w:val="00711AB6"/>
    <w:rsid w:val="00712878"/>
    <w:rsid w:val="00712C3A"/>
    <w:rsid w:val="007138A9"/>
    <w:rsid w:val="00713BB0"/>
    <w:rsid w:val="00713F13"/>
    <w:rsid w:val="00714438"/>
    <w:rsid w:val="007159F8"/>
    <w:rsid w:val="00716252"/>
    <w:rsid w:val="00716E7A"/>
    <w:rsid w:val="007201C0"/>
    <w:rsid w:val="00720228"/>
    <w:rsid w:val="00720358"/>
    <w:rsid w:val="00721076"/>
    <w:rsid w:val="00721143"/>
    <w:rsid w:val="00721172"/>
    <w:rsid w:val="0072142B"/>
    <w:rsid w:val="007216D5"/>
    <w:rsid w:val="00721A50"/>
    <w:rsid w:val="007231E4"/>
    <w:rsid w:val="007235BD"/>
    <w:rsid w:val="00723D5E"/>
    <w:rsid w:val="00724461"/>
    <w:rsid w:val="00725528"/>
    <w:rsid w:val="00726B1C"/>
    <w:rsid w:val="00727505"/>
    <w:rsid w:val="00727AF8"/>
    <w:rsid w:val="00727B07"/>
    <w:rsid w:val="00727D91"/>
    <w:rsid w:val="00727E62"/>
    <w:rsid w:val="007308C8"/>
    <w:rsid w:val="00730FF2"/>
    <w:rsid w:val="00731C84"/>
    <w:rsid w:val="007330CB"/>
    <w:rsid w:val="0073392B"/>
    <w:rsid w:val="00733E68"/>
    <w:rsid w:val="00734610"/>
    <w:rsid w:val="00734793"/>
    <w:rsid w:val="007347A2"/>
    <w:rsid w:val="00734B63"/>
    <w:rsid w:val="00735454"/>
    <w:rsid w:val="0073639F"/>
    <w:rsid w:val="00736CA3"/>
    <w:rsid w:val="007374E7"/>
    <w:rsid w:val="00737980"/>
    <w:rsid w:val="0074057B"/>
    <w:rsid w:val="00740BC7"/>
    <w:rsid w:val="00740E0D"/>
    <w:rsid w:val="00743A80"/>
    <w:rsid w:val="00743E07"/>
    <w:rsid w:val="00744591"/>
    <w:rsid w:val="007447D1"/>
    <w:rsid w:val="00745727"/>
    <w:rsid w:val="007462E6"/>
    <w:rsid w:val="00747B6A"/>
    <w:rsid w:val="0075005B"/>
    <w:rsid w:val="007508CE"/>
    <w:rsid w:val="0075253D"/>
    <w:rsid w:val="00752765"/>
    <w:rsid w:val="0075374E"/>
    <w:rsid w:val="00753795"/>
    <w:rsid w:val="00754C16"/>
    <w:rsid w:val="00754EB4"/>
    <w:rsid w:val="00754F49"/>
    <w:rsid w:val="007551CA"/>
    <w:rsid w:val="0075663E"/>
    <w:rsid w:val="007574C7"/>
    <w:rsid w:val="007603EC"/>
    <w:rsid w:val="00761FF6"/>
    <w:rsid w:val="007620B4"/>
    <w:rsid w:val="00762670"/>
    <w:rsid w:val="00762A85"/>
    <w:rsid w:val="00762AF8"/>
    <w:rsid w:val="00762F4A"/>
    <w:rsid w:val="0076311F"/>
    <w:rsid w:val="00763333"/>
    <w:rsid w:val="007641BA"/>
    <w:rsid w:val="007647D2"/>
    <w:rsid w:val="0076506C"/>
    <w:rsid w:val="00765380"/>
    <w:rsid w:val="00765696"/>
    <w:rsid w:val="00765A79"/>
    <w:rsid w:val="00766198"/>
    <w:rsid w:val="007662DC"/>
    <w:rsid w:val="0076630D"/>
    <w:rsid w:val="00766523"/>
    <w:rsid w:val="007669DE"/>
    <w:rsid w:val="00767064"/>
    <w:rsid w:val="00767B26"/>
    <w:rsid w:val="00770BA0"/>
    <w:rsid w:val="00771A98"/>
    <w:rsid w:val="00772B2F"/>
    <w:rsid w:val="00773D2F"/>
    <w:rsid w:val="00774687"/>
    <w:rsid w:val="00775319"/>
    <w:rsid w:val="00775FD4"/>
    <w:rsid w:val="0078150A"/>
    <w:rsid w:val="00781F86"/>
    <w:rsid w:val="0078266E"/>
    <w:rsid w:val="00782C26"/>
    <w:rsid w:val="00783818"/>
    <w:rsid w:val="00784D79"/>
    <w:rsid w:val="0078601B"/>
    <w:rsid w:val="0078716C"/>
    <w:rsid w:val="00787486"/>
    <w:rsid w:val="00787C96"/>
    <w:rsid w:val="007902C6"/>
    <w:rsid w:val="007904AB"/>
    <w:rsid w:val="00791687"/>
    <w:rsid w:val="00791B44"/>
    <w:rsid w:val="00792A91"/>
    <w:rsid w:val="00793D64"/>
    <w:rsid w:val="00793F63"/>
    <w:rsid w:val="00793F66"/>
    <w:rsid w:val="0079454D"/>
    <w:rsid w:val="00794BA0"/>
    <w:rsid w:val="00795165"/>
    <w:rsid w:val="007971A1"/>
    <w:rsid w:val="007972CD"/>
    <w:rsid w:val="00797EAD"/>
    <w:rsid w:val="007A0282"/>
    <w:rsid w:val="007A095E"/>
    <w:rsid w:val="007A1214"/>
    <w:rsid w:val="007A1669"/>
    <w:rsid w:val="007A1766"/>
    <w:rsid w:val="007A1F39"/>
    <w:rsid w:val="007A286E"/>
    <w:rsid w:val="007A3268"/>
    <w:rsid w:val="007A426D"/>
    <w:rsid w:val="007A4AEF"/>
    <w:rsid w:val="007A4D4C"/>
    <w:rsid w:val="007A4EFA"/>
    <w:rsid w:val="007A565F"/>
    <w:rsid w:val="007A6D53"/>
    <w:rsid w:val="007A6E21"/>
    <w:rsid w:val="007A7EC1"/>
    <w:rsid w:val="007B00E4"/>
    <w:rsid w:val="007B014A"/>
    <w:rsid w:val="007B1187"/>
    <w:rsid w:val="007B12AE"/>
    <w:rsid w:val="007B131F"/>
    <w:rsid w:val="007B25C9"/>
    <w:rsid w:val="007B349D"/>
    <w:rsid w:val="007B477F"/>
    <w:rsid w:val="007B47A6"/>
    <w:rsid w:val="007B4BB4"/>
    <w:rsid w:val="007B502E"/>
    <w:rsid w:val="007B6110"/>
    <w:rsid w:val="007B6666"/>
    <w:rsid w:val="007B67D1"/>
    <w:rsid w:val="007B6CDC"/>
    <w:rsid w:val="007B7E7D"/>
    <w:rsid w:val="007C0303"/>
    <w:rsid w:val="007C058A"/>
    <w:rsid w:val="007C0823"/>
    <w:rsid w:val="007C0A9F"/>
    <w:rsid w:val="007C1439"/>
    <w:rsid w:val="007C173D"/>
    <w:rsid w:val="007C25FF"/>
    <w:rsid w:val="007C2947"/>
    <w:rsid w:val="007C2DC0"/>
    <w:rsid w:val="007C3A5A"/>
    <w:rsid w:val="007C64D7"/>
    <w:rsid w:val="007C6576"/>
    <w:rsid w:val="007C6668"/>
    <w:rsid w:val="007C7A65"/>
    <w:rsid w:val="007C7EAE"/>
    <w:rsid w:val="007D0D61"/>
    <w:rsid w:val="007D1373"/>
    <w:rsid w:val="007D15B5"/>
    <w:rsid w:val="007D17F9"/>
    <w:rsid w:val="007D1E40"/>
    <w:rsid w:val="007D2B41"/>
    <w:rsid w:val="007D2FDE"/>
    <w:rsid w:val="007D4A8E"/>
    <w:rsid w:val="007D4AD4"/>
    <w:rsid w:val="007D4CF5"/>
    <w:rsid w:val="007D4DA9"/>
    <w:rsid w:val="007D56AB"/>
    <w:rsid w:val="007D5A2F"/>
    <w:rsid w:val="007D6B55"/>
    <w:rsid w:val="007D724D"/>
    <w:rsid w:val="007D741D"/>
    <w:rsid w:val="007D7484"/>
    <w:rsid w:val="007D7850"/>
    <w:rsid w:val="007E0C5A"/>
    <w:rsid w:val="007E1745"/>
    <w:rsid w:val="007E1E40"/>
    <w:rsid w:val="007E2708"/>
    <w:rsid w:val="007E27AD"/>
    <w:rsid w:val="007E2863"/>
    <w:rsid w:val="007E2C65"/>
    <w:rsid w:val="007E2F64"/>
    <w:rsid w:val="007E3A11"/>
    <w:rsid w:val="007E3A1A"/>
    <w:rsid w:val="007E47DB"/>
    <w:rsid w:val="007E5076"/>
    <w:rsid w:val="007E5F50"/>
    <w:rsid w:val="007E5F7D"/>
    <w:rsid w:val="007E6181"/>
    <w:rsid w:val="007E62DD"/>
    <w:rsid w:val="007E6760"/>
    <w:rsid w:val="007E699E"/>
    <w:rsid w:val="007F16FC"/>
    <w:rsid w:val="007F19B9"/>
    <w:rsid w:val="007F2201"/>
    <w:rsid w:val="007F38FE"/>
    <w:rsid w:val="007F4167"/>
    <w:rsid w:val="007F4CBC"/>
    <w:rsid w:val="007F569F"/>
    <w:rsid w:val="007F6D37"/>
    <w:rsid w:val="007F6F88"/>
    <w:rsid w:val="007F71D3"/>
    <w:rsid w:val="007F73BF"/>
    <w:rsid w:val="007F7846"/>
    <w:rsid w:val="007F7FD3"/>
    <w:rsid w:val="00800963"/>
    <w:rsid w:val="00801146"/>
    <w:rsid w:val="008014E7"/>
    <w:rsid w:val="00801698"/>
    <w:rsid w:val="00802150"/>
    <w:rsid w:val="008021E4"/>
    <w:rsid w:val="0080232E"/>
    <w:rsid w:val="00802431"/>
    <w:rsid w:val="00802AD2"/>
    <w:rsid w:val="0080371F"/>
    <w:rsid w:val="00804787"/>
    <w:rsid w:val="00804B66"/>
    <w:rsid w:val="00804F40"/>
    <w:rsid w:val="008054EA"/>
    <w:rsid w:val="00805C77"/>
    <w:rsid w:val="00805DA3"/>
    <w:rsid w:val="00806AC1"/>
    <w:rsid w:val="008071C2"/>
    <w:rsid w:val="008102EB"/>
    <w:rsid w:val="00810DCC"/>
    <w:rsid w:val="00810E45"/>
    <w:rsid w:val="00810F35"/>
    <w:rsid w:val="0081226A"/>
    <w:rsid w:val="0081268D"/>
    <w:rsid w:val="008126EF"/>
    <w:rsid w:val="008135F8"/>
    <w:rsid w:val="00813BBF"/>
    <w:rsid w:val="008142DF"/>
    <w:rsid w:val="00814E42"/>
    <w:rsid w:val="0081508E"/>
    <w:rsid w:val="0081559C"/>
    <w:rsid w:val="00815C17"/>
    <w:rsid w:val="00815CB7"/>
    <w:rsid w:val="00816C97"/>
    <w:rsid w:val="008172E3"/>
    <w:rsid w:val="00817F6D"/>
    <w:rsid w:val="00820C53"/>
    <w:rsid w:val="00821489"/>
    <w:rsid w:val="00821618"/>
    <w:rsid w:val="0082180D"/>
    <w:rsid w:val="00821F5E"/>
    <w:rsid w:val="00823254"/>
    <w:rsid w:val="0082327A"/>
    <w:rsid w:val="00825340"/>
    <w:rsid w:val="008256E0"/>
    <w:rsid w:val="0082591D"/>
    <w:rsid w:val="00825F61"/>
    <w:rsid w:val="008300BE"/>
    <w:rsid w:val="00830945"/>
    <w:rsid w:val="00831E10"/>
    <w:rsid w:val="00832515"/>
    <w:rsid w:val="008328F0"/>
    <w:rsid w:val="00832D2A"/>
    <w:rsid w:val="00833B4F"/>
    <w:rsid w:val="008340A3"/>
    <w:rsid w:val="00835AF5"/>
    <w:rsid w:val="0083690E"/>
    <w:rsid w:val="00836AB0"/>
    <w:rsid w:val="00836CA3"/>
    <w:rsid w:val="00836D2E"/>
    <w:rsid w:val="00837822"/>
    <w:rsid w:val="0084001E"/>
    <w:rsid w:val="0084098C"/>
    <w:rsid w:val="008413B4"/>
    <w:rsid w:val="0084164A"/>
    <w:rsid w:val="00843311"/>
    <w:rsid w:val="008434C8"/>
    <w:rsid w:val="00843974"/>
    <w:rsid w:val="00843FF1"/>
    <w:rsid w:val="008445A9"/>
    <w:rsid w:val="00844F0B"/>
    <w:rsid w:val="00845757"/>
    <w:rsid w:val="008460DF"/>
    <w:rsid w:val="00846CDB"/>
    <w:rsid w:val="0084750B"/>
    <w:rsid w:val="00850221"/>
    <w:rsid w:val="00851817"/>
    <w:rsid w:val="00851CA4"/>
    <w:rsid w:val="00851D6C"/>
    <w:rsid w:val="0085247C"/>
    <w:rsid w:val="00852737"/>
    <w:rsid w:val="00853173"/>
    <w:rsid w:val="00853762"/>
    <w:rsid w:val="008537D7"/>
    <w:rsid w:val="00854A5E"/>
    <w:rsid w:val="0085520B"/>
    <w:rsid w:val="00855BAA"/>
    <w:rsid w:val="008563C6"/>
    <w:rsid w:val="008601E7"/>
    <w:rsid w:val="0086047C"/>
    <w:rsid w:val="008604CD"/>
    <w:rsid w:val="008607FD"/>
    <w:rsid w:val="00860CA8"/>
    <w:rsid w:val="0086261B"/>
    <w:rsid w:val="0086306C"/>
    <w:rsid w:val="008630A7"/>
    <w:rsid w:val="008631A4"/>
    <w:rsid w:val="0086430A"/>
    <w:rsid w:val="00864CDA"/>
    <w:rsid w:val="008655AB"/>
    <w:rsid w:val="008669D0"/>
    <w:rsid w:val="00867820"/>
    <w:rsid w:val="008707E8"/>
    <w:rsid w:val="00870CF3"/>
    <w:rsid w:val="0087259A"/>
    <w:rsid w:val="00872F61"/>
    <w:rsid w:val="008734BD"/>
    <w:rsid w:val="008749A1"/>
    <w:rsid w:val="00874FC1"/>
    <w:rsid w:val="00875B72"/>
    <w:rsid w:val="00876303"/>
    <w:rsid w:val="00877396"/>
    <w:rsid w:val="0087741F"/>
    <w:rsid w:val="00877BA4"/>
    <w:rsid w:val="0088052D"/>
    <w:rsid w:val="00881185"/>
    <w:rsid w:val="008811DE"/>
    <w:rsid w:val="008817C7"/>
    <w:rsid w:val="00882A37"/>
    <w:rsid w:val="008835A6"/>
    <w:rsid w:val="008836AC"/>
    <w:rsid w:val="0088472C"/>
    <w:rsid w:val="00886A5F"/>
    <w:rsid w:val="00890587"/>
    <w:rsid w:val="008906D3"/>
    <w:rsid w:val="00890AC0"/>
    <w:rsid w:val="00890DAA"/>
    <w:rsid w:val="00890EBB"/>
    <w:rsid w:val="008916FC"/>
    <w:rsid w:val="00891757"/>
    <w:rsid w:val="00891EF7"/>
    <w:rsid w:val="0089315A"/>
    <w:rsid w:val="00893BF0"/>
    <w:rsid w:val="00894927"/>
    <w:rsid w:val="00894A90"/>
    <w:rsid w:val="0089554E"/>
    <w:rsid w:val="00895860"/>
    <w:rsid w:val="0089589E"/>
    <w:rsid w:val="0089647D"/>
    <w:rsid w:val="008967AA"/>
    <w:rsid w:val="00896DCD"/>
    <w:rsid w:val="008973BE"/>
    <w:rsid w:val="008974F1"/>
    <w:rsid w:val="008A092E"/>
    <w:rsid w:val="008A0EDE"/>
    <w:rsid w:val="008A1CEE"/>
    <w:rsid w:val="008A1EC7"/>
    <w:rsid w:val="008A1F74"/>
    <w:rsid w:val="008A212A"/>
    <w:rsid w:val="008A22DC"/>
    <w:rsid w:val="008A3810"/>
    <w:rsid w:val="008A39A9"/>
    <w:rsid w:val="008A3D49"/>
    <w:rsid w:val="008A48D9"/>
    <w:rsid w:val="008A51FB"/>
    <w:rsid w:val="008A569C"/>
    <w:rsid w:val="008A630E"/>
    <w:rsid w:val="008A6331"/>
    <w:rsid w:val="008A6AC5"/>
    <w:rsid w:val="008A7A2E"/>
    <w:rsid w:val="008B083C"/>
    <w:rsid w:val="008B08A7"/>
    <w:rsid w:val="008B095B"/>
    <w:rsid w:val="008B132B"/>
    <w:rsid w:val="008B18DC"/>
    <w:rsid w:val="008B1D35"/>
    <w:rsid w:val="008B2734"/>
    <w:rsid w:val="008B2F4F"/>
    <w:rsid w:val="008B4014"/>
    <w:rsid w:val="008B4E87"/>
    <w:rsid w:val="008B5790"/>
    <w:rsid w:val="008B5AEC"/>
    <w:rsid w:val="008B5C7E"/>
    <w:rsid w:val="008B5EA0"/>
    <w:rsid w:val="008B6FAE"/>
    <w:rsid w:val="008C06FC"/>
    <w:rsid w:val="008C0763"/>
    <w:rsid w:val="008C0C0C"/>
    <w:rsid w:val="008C164E"/>
    <w:rsid w:val="008C33F5"/>
    <w:rsid w:val="008C36D8"/>
    <w:rsid w:val="008C3B33"/>
    <w:rsid w:val="008C3B38"/>
    <w:rsid w:val="008C428F"/>
    <w:rsid w:val="008C431D"/>
    <w:rsid w:val="008C46E8"/>
    <w:rsid w:val="008C5A3B"/>
    <w:rsid w:val="008C5A67"/>
    <w:rsid w:val="008C66A1"/>
    <w:rsid w:val="008C6A14"/>
    <w:rsid w:val="008C7511"/>
    <w:rsid w:val="008D0C5A"/>
    <w:rsid w:val="008D0CA7"/>
    <w:rsid w:val="008D2CBC"/>
    <w:rsid w:val="008D2D05"/>
    <w:rsid w:val="008D4046"/>
    <w:rsid w:val="008D42A4"/>
    <w:rsid w:val="008D4E4F"/>
    <w:rsid w:val="008D4F43"/>
    <w:rsid w:val="008D542E"/>
    <w:rsid w:val="008D5E58"/>
    <w:rsid w:val="008D75CB"/>
    <w:rsid w:val="008E064C"/>
    <w:rsid w:val="008E06C2"/>
    <w:rsid w:val="008E0C5D"/>
    <w:rsid w:val="008E1A09"/>
    <w:rsid w:val="008E1C3A"/>
    <w:rsid w:val="008E2081"/>
    <w:rsid w:val="008E2589"/>
    <w:rsid w:val="008E2CD4"/>
    <w:rsid w:val="008E3097"/>
    <w:rsid w:val="008E34AE"/>
    <w:rsid w:val="008E509C"/>
    <w:rsid w:val="008E59C2"/>
    <w:rsid w:val="008E5A47"/>
    <w:rsid w:val="008E5FAF"/>
    <w:rsid w:val="008E626E"/>
    <w:rsid w:val="008E6F9A"/>
    <w:rsid w:val="008E7421"/>
    <w:rsid w:val="008F00E0"/>
    <w:rsid w:val="008F02CF"/>
    <w:rsid w:val="008F0701"/>
    <w:rsid w:val="008F0B64"/>
    <w:rsid w:val="008F11EC"/>
    <w:rsid w:val="008F1722"/>
    <w:rsid w:val="008F1726"/>
    <w:rsid w:val="008F1E52"/>
    <w:rsid w:val="008F2787"/>
    <w:rsid w:val="008F36B6"/>
    <w:rsid w:val="008F3C8B"/>
    <w:rsid w:val="008F531C"/>
    <w:rsid w:val="008F6AB2"/>
    <w:rsid w:val="008F7154"/>
    <w:rsid w:val="008F763D"/>
    <w:rsid w:val="008F76F8"/>
    <w:rsid w:val="008F7E22"/>
    <w:rsid w:val="008F7E38"/>
    <w:rsid w:val="008F7EAC"/>
    <w:rsid w:val="0090004C"/>
    <w:rsid w:val="00900406"/>
    <w:rsid w:val="00900DBC"/>
    <w:rsid w:val="00901531"/>
    <w:rsid w:val="00901714"/>
    <w:rsid w:val="009025C7"/>
    <w:rsid w:val="009026BF"/>
    <w:rsid w:val="00902E06"/>
    <w:rsid w:val="00903D13"/>
    <w:rsid w:val="0090412A"/>
    <w:rsid w:val="00904244"/>
    <w:rsid w:val="00907AB9"/>
    <w:rsid w:val="0091063E"/>
    <w:rsid w:val="009108C8"/>
    <w:rsid w:val="00910EDD"/>
    <w:rsid w:val="009113E0"/>
    <w:rsid w:val="00912A09"/>
    <w:rsid w:val="00913F05"/>
    <w:rsid w:val="0091470A"/>
    <w:rsid w:val="00915039"/>
    <w:rsid w:val="0091553C"/>
    <w:rsid w:val="00915945"/>
    <w:rsid w:val="00915E91"/>
    <w:rsid w:val="00915EF3"/>
    <w:rsid w:val="00915FD7"/>
    <w:rsid w:val="0091665C"/>
    <w:rsid w:val="00916C29"/>
    <w:rsid w:val="0091713D"/>
    <w:rsid w:val="009171BB"/>
    <w:rsid w:val="0092047C"/>
    <w:rsid w:val="00920AC6"/>
    <w:rsid w:val="009213DF"/>
    <w:rsid w:val="00922FD1"/>
    <w:rsid w:val="0092389E"/>
    <w:rsid w:val="00923A29"/>
    <w:rsid w:val="00923BA1"/>
    <w:rsid w:val="00923C36"/>
    <w:rsid w:val="009241A7"/>
    <w:rsid w:val="00924BB6"/>
    <w:rsid w:val="00924E13"/>
    <w:rsid w:val="009273B4"/>
    <w:rsid w:val="00927AA7"/>
    <w:rsid w:val="00930AE7"/>
    <w:rsid w:val="00930DE5"/>
    <w:rsid w:val="009315BE"/>
    <w:rsid w:val="00931B54"/>
    <w:rsid w:val="00931F45"/>
    <w:rsid w:val="00931F9A"/>
    <w:rsid w:val="00932914"/>
    <w:rsid w:val="00932D1D"/>
    <w:rsid w:val="009331D2"/>
    <w:rsid w:val="00933282"/>
    <w:rsid w:val="009333AB"/>
    <w:rsid w:val="00934605"/>
    <w:rsid w:val="00935600"/>
    <w:rsid w:val="00935C83"/>
    <w:rsid w:val="0093645A"/>
    <w:rsid w:val="00936CA5"/>
    <w:rsid w:val="00936E14"/>
    <w:rsid w:val="00936F49"/>
    <w:rsid w:val="00937606"/>
    <w:rsid w:val="009377BA"/>
    <w:rsid w:val="00937B44"/>
    <w:rsid w:val="00940184"/>
    <w:rsid w:val="0094101F"/>
    <w:rsid w:val="00941F7B"/>
    <w:rsid w:val="009435EC"/>
    <w:rsid w:val="00943BAF"/>
    <w:rsid w:val="00944546"/>
    <w:rsid w:val="0094532B"/>
    <w:rsid w:val="0094567D"/>
    <w:rsid w:val="0094570D"/>
    <w:rsid w:val="009463F2"/>
    <w:rsid w:val="0094641B"/>
    <w:rsid w:val="009466D8"/>
    <w:rsid w:val="009473A3"/>
    <w:rsid w:val="00947628"/>
    <w:rsid w:val="009476DB"/>
    <w:rsid w:val="00947E06"/>
    <w:rsid w:val="00950C67"/>
    <w:rsid w:val="00951BD4"/>
    <w:rsid w:val="00952D2B"/>
    <w:rsid w:val="00952EF6"/>
    <w:rsid w:val="009530CC"/>
    <w:rsid w:val="00953425"/>
    <w:rsid w:val="0095414C"/>
    <w:rsid w:val="00954152"/>
    <w:rsid w:val="00954427"/>
    <w:rsid w:val="009553E4"/>
    <w:rsid w:val="00957ABB"/>
    <w:rsid w:val="0096104E"/>
    <w:rsid w:val="00961727"/>
    <w:rsid w:val="00961971"/>
    <w:rsid w:val="009622BC"/>
    <w:rsid w:val="00962ABD"/>
    <w:rsid w:val="009635ED"/>
    <w:rsid w:val="00964DA7"/>
    <w:rsid w:val="00964E4B"/>
    <w:rsid w:val="00964E79"/>
    <w:rsid w:val="00964F6D"/>
    <w:rsid w:val="00965933"/>
    <w:rsid w:val="00967B38"/>
    <w:rsid w:val="009707E9"/>
    <w:rsid w:val="00970A27"/>
    <w:rsid w:val="00971259"/>
    <w:rsid w:val="0097125F"/>
    <w:rsid w:val="009726C4"/>
    <w:rsid w:val="00972DA9"/>
    <w:rsid w:val="00974035"/>
    <w:rsid w:val="009745B1"/>
    <w:rsid w:val="009747A5"/>
    <w:rsid w:val="00974C4F"/>
    <w:rsid w:val="00980091"/>
    <w:rsid w:val="009802AD"/>
    <w:rsid w:val="00980598"/>
    <w:rsid w:val="0098096C"/>
    <w:rsid w:val="00981422"/>
    <w:rsid w:val="00981441"/>
    <w:rsid w:val="00981749"/>
    <w:rsid w:val="00982B75"/>
    <w:rsid w:val="00983569"/>
    <w:rsid w:val="00983994"/>
    <w:rsid w:val="0098433C"/>
    <w:rsid w:val="00984982"/>
    <w:rsid w:val="00984DEE"/>
    <w:rsid w:val="00985D07"/>
    <w:rsid w:val="009867CE"/>
    <w:rsid w:val="00986A6D"/>
    <w:rsid w:val="00987C48"/>
    <w:rsid w:val="00990509"/>
    <w:rsid w:val="009908E5"/>
    <w:rsid w:val="00991AC0"/>
    <w:rsid w:val="00991BE9"/>
    <w:rsid w:val="00991C9C"/>
    <w:rsid w:val="00991EEA"/>
    <w:rsid w:val="00992265"/>
    <w:rsid w:val="009934FE"/>
    <w:rsid w:val="009935F7"/>
    <w:rsid w:val="009948DD"/>
    <w:rsid w:val="00995542"/>
    <w:rsid w:val="009969D4"/>
    <w:rsid w:val="009975C3"/>
    <w:rsid w:val="00997C19"/>
    <w:rsid w:val="00997FA4"/>
    <w:rsid w:val="009A0323"/>
    <w:rsid w:val="009A09D4"/>
    <w:rsid w:val="009A0EDD"/>
    <w:rsid w:val="009A199B"/>
    <w:rsid w:val="009A1C69"/>
    <w:rsid w:val="009A31E1"/>
    <w:rsid w:val="009A37F8"/>
    <w:rsid w:val="009A39A5"/>
    <w:rsid w:val="009A4456"/>
    <w:rsid w:val="009A4AB9"/>
    <w:rsid w:val="009A542B"/>
    <w:rsid w:val="009A5940"/>
    <w:rsid w:val="009A5DA9"/>
    <w:rsid w:val="009A610A"/>
    <w:rsid w:val="009A73D4"/>
    <w:rsid w:val="009A7995"/>
    <w:rsid w:val="009A7D8D"/>
    <w:rsid w:val="009B0615"/>
    <w:rsid w:val="009B28EB"/>
    <w:rsid w:val="009B397B"/>
    <w:rsid w:val="009B447E"/>
    <w:rsid w:val="009B54D8"/>
    <w:rsid w:val="009B5EDA"/>
    <w:rsid w:val="009B778E"/>
    <w:rsid w:val="009C0A10"/>
    <w:rsid w:val="009C0A2F"/>
    <w:rsid w:val="009C11D8"/>
    <w:rsid w:val="009C20BF"/>
    <w:rsid w:val="009C29B4"/>
    <w:rsid w:val="009C3809"/>
    <w:rsid w:val="009C4517"/>
    <w:rsid w:val="009C51F5"/>
    <w:rsid w:val="009C585C"/>
    <w:rsid w:val="009C5F37"/>
    <w:rsid w:val="009C6528"/>
    <w:rsid w:val="009C7D33"/>
    <w:rsid w:val="009C7E2A"/>
    <w:rsid w:val="009C7E60"/>
    <w:rsid w:val="009D05F8"/>
    <w:rsid w:val="009D1A2E"/>
    <w:rsid w:val="009D1D25"/>
    <w:rsid w:val="009D27D6"/>
    <w:rsid w:val="009D4332"/>
    <w:rsid w:val="009D4DBC"/>
    <w:rsid w:val="009D506B"/>
    <w:rsid w:val="009D5164"/>
    <w:rsid w:val="009D5231"/>
    <w:rsid w:val="009D5948"/>
    <w:rsid w:val="009D5F90"/>
    <w:rsid w:val="009D6697"/>
    <w:rsid w:val="009D6BB2"/>
    <w:rsid w:val="009D7A50"/>
    <w:rsid w:val="009D7DCA"/>
    <w:rsid w:val="009D7ECF"/>
    <w:rsid w:val="009E033F"/>
    <w:rsid w:val="009E05C0"/>
    <w:rsid w:val="009E079A"/>
    <w:rsid w:val="009E08CF"/>
    <w:rsid w:val="009E12D7"/>
    <w:rsid w:val="009E18DE"/>
    <w:rsid w:val="009E1CF2"/>
    <w:rsid w:val="009E3152"/>
    <w:rsid w:val="009E3AD1"/>
    <w:rsid w:val="009E3F4C"/>
    <w:rsid w:val="009E4FBB"/>
    <w:rsid w:val="009E5F19"/>
    <w:rsid w:val="009E66FE"/>
    <w:rsid w:val="009E6760"/>
    <w:rsid w:val="009E7370"/>
    <w:rsid w:val="009E771A"/>
    <w:rsid w:val="009E7991"/>
    <w:rsid w:val="009F018E"/>
    <w:rsid w:val="009F0EB4"/>
    <w:rsid w:val="009F26FE"/>
    <w:rsid w:val="009F3D1C"/>
    <w:rsid w:val="009F3D43"/>
    <w:rsid w:val="009F4EF2"/>
    <w:rsid w:val="009F531A"/>
    <w:rsid w:val="009F56D7"/>
    <w:rsid w:val="009F58CE"/>
    <w:rsid w:val="009F591B"/>
    <w:rsid w:val="009F595A"/>
    <w:rsid w:val="009F5B04"/>
    <w:rsid w:val="009F6D1F"/>
    <w:rsid w:val="009F6F32"/>
    <w:rsid w:val="009F6FE9"/>
    <w:rsid w:val="009F7240"/>
    <w:rsid w:val="009F7D79"/>
    <w:rsid w:val="00A00061"/>
    <w:rsid w:val="00A006A5"/>
    <w:rsid w:val="00A00941"/>
    <w:rsid w:val="00A00B92"/>
    <w:rsid w:val="00A00ED7"/>
    <w:rsid w:val="00A00EE4"/>
    <w:rsid w:val="00A015EC"/>
    <w:rsid w:val="00A0256E"/>
    <w:rsid w:val="00A02AF7"/>
    <w:rsid w:val="00A02C18"/>
    <w:rsid w:val="00A02D49"/>
    <w:rsid w:val="00A02F9D"/>
    <w:rsid w:val="00A0306A"/>
    <w:rsid w:val="00A0383E"/>
    <w:rsid w:val="00A03E2E"/>
    <w:rsid w:val="00A03F77"/>
    <w:rsid w:val="00A0420E"/>
    <w:rsid w:val="00A04A09"/>
    <w:rsid w:val="00A050C0"/>
    <w:rsid w:val="00A05135"/>
    <w:rsid w:val="00A0627A"/>
    <w:rsid w:val="00A100D9"/>
    <w:rsid w:val="00A10FAD"/>
    <w:rsid w:val="00A11AE5"/>
    <w:rsid w:val="00A127E3"/>
    <w:rsid w:val="00A12F61"/>
    <w:rsid w:val="00A13531"/>
    <w:rsid w:val="00A1430A"/>
    <w:rsid w:val="00A14B19"/>
    <w:rsid w:val="00A14BBE"/>
    <w:rsid w:val="00A14D70"/>
    <w:rsid w:val="00A14EC3"/>
    <w:rsid w:val="00A15206"/>
    <w:rsid w:val="00A156F2"/>
    <w:rsid w:val="00A15FB8"/>
    <w:rsid w:val="00A16BD2"/>
    <w:rsid w:val="00A16D34"/>
    <w:rsid w:val="00A172D0"/>
    <w:rsid w:val="00A17923"/>
    <w:rsid w:val="00A17E95"/>
    <w:rsid w:val="00A2095E"/>
    <w:rsid w:val="00A21C57"/>
    <w:rsid w:val="00A2243E"/>
    <w:rsid w:val="00A2377E"/>
    <w:rsid w:val="00A23DD6"/>
    <w:rsid w:val="00A24989"/>
    <w:rsid w:val="00A25CD5"/>
    <w:rsid w:val="00A26BB0"/>
    <w:rsid w:val="00A26FA5"/>
    <w:rsid w:val="00A2774E"/>
    <w:rsid w:val="00A278F5"/>
    <w:rsid w:val="00A30585"/>
    <w:rsid w:val="00A316FD"/>
    <w:rsid w:val="00A3176D"/>
    <w:rsid w:val="00A31C40"/>
    <w:rsid w:val="00A31D5A"/>
    <w:rsid w:val="00A32A33"/>
    <w:rsid w:val="00A33131"/>
    <w:rsid w:val="00A339FA"/>
    <w:rsid w:val="00A34254"/>
    <w:rsid w:val="00A349DC"/>
    <w:rsid w:val="00A34C5C"/>
    <w:rsid w:val="00A34DF9"/>
    <w:rsid w:val="00A34E72"/>
    <w:rsid w:val="00A35365"/>
    <w:rsid w:val="00A3705B"/>
    <w:rsid w:val="00A37E8A"/>
    <w:rsid w:val="00A4038D"/>
    <w:rsid w:val="00A403AF"/>
    <w:rsid w:val="00A409A3"/>
    <w:rsid w:val="00A40B61"/>
    <w:rsid w:val="00A415E9"/>
    <w:rsid w:val="00A41B3B"/>
    <w:rsid w:val="00A41EB7"/>
    <w:rsid w:val="00A424EA"/>
    <w:rsid w:val="00A43C53"/>
    <w:rsid w:val="00A43D94"/>
    <w:rsid w:val="00A457CD"/>
    <w:rsid w:val="00A466F3"/>
    <w:rsid w:val="00A46E5C"/>
    <w:rsid w:val="00A473F7"/>
    <w:rsid w:val="00A50CBA"/>
    <w:rsid w:val="00A51520"/>
    <w:rsid w:val="00A519F5"/>
    <w:rsid w:val="00A51B1A"/>
    <w:rsid w:val="00A5228D"/>
    <w:rsid w:val="00A5355A"/>
    <w:rsid w:val="00A542FA"/>
    <w:rsid w:val="00A556D2"/>
    <w:rsid w:val="00A56609"/>
    <w:rsid w:val="00A56EAE"/>
    <w:rsid w:val="00A57926"/>
    <w:rsid w:val="00A57B1B"/>
    <w:rsid w:val="00A6004C"/>
    <w:rsid w:val="00A61D5C"/>
    <w:rsid w:val="00A63138"/>
    <w:rsid w:val="00A63205"/>
    <w:rsid w:val="00A632AB"/>
    <w:rsid w:val="00A63583"/>
    <w:rsid w:val="00A637C6"/>
    <w:rsid w:val="00A63BBD"/>
    <w:rsid w:val="00A63C0A"/>
    <w:rsid w:val="00A63E2A"/>
    <w:rsid w:val="00A63EB4"/>
    <w:rsid w:val="00A64934"/>
    <w:rsid w:val="00A64C89"/>
    <w:rsid w:val="00A65097"/>
    <w:rsid w:val="00A66780"/>
    <w:rsid w:val="00A66E0C"/>
    <w:rsid w:val="00A672AA"/>
    <w:rsid w:val="00A6751F"/>
    <w:rsid w:val="00A67547"/>
    <w:rsid w:val="00A70C6C"/>
    <w:rsid w:val="00A72338"/>
    <w:rsid w:val="00A724A0"/>
    <w:rsid w:val="00A7297D"/>
    <w:rsid w:val="00A734E1"/>
    <w:rsid w:val="00A73889"/>
    <w:rsid w:val="00A74058"/>
    <w:rsid w:val="00A745F7"/>
    <w:rsid w:val="00A75112"/>
    <w:rsid w:val="00A75260"/>
    <w:rsid w:val="00A75432"/>
    <w:rsid w:val="00A75778"/>
    <w:rsid w:val="00A75789"/>
    <w:rsid w:val="00A75E1D"/>
    <w:rsid w:val="00A76172"/>
    <w:rsid w:val="00A7675D"/>
    <w:rsid w:val="00A767FA"/>
    <w:rsid w:val="00A76C13"/>
    <w:rsid w:val="00A76C6A"/>
    <w:rsid w:val="00A77274"/>
    <w:rsid w:val="00A773A1"/>
    <w:rsid w:val="00A773C7"/>
    <w:rsid w:val="00A80136"/>
    <w:rsid w:val="00A80682"/>
    <w:rsid w:val="00A80A30"/>
    <w:rsid w:val="00A81D22"/>
    <w:rsid w:val="00A82613"/>
    <w:rsid w:val="00A83169"/>
    <w:rsid w:val="00A83F70"/>
    <w:rsid w:val="00A84961"/>
    <w:rsid w:val="00A84E3F"/>
    <w:rsid w:val="00A85FC2"/>
    <w:rsid w:val="00A86539"/>
    <w:rsid w:val="00A87349"/>
    <w:rsid w:val="00A87966"/>
    <w:rsid w:val="00A908F3"/>
    <w:rsid w:val="00A90A26"/>
    <w:rsid w:val="00A90B8E"/>
    <w:rsid w:val="00A9120C"/>
    <w:rsid w:val="00A914F6"/>
    <w:rsid w:val="00A915A7"/>
    <w:rsid w:val="00A916C0"/>
    <w:rsid w:val="00A916C7"/>
    <w:rsid w:val="00A91C2B"/>
    <w:rsid w:val="00A93269"/>
    <w:rsid w:val="00A940B4"/>
    <w:rsid w:val="00A94A4D"/>
    <w:rsid w:val="00A94D3C"/>
    <w:rsid w:val="00A94DF9"/>
    <w:rsid w:val="00A9652A"/>
    <w:rsid w:val="00A96E0A"/>
    <w:rsid w:val="00A96E1E"/>
    <w:rsid w:val="00A97637"/>
    <w:rsid w:val="00A97D24"/>
    <w:rsid w:val="00A97DF6"/>
    <w:rsid w:val="00AA0E67"/>
    <w:rsid w:val="00AA0F02"/>
    <w:rsid w:val="00AA17DF"/>
    <w:rsid w:val="00AA2C2C"/>
    <w:rsid w:val="00AA44EA"/>
    <w:rsid w:val="00AA4DAF"/>
    <w:rsid w:val="00AA53FF"/>
    <w:rsid w:val="00AA5DAE"/>
    <w:rsid w:val="00AA6446"/>
    <w:rsid w:val="00AA6D2A"/>
    <w:rsid w:val="00AA6EBC"/>
    <w:rsid w:val="00AA7368"/>
    <w:rsid w:val="00AA7B19"/>
    <w:rsid w:val="00AA7BA1"/>
    <w:rsid w:val="00AA7DC6"/>
    <w:rsid w:val="00AB00B9"/>
    <w:rsid w:val="00AB0574"/>
    <w:rsid w:val="00AB1218"/>
    <w:rsid w:val="00AB198C"/>
    <w:rsid w:val="00AB1D2F"/>
    <w:rsid w:val="00AB2538"/>
    <w:rsid w:val="00AB32B9"/>
    <w:rsid w:val="00AB3341"/>
    <w:rsid w:val="00AB3A44"/>
    <w:rsid w:val="00AB41EE"/>
    <w:rsid w:val="00AB423D"/>
    <w:rsid w:val="00AB45D3"/>
    <w:rsid w:val="00AB4637"/>
    <w:rsid w:val="00AB60EA"/>
    <w:rsid w:val="00AB613F"/>
    <w:rsid w:val="00AB66D0"/>
    <w:rsid w:val="00AB678D"/>
    <w:rsid w:val="00AB686B"/>
    <w:rsid w:val="00AB68C0"/>
    <w:rsid w:val="00AB73A8"/>
    <w:rsid w:val="00AB7C16"/>
    <w:rsid w:val="00AC0380"/>
    <w:rsid w:val="00AC1C2B"/>
    <w:rsid w:val="00AC2E37"/>
    <w:rsid w:val="00AC302D"/>
    <w:rsid w:val="00AC3B71"/>
    <w:rsid w:val="00AC5CF9"/>
    <w:rsid w:val="00AC6670"/>
    <w:rsid w:val="00AC68C2"/>
    <w:rsid w:val="00AC6CF6"/>
    <w:rsid w:val="00AC700B"/>
    <w:rsid w:val="00AC72B2"/>
    <w:rsid w:val="00AD130B"/>
    <w:rsid w:val="00AD150C"/>
    <w:rsid w:val="00AD23DA"/>
    <w:rsid w:val="00AD28A1"/>
    <w:rsid w:val="00AD3E7F"/>
    <w:rsid w:val="00AD3FD4"/>
    <w:rsid w:val="00AD4C9B"/>
    <w:rsid w:val="00AD5A4A"/>
    <w:rsid w:val="00AD5E51"/>
    <w:rsid w:val="00AD6329"/>
    <w:rsid w:val="00AD7BC5"/>
    <w:rsid w:val="00AE0EBF"/>
    <w:rsid w:val="00AE1562"/>
    <w:rsid w:val="00AE2A59"/>
    <w:rsid w:val="00AE2D64"/>
    <w:rsid w:val="00AE2F4F"/>
    <w:rsid w:val="00AE310C"/>
    <w:rsid w:val="00AE325F"/>
    <w:rsid w:val="00AE33CC"/>
    <w:rsid w:val="00AE3711"/>
    <w:rsid w:val="00AE3BAE"/>
    <w:rsid w:val="00AE3DA5"/>
    <w:rsid w:val="00AE41BE"/>
    <w:rsid w:val="00AE423D"/>
    <w:rsid w:val="00AE513F"/>
    <w:rsid w:val="00AE673A"/>
    <w:rsid w:val="00AE68BE"/>
    <w:rsid w:val="00AE6E0E"/>
    <w:rsid w:val="00AE725C"/>
    <w:rsid w:val="00AF0713"/>
    <w:rsid w:val="00AF0DCB"/>
    <w:rsid w:val="00AF17C3"/>
    <w:rsid w:val="00AF1949"/>
    <w:rsid w:val="00AF2631"/>
    <w:rsid w:val="00AF36CD"/>
    <w:rsid w:val="00AF3A42"/>
    <w:rsid w:val="00AF43C5"/>
    <w:rsid w:val="00AF43E3"/>
    <w:rsid w:val="00AF46C4"/>
    <w:rsid w:val="00AF4F89"/>
    <w:rsid w:val="00AF5525"/>
    <w:rsid w:val="00AF5A0B"/>
    <w:rsid w:val="00AF6755"/>
    <w:rsid w:val="00B002E2"/>
    <w:rsid w:val="00B00735"/>
    <w:rsid w:val="00B00806"/>
    <w:rsid w:val="00B01137"/>
    <w:rsid w:val="00B01F3D"/>
    <w:rsid w:val="00B025B8"/>
    <w:rsid w:val="00B03980"/>
    <w:rsid w:val="00B03DE1"/>
    <w:rsid w:val="00B041B5"/>
    <w:rsid w:val="00B0465A"/>
    <w:rsid w:val="00B04AB9"/>
    <w:rsid w:val="00B06B78"/>
    <w:rsid w:val="00B06D48"/>
    <w:rsid w:val="00B06F46"/>
    <w:rsid w:val="00B07B01"/>
    <w:rsid w:val="00B07B53"/>
    <w:rsid w:val="00B117B4"/>
    <w:rsid w:val="00B11982"/>
    <w:rsid w:val="00B11E49"/>
    <w:rsid w:val="00B11F4A"/>
    <w:rsid w:val="00B12814"/>
    <w:rsid w:val="00B129A3"/>
    <w:rsid w:val="00B12A80"/>
    <w:rsid w:val="00B1391D"/>
    <w:rsid w:val="00B13ED4"/>
    <w:rsid w:val="00B1436D"/>
    <w:rsid w:val="00B145B4"/>
    <w:rsid w:val="00B1464B"/>
    <w:rsid w:val="00B146C3"/>
    <w:rsid w:val="00B1476A"/>
    <w:rsid w:val="00B15612"/>
    <w:rsid w:val="00B15E83"/>
    <w:rsid w:val="00B160D8"/>
    <w:rsid w:val="00B163E2"/>
    <w:rsid w:val="00B16810"/>
    <w:rsid w:val="00B16E53"/>
    <w:rsid w:val="00B17B2F"/>
    <w:rsid w:val="00B207ED"/>
    <w:rsid w:val="00B20AC8"/>
    <w:rsid w:val="00B20D8E"/>
    <w:rsid w:val="00B211E3"/>
    <w:rsid w:val="00B22103"/>
    <w:rsid w:val="00B2249E"/>
    <w:rsid w:val="00B225B3"/>
    <w:rsid w:val="00B22B56"/>
    <w:rsid w:val="00B22E5D"/>
    <w:rsid w:val="00B23619"/>
    <w:rsid w:val="00B23C40"/>
    <w:rsid w:val="00B23EB5"/>
    <w:rsid w:val="00B240CA"/>
    <w:rsid w:val="00B250C0"/>
    <w:rsid w:val="00B25C98"/>
    <w:rsid w:val="00B25DFD"/>
    <w:rsid w:val="00B26307"/>
    <w:rsid w:val="00B26529"/>
    <w:rsid w:val="00B26AC0"/>
    <w:rsid w:val="00B271FA"/>
    <w:rsid w:val="00B278B1"/>
    <w:rsid w:val="00B27A6B"/>
    <w:rsid w:val="00B27BAE"/>
    <w:rsid w:val="00B27CBB"/>
    <w:rsid w:val="00B3015E"/>
    <w:rsid w:val="00B30C5E"/>
    <w:rsid w:val="00B30D70"/>
    <w:rsid w:val="00B30D97"/>
    <w:rsid w:val="00B31A84"/>
    <w:rsid w:val="00B33251"/>
    <w:rsid w:val="00B33958"/>
    <w:rsid w:val="00B339FF"/>
    <w:rsid w:val="00B34606"/>
    <w:rsid w:val="00B3487B"/>
    <w:rsid w:val="00B35E48"/>
    <w:rsid w:val="00B3635D"/>
    <w:rsid w:val="00B363D1"/>
    <w:rsid w:val="00B36F55"/>
    <w:rsid w:val="00B375F5"/>
    <w:rsid w:val="00B4096C"/>
    <w:rsid w:val="00B40984"/>
    <w:rsid w:val="00B410FA"/>
    <w:rsid w:val="00B424C1"/>
    <w:rsid w:val="00B43115"/>
    <w:rsid w:val="00B43550"/>
    <w:rsid w:val="00B44518"/>
    <w:rsid w:val="00B44AE5"/>
    <w:rsid w:val="00B454C0"/>
    <w:rsid w:val="00B4552E"/>
    <w:rsid w:val="00B4686F"/>
    <w:rsid w:val="00B46945"/>
    <w:rsid w:val="00B46F13"/>
    <w:rsid w:val="00B47391"/>
    <w:rsid w:val="00B47D65"/>
    <w:rsid w:val="00B47EAB"/>
    <w:rsid w:val="00B5080D"/>
    <w:rsid w:val="00B5113C"/>
    <w:rsid w:val="00B5193D"/>
    <w:rsid w:val="00B52437"/>
    <w:rsid w:val="00B52CA1"/>
    <w:rsid w:val="00B52DE2"/>
    <w:rsid w:val="00B52FE2"/>
    <w:rsid w:val="00B53117"/>
    <w:rsid w:val="00B535F0"/>
    <w:rsid w:val="00B537D9"/>
    <w:rsid w:val="00B541CA"/>
    <w:rsid w:val="00B5466E"/>
    <w:rsid w:val="00B549BB"/>
    <w:rsid w:val="00B54FA0"/>
    <w:rsid w:val="00B56213"/>
    <w:rsid w:val="00B576CD"/>
    <w:rsid w:val="00B57D49"/>
    <w:rsid w:val="00B57F09"/>
    <w:rsid w:val="00B60055"/>
    <w:rsid w:val="00B6034F"/>
    <w:rsid w:val="00B60503"/>
    <w:rsid w:val="00B606EB"/>
    <w:rsid w:val="00B63F7A"/>
    <w:rsid w:val="00B6554A"/>
    <w:rsid w:val="00B668CB"/>
    <w:rsid w:val="00B66DB1"/>
    <w:rsid w:val="00B679EC"/>
    <w:rsid w:val="00B70166"/>
    <w:rsid w:val="00B704D1"/>
    <w:rsid w:val="00B70ACC"/>
    <w:rsid w:val="00B70BAD"/>
    <w:rsid w:val="00B70D94"/>
    <w:rsid w:val="00B71ED8"/>
    <w:rsid w:val="00B725B3"/>
    <w:rsid w:val="00B734EB"/>
    <w:rsid w:val="00B73BDD"/>
    <w:rsid w:val="00B74890"/>
    <w:rsid w:val="00B74A0B"/>
    <w:rsid w:val="00B74F47"/>
    <w:rsid w:val="00B75476"/>
    <w:rsid w:val="00B75956"/>
    <w:rsid w:val="00B75B97"/>
    <w:rsid w:val="00B75FA7"/>
    <w:rsid w:val="00B75FC6"/>
    <w:rsid w:val="00B76339"/>
    <w:rsid w:val="00B763DE"/>
    <w:rsid w:val="00B766E2"/>
    <w:rsid w:val="00B76C31"/>
    <w:rsid w:val="00B773A1"/>
    <w:rsid w:val="00B77A73"/>
    <w:rsid w:val="00B77E18"/>
    <w:rsid w:val="00B77FDB"/>
    <w:rsid w:val="00B80853"/>
    <w:rsid w:val="00B80961"/>
    <w:rsid w:val="00B80983"/>
    <w:rsid w:val="00B810B9"/>
    <w:rsid w:val="00B81B5D"/>
    <w:rsid w:val="00B81CA5"/>
    <w:rsid w:val="00B81E20"/>
    <w:rsid w:val="00B82F0E"/>
    <w:rsid w:val="00B83429"/>
    <w:rsid w:val="00B83A2F"/>
    <w:rsid w:val="00B847FA"/>
    <w:rsid w:val="00B8591C"/>
    <w:rsid w:val="00B85A56"/>
    <w:rsid w:val="00B8689B"/>
    <w:rsid w:val="00B87818"/>
    <w:rsid w:val="00B908C9"/>
    <w:rsid w:val="00B91DB0"/>
    <w:rsid w:val="00B9280C"/>
    <w:rsid w:val="00B92E9B"/>
    <w:rsid w:val="00B93526"/>
    <w:rsid w:val="00B93876"/>
    <w:rsid w:val="00B94407"/>
    <w:rsid w:val="00B94C82"/>
    <w:rsid w:val="00B95714"/>
    <w:rsid w:val="00B95834"/>
    <w:rsid w:val="00B95D50"/>
    <w:rsid w:val="00B96041"/>
    <w:rsid w:val="00B961FE"/>
    <w:rsid w:val="00B96495"/>
    <w:rsid w:val="00B969FA"/>
    <w:rsid w:val="00B96EEF"/>
    <w:rsid w:val="00B972F7"/>
    <w:rsid w:val="00B97FBC"/>
    <w:rsid w:val="00BA0064"/>
    <w:rsid w:val="00BA0B6B"/>
    <w:rsid w:val="00BA4879"/>
    <w:rsid w:val="00BA5260"/>
    <w:rsid w:val="00BA5CF4"/>
    <w:rsid w:val="00BA5D55"/>
    <w:rsid w:val="00BA5F70"/>
    <w:rsid w:val="00BA606A"/>
    <w:rsid w:val="00BA77B6"/>
    <w:rsid w:val="00BA7991"/>
    <w:rsid w:val="00BA79AB"/>
    <w:rsid w:val="00BA7CD8"/>
    <w:rsid w:val="00BA7DD8"/>
    <w:rsid w:val="00BB020C"/>
    <w:rsid w:val="00BB0E57"/>
    <w:rsid w:val="00BB1DA6"/>
    <w:rsid w:val="00BB1E5C"/>
    <w:rsid w:val="00BB28FD"/>
    <w:rsid w:val="00BB2BD7"/>
    <w:rsid w:val="00BB41D4"/>
    <w:rsid w:val="00BB450D"/>
    <w:rsid w:val="00BB4A9A"/>
    <w:rsid w:val="00BB4F60"/>
    <w:rsid w:val="00BB51AF"/>
    <w:rsid w:val="00BB639D"/>
    <w:rsid w:val="00BB690E"/>
    <w:rsid w:val="00BB7643"/>
    <w:rsid w:val="00BC02CB"/>
    <w:rsid w:val="00BC0D0F"/>
    <w:rsid w:val="00BC0EE4"/>
    <w:rsid w:val="00BC3F63"/>
    <w:rsid w:val="00BC4085"/>
    <w:rsid w:val="00BC48BF"/>
    <w:rsid w:val="00BC4B0F"/>
    <w:rsid w:val="00BC5772"/>
    <w:rsid w:val="00BC6624"/>
    <w:rsid w:val="00BC6B40"/>
    <w:rsid w:val="00BC702A"/>
    <w:rsid w:val="00BC74E8"/>
    <w:rsid w:val="00BC78B5"/>
    <w:rsid w:val="00BD03C3"/>
    <w:rsid w:val="00BD141F"/>
    <w:rsid w:val="00BD1497"/>
    <w:rsid w:val="00BD16CE"/>
    <w:rsid w:val="00BD236E"/>
    <w:rsid w:val="00BD24F6"/>
    <w:rsid w:val="00BD3169"/>
    <w:rsid w:val="00BD3448"/>
    <w:rsid w:val="00BD37AB"/>
    <w:rsid w:val="00BD3C1F"/>
    <w:rsid w:val="00BD3FB9"/>
    <w:rsid w:val="00BD403F"/>
    <w:rsid w:val="00BD50F0"/>
    <w:rsid w:val="00BD523F"/>
    <w:rsid w:val="00BD5CFE"/>
    <w:rsid w:val="00BD7BD5"/>
    <w:rsid w:val="00BD7E8A"/>
    <w:rsid w:val="00BE0A3D"/>
    <w:rsid w:val="00BE1833"/>
    <w:rsid w:val="00BE1933"/>
    <w:rsid w:val="00BE28CA"/>
    <w:rsid w:val="00BE2C6E"/>
    <w:rsid w:val="00BE3D0E"/>
    <w:rsid w:val="00BE4723"/>
    <w:rsid w:val="00BE4ABF"/>
    <w:rsid w:val="00BE4E73"/>
    <w:rsid w:val="00BE5AA3"/>
    <w:rsid w:val="00BE5E60"/>
    <w:rsid w:val="00BE5FA7"/>
    <w:rsid w:val="00BE675D"/>
    <w:rsid w:val="00BE7495"/>
    <w:rsid w:val="00BE7D7C"/>
    <w:rsid w:val="00BE7E35"/>
    <w:rsid w:val="00BF044D"/>
    <w:rsid w:val="00BF0698"/>
    <w:rsid w:val="00BF1DCA"/>
    <w:rsid w:val="00BF2CC7"/>
    <w:rsid w:val="00BF307A"/>
    <w:rsid w:val="00BF37E7"/>
    <w:rsid w:val="00BF3AFA"/>
    <w:rsid w:val="00BF5648"/>
    <w:rsid w:val="00BF5F56"/>
    <w:rsid w:val="00BF608D"/>
    <w:rsid w:val="00C00684"/>
    <w:rsid w:val="00C00910"/>
    <w:rsid w:val="00C00A53"/>
    <w:rsid w:val="00C00AAE"/>
    <w:rsid w:val="00C00FA0"/>
    <w:rsid w:val="00C0174B"/>
    <w:rsid w:val="00C0178F"/>
    <w:rsid w:val="00C021B1"/>
    <w:rsid w:val="00C028EA"/>
    <w:rsid w:val="00C02DB1"/>
    <w:rsid w:val="00C02E87"/>
    <w:rsid w:val="00C032F5"/>
    <w:rsid w:val="00C03E8B"/>
    <w:rsid w:val="00C03EDB"/>
    <w:rsid w:val="00C044D4"/>
    <w:rsid w:val="00C044EE"/>
    <w:rsid w:val="00C053B6"/>
    <w:rsid w:val="00C05F1E"/>
    <w:rsid w:val="00C0791A"/>
    <w:rsid w:val="00C07F28"/>
    <w:rsid w:val="00C110EA"/>
    <w:rsid w:val="00C11C40"/>
    <w:rsid w:val="00C11E81"/>
    <w:rsid w:val="00C1209F"/>
    <w:rsid w:val="00C121CA"/>
    <w:rsid w:val="00C121E5"/>
    <w:rsid w:val="00C13B90"/>
    <w:rsid w:val="00C13DBE"/>
    <w:rsid w:val="00C14FE8"/>
    <w:rsid w:val="00C15CF2"/>
    <w:rsid w:val="00C163B3"/>
    <w:rsid w:val="00C16555"/>
    <w:rsid w:val="00C1735B"/>
    <w:rsid w:val="00C177E9"/>
    <w:rsid w:val="00C200B0"/>
    <w:rsid w:val="00C2106A"/>
    <w:rsid w:val="00C228D1"/>
    <w:rsid w:val="00C22925"/>
    <w:rsid w:val="00C22958"/>
    <w:rsid w:val="00C238BF"/>
    <w:rsid w:val="00C23C52"/>
    <w:rsid w:val="00C23C8D"/>
    <w:rsid w:val="00C243FD"/>
    <w:rsid w:val="00C24447"/>
    <w:rsid w:val="00C25BED"/>
    <w:rsid w:val="00C25DCE"/>
    <w:rsid w:val="00C266F0"/>
    <w:rsid w:val="00C26957"/>
    <w:rsid w:val="00C27B89"/>
    <w:rsid w:val="00C27EDE"/>
    <w:rsid w:val="00C3099A"/>
    <w:rsid w:val="00C32B70"/>
    <w:rsid w:val="00C32B71"/>
    <w:rsid w:val="00C33394"/>
    <w:rsid w:val="00C3351C"/>
    <w:rsid w:val="00C3356C"/>
    <w:rsid w:val="00C34008"/>
    <w:rsid w:val="00C34229"/>
    <w:rsid w:val="00C344EA"/>
    <w:rsid w:val="00C35528"/>
    <w:rsid w:val="00C35858"/>
    <w:rsid w:val="00C36219"/>
    <w:rsid w:val="00C3655D"/>
    <w:rsid w:val="00C372FC"/>
    <w:rsid w:val="00C374C2"/>
    <w:rsid w:val="00C37BBF"/>
    <w:rsid w:val="00C40892"/>
    <w:rsid w:val="00C415DE"/>
    <w:rsid w:val="00C4186A"/>
    <w:rsid w:val="00C41B1A"/>
    <w:rsid w:val="00C41E95"/>
    <w:rsid w:val="00C42EFC"/>
    <w:rsid w:val="00C43333"/>
    <w:rsid w:val="00C433EF"/>
    <w:rsid w:val="00C43441"/>
    <w:rsid w:val="00C437D2"/>
    <w:rsid w:val="00C441E0"/>
    <w:rsid w:val="00C44D00"/>
    <w:rsid w:val="00C456F8"/>
    <w:rsid w:val="00C45BAF"/>
    <w:rsid w:val="00C46143"/>
    <w:rsid w:val="00C4625D"/>
    <w:rsid w:val="00C50D5C"/>
    <w:rsid w:val="00C51106"/>
    <w:rsid w:val="00C5128E"/>
    <w:rsid w:val="00C51D38"/>
    <w:rsid w:val="00C520DF"/>
    <w:rsid w:val="00C526BD"/>
    <w:rsid w:val="00C535C9"/>
    <w:rsid w:val="00C53BEA"/>
    <w:rsid w:val="00C55611"/>
    <w:rsid w:val="00C56409"/>
    <w:rsid w:val="00C56A50"/>
    <w:rsid w:val="00C56B53"/>
    <w:rsid w:val="00C5776B"/>
    <w:rsid w:val="00C57B08"/>
    <w:rsid w:val="00C6134B"/>
    <w:rsid w:val="00C62D8C"/>
    <w:rsid w:val="00C631A9"/>
    <w:rsid w:val="00C63827"/>
    <w:rsid w:val="00C63962"/>
    <w:rsid w:val="00C63D68"/>
    <w:rsid w:val="00C644B0"/>
    <w:rsid w:val="00C64881"/>
    <w:rsid w:val="00C648F1"/>
    <w:rsid w:val="00C65B9B"/>
    <w:rsid w:val="00C65D43"/>
    <w:rsid w:val="00C66300"/>
    <w:rsid w:val="00C667AF"/>
    <w:rsid w:val="00C66A42"/>
    <w:rsid w:val="00C66DC0"/>
    <w:rsid w:val="00C67426"/>
    <w:rsid w:val="00C70879"/>
    <w:rsid w:val="00C70DCA"/>
    <w:rsid w:val="00C71A9A"/>
    <w:rsid w:val="00C72158"/>
    <w:rsid w:val="00C727D4"/>
    <w:rsid w:val="00C737DF"/>
    <w:rsid w:val="00C73A65"/>
    <w:rsid w:val="00C73B42"/>
    <w:rsid w:val="00C74699"/>
    <w:rsid w:val="00C74AFD"/>
    <w:rsid w:val="00C74E10"/>
    <w:rsid w:val="00C750BE"/>
    <w:rsid w:val="00C7604A"/>
    <w:rsid w:val="00C766D1"/>
    <w:rsid w:val="00C778FA"/>
    <w:rsid w:val="00C80045"/>
    <w:rsid w:val="00C807FE"/>
    <w:rsid w:val="00C80DB8"/>
    <w:rsid w:val="00C8180E"/>
    <w:rsid w:val="00C81848"/>
    <w:rsid w:val="00C827AA"/>
    <w:rsid w:val="00C82B13"/>
    <w:rsid w:val="00C83042"/>
    <w:rsid w:val="00C835DF"/>
    <w:rsid w:val="00C837B6"/>
    <w:rsid w:val="00C83863"/>
    <w:rsid w:val="00C83906"/>
    <w:rsid w:val="00C83EE9"/>
    <w:rsid w:val="00C84258"/>
    <w:rsid w:val="00C84C61"/>
    <w:rsid w:val="00C84C62"/>
    <w:rsid w:val="00C8670C"/>
    <w:rsid w:val="00C8693B"/>
    <w:rsid w:val="00C8715D"/>
    <w:rsid w:val="00C8733C"/>
    <w:rsid w:val="00C900AC"/>
    <w:rsid w:val="00C90236"/>
    <w:rsid w:val="00C90249"/>
    <w:rsid w:val="00C903C0"/>
    <w:rsid w:val="00C9123D"/>
    <w:rsid w:val="00C91508"/>
    <w:rsid w:val="00C91CA9"/>
    <w:rsid w:val="00C9304C"/>
    <w:rsid w:val="00C939C9"/>
    <w:rsid w:val="00C93A08"/>
    <w:rsid w:val="00C954C6"/>
    <w:rsid w:val="00C96A89"/>
    <w:rsid w:val="00C96B86"/>
    <w:rsid w:val="00C96C50"/>
    <w:rsid w:val="00C96C5B"/>
    <w:rsid w:val="00C97EA0"/>
    <w:rsid w:val="00CA02E5"/>
    <w:rsid w:val="00CA05F8"/>
    <w:rsid w:val="00CA077A"/>
    <w:rsid w:val="00CA1A13"/>
    <w:rsid w:val="00CA2D16"/>
    <w:rsid w:val="00CA300C"/>
    <w:rsid w:val="00CA398C"/>
    <w:rsid w:val="00CA4AE1"/>
    <w:rsid w:val="00CA4B5C"/>
    <w:rsid w:val="00CA7048"/>
    <w:rsid w:val="00CA7381"/>
    <w:rsid w:val="00CA7D42"/>
    <w:rsid w:val="00CA7D5B"/>
    <w:rsid w:val="00CB0070"/>
    <w:rsid w:val="00CB05EC"/>
    <w:rsid w:val="00CB0F29"/>
    <w:rsid w:val="00CB1CC0"/>
    <w:rsid w:val="00CB405D"/>
    <w:rsid w:val="00CB412D"/>
    <w:rsid w:val="00CB414D"/>
    <w:rsid w:val="00CB43FE"/>
    <w:rsid w:val="00CB4B0B"/>
    <w:rsid w:val="00CB5FC3"/>
    <w:rsid w:val="00CB6AAA"/>
    <w:rsid w:val="00CB7E95"/>
    <w:rsid w:val="00CC0346"/>
    <w:rsid w:val="00CC0763"/>
    <w:rsid w:val="00CC08D0"/>
    <w:rsid w:val="00CC168E"/>
    <w:rsid w:val="00CC16C0"/>
    <w:rsid w:val="00CC263A"/>
    <w:rsid w:val="00CC3603"/>
    <w:rsid w:val="00CC4C60"/>
    <w:rsid w:val="00CC51F4"/>
    <w:rsid w:val="00CC5987"/>
    <w:rsid w:val="00CC5A70"/>
    <w:rsid w:val="00CC5AFA"/>
    <w:rsid w:val="00CC5E1F"/>
    <w:rsid w:val="00CC6A83"/>
    <w:rsid w:val="00CC6D05"/>
    <w:rsid w:val="00CC7B44"/>
    <w:rsid w:val="00CC7B8A"/>
    <w:rsid w:val="00CD03EB"/>
    <w:rsid w:val="00CD068E"/>
    <w:rsid w:val="00CD1213"/>
    <w:rsid w:val="00CD1214"/>
    <w:rsid w:val="00CD1DDB"/>
    <w:rsid w:val="00CD2077"/>
    <w:rsid w:val="00CD2825"/>
    <w:rsid w:val="00CD28D6"/>
    <w:rsid w:val="00CD31BD"/>
    <w:rsid w:val="00CD3A7C"/>
    <w:rsid w:val="00CD40F5"/>
    <w:rsid w:val="00CD4754"/>
    <w:rsid w:val="00CD4B68"/>
    <w:rsid w:val="00CD4F52"/>
    <w:rsid w:val="00CD4FFD"/>
    <w:rsid w:val="00CD51CA"/>
    <w:rsid w:val="00CD5A6A"/>
    <w:rsid w:val="00CD5DEF"/>
    <w:rsid w:val="00CD6DE0"/>
    <w:rsid w:val="00CD737E"/>
    <w:rsid w:val="00CD7ECA"/>
    <w:rsid w:val="00CE03B6"/>
    <w:rsid w:val="00CE0D16"/>
    <w:rsid w:val="00CE0E0D"/>
    <w:rsid w:val="00CE0F50"/>
    <w:rsid w:val="00CE1942"/>
    <w:rsid w:val="00CE1B74"/>
    <w:rsid w:val="00CE1B9F"/>
    <w:rsid w:val="00CE1C1E"/>
    <w:rsid w:val="00CE2978"/>
    <w:rsid w:val="00CE3B09"/>
    <w:rsid w:val="00CE3D19"/>
    <w:rsid w:val="00CE3E74"/>
    <w:rsid w:val="00CE4517"/>
    <w:rsid w:val="00CE4612"/>
    <w:rsid w:val="00CE654E"/>
    <w:rsid w:val="00CE69FC"/>
    <w:rsid w:val="00CE6CD4"/>
    <w:rsid w:val="00CE6F78"/>
    <w:rsid w:val="00CE75E9"/>
    <w:rsid w:val="00CE76F3"/>
    <w:rsid w:val="00CE7B09"/>
    <w:rsid w:val="00CF0DB5"/>
    <w:rsid w:val="00CF1757"/>
    <w:rsid w:val="00CF1B10"/>
    <w:rsid w:val="00CF1CF2"/>
    <w:rsid w:val="00CF3346"/>
    <w:rsid w:val="00CF406C"/>
    <w:rsid w:val="00CF49CC"/>
    <w:rsid w:val="00CF4A2A"/>
    <w:rsid w:val="00CF4AEC"/>
    <w:rsid w:val="00CF4B37"/>
    <w:rsid w:val="00CF4C61"/>
    <w:rsid w:val="00CF5878"/>
    <w:rsid w:val="00CF5905"/>
    <w:rsid w:val="00CF5F7D"/>
    <w:rsid w:val="00CF6212"/>
    <w:rsid w:val="00CF66B5"/>
    <w:rsid w:val="00CF6C72"/>
    <w:rsid w:val="00CF7223"/>
    <w:rsid w:val="00CF789D"/>
    <w:rsid w:val="00CF78CF"/>
    <w:rsid w:val="00CF7980"/>
    <w:rsid w:val="00CF7E3C"/>
    <w:rsid w:val="00D00072"/>
    <w:rsid w:val="00D00124"/>
    <w:rsid w:val="00D00253"/>
    <w:rsid w:val="00D01156"/>
    <w:rsid w:val="00D01421"/>
    <w:rsid w:val="00D014D5"/>
    <w:rsid w:val="00D017BE"/>
    <w:rsid w:val="00D026EC"/>
    <w:rsid w:val="00D0401E"/>
    <w:rsid w:val="00D044FD"/>
    <w:rsid w:val="00D05346"/>
    <w:rsid w:val="00D0583E"/>
    <w:rsid w:val="00D05AD3"/>
    <w:rsid w:val="00D068C9"/>
    <w:rsid w:val="00D0695F"/>
    <w:rsid w:val="00D069C1"/>
    <w:rsid w:val="00D075A2"/>
    <w:rsid w:val="00D07D2E"/>
    <w:rsid w:val="00D07E7E"/>
    <w:rsid w:val="00D10E4F"/>
    <w:rsid w:val="00D117CA"/>
    <w:rsid w:val="00D11E3D"/>
    <w:rsid w:val="00D1369E"/>
    <w:rsid w:val="00D13EE0"/>
    <w:rsid w:val="00D14B3E"/>
    <w:rsid w:val="00D152BA"/>
    <w:rsid w:val="00D15EB7"/>
    <w:rsid w:val="00D163FA"/>
    <w:rsid w:val="00D16F75"/>
    <w:rsid w:val="00D172DA"/>
    <w:rsid w:val="00D174C5"/>
    <w:rsid w:val="00D17D38"/>
    <w:rsid w:val="00D17F61"/>
    <w:rsid w:val="00D2014D"/>
    <w:rsid w:val="00D20442"/>
    <w:rsid w:val="00D21DE2"/>
    <w:rsid w:val="00D2232B"/>
    <w:rsid w:val="00D22573"/>
    <w:rsid w:val="00D22EB0"/>
    <w:rsid w:val="00D23FAC"/>
    <w:rsid w:val="00D24671"/>
    <w:rsid w:val="00D24819"/>
    <w:rsid w:val="00D249A7"/>
    <w:rsid w:val="00D26068"/>
    <w:rsid w:val="00D3049D"/>
    <w:rsid w:val="00D308A1"/>
    <w:rsid w:val="00D30D32"/>
    <w:rsid w:val="00D30FB4"/>
    <w:rsid w:val="00D311D7"/>
    <w:rsid w:val="00D314C2"/>
    <w:rsid w:val="00D315B5"/>
    <w:rsid w:val="00D316E4"/>
    <w:rsid w:val="00D3179C"/>
    <w:rsid w:val="00D31FAB"/>
    <w:rsid w:val="00D32B10"/>
    <w:rsid w:val="00D33030"/>
    <w:rsid w:val="00D3349F"/>
    <w:rsid w:val="00D34B90"/>
    <w:rsid w:val="00D34C90"/>
    <w:rsid w:val="00D35278"/>
    <w:rsid w:val="00D35B47"/>
    <w:rsid w:val="00D35DD0"/>
    <w:rsid w:val="00D36834"/>
    <w:rsid w:val="00D36DE1"/>
    <w:rsid w:val="00D371B8"/>
    <w:rsid w:val="00D37378"/>
    <w:rsid w:val="00D37F3F"/>
    <w:rsid w:val="00D40985"/>
    <w:rsid w:val="00D41222"/>
    <w:rsid w:val="00D41FDD"/>
    <w:rsid w:val="00D42EC1"/>
    <w:rsid w:val="00D43DB7"/>
    <w:rsid w:val="00D43E28"/>
    <w:rsid w:val="00D4448D"/>
    <w:rsid w:val="00D455EC"/>
    <w:rsid w:val="00D4678D"/>
    <w:rsid w:val="00D467F5"/>
    <w:rsid w:val="00D476F9"/>
    <w:rsid w:val="00D505A6"/>
    <w:rsid w:val="00D52624"/>
    <w:rsid w:val="00D5298B"/>
    <w:rsid w:val="00D53128"/>
    <w:rsid w:val="00D53147"/>
    <w:rsid w:val="00D53748"/>
    <w:rsid w:val="00D53DBE"/>
    <w:rsid w:val="00D53E70"/>
    <w:rsid w:val="00D562C5"/>
    <w:rsid w:val="00D56949"/>
    <w:rsid w:val="00D56B52"/>
    <w:rsid w:val="00D56BFD"/>
    <w:rsid w:val="00D56E59"/>
    <w:rsid w:val="00D57306"/>
    <w:rsid w:val="00D57343"/>
    <w:rsid w:val="00D577AC"/>
    <w:rsid w:val="00D57BA2"/>
    <w:rsid w:val="00D61439"/>
    <w:rsid w:val="00D62B0B"/>
    <w:rsid w:val="00D63681"/>
    <w:rsid w:val="00D639E0"/>
    <w:rsid w:val="00D63AFE"/>
    <w:rsid w:val="00D642CF"/>
    <w:rsid w:val="00D64881"/>
    <w:rsid w:val="00D65090"/>
    <w:rsid w:val="00D65B71"/>
    <w:rsid w:val="00D65C75"/>
    <w:rsid w:val="00D66557"/>
    <w:rsid w:val="00D66A42"/>
    <w:rsid w:val="00D66A7E"/>
    <w:rsid w:val="00D67F3B"/>
    <w:rsid w:val="00D71326"/>
    <w:rsid w:val="00D718BE"/>
    <w:rsid w:val="00D72CCA"/>
    <w:rsid w:val="00D730D6"/>
    <w:rsid w:val="00D7318B"/>
    <w:rsid w:val="00D73C4D"/>
    <w:rsid w:val="00D74297"/>
    <w:rsid w:val="00D743C8"/>
    <w:rsid w:val="00D750E0"/>
    <w:rsid w:val="00D75DC5"/>
    <w:rsid w:val="00D761FC"/>
    <w:rsid w:val="00D76402"/>
    <w:rsid w:val="00D767AE"/>
    <w:rsid w:val="00D77D74"/>
    <w:rsid w:val="00D77DCA"/>
    <w:rsid w:val="00D80720"/>
    <w:rsid w:val="00D80CDC"/>
    <w:rsid w:val="00D81A46"/>
    <w:rsid w:val="00D81C67"/>
    <w:rsid w:val="00D82759"/>
    <w:rsid w:val="00D83397"/>
    <w:rsid w:val="00D83F08"/>
    <w:rsid w:val="00D8428E"/>
    <w:rsid w:val="00D8530B"/>
    <w:rsid w:val="00D85A9D"/>
    <w:rsid w:val="00D85EFA"/>
    <w:rsid w:val="00D85F07"/>
    <w:rsid w:val="00D8701B"/>
    <w:rsid w:val="00D873A2"/>
    <w:rsid w:val="00D874A8"/>
    <w:rsid w:val="00D90019"/>
    <w:rsid w:val="00D90637"/>
    <w:rsid w:val="00D90727"/>
    <w:rsid w:val="00D92296"/>
    <w:rsid w:val="00D92448"/>
    <w:rsid w:val="00D92810"/>
    <w:rsid w:val="00D92DC6"/>
    <w:rsid w:val="00D92E6F"/>
    <w:rsid w:val="00D92F4B"/>
    <w:rsid w:val="00D9335B"/>
    <w:rsid w:val="00D94257"/>
    <w:rsid w:val="00D94568"/>
    <w:rsid w:val="00D94BD6"/>
    <w:rsid w:val="00D9504E"/>
    <w:rsid w:val="00D95384"/>
    <w:rsid w:val="00D959E7"/>
    <w:rsid w:val="00D97453"/>
    <w:rsid w:val="00D979F7"/>
    <w:rsid w:val="00DA0889"/>
    <w:rsid w:val="00DA0ED4"/>
    <w:rsid w:val="00DA145E"/>
    <w:rsid w:val="00DA21C9"/>
    <w:rsid w:val="00DA3145"/>
    <w:rsid w:val="00DA3BFF"/>
    <w:rsid w:val="00DA3F63"/>
    <w:rsid w:val="00DA3FF8"/>
    <w:rsid w:val="00DA5E5C"/>
    <w:rsid w:val="00DA5F23"/>
    <w:rsid w:val="00DA6A0C"/>
    <w:rsid w:val="00DA6D8B"/>
    <w:rsid w:val="00DA6EFE"/>
    <w:rsid w:val="00DA72EE"/>
    <w:rsid w:val="00DA7545"/>
    <w:rsid w:val="00DA77C2"/>
    <w:rsid w:val="00DB06A3"/>
    <w:rsid w:val="00DB0DBA"/>
    <w:rsid w:val="00DB1500"/>
    <w:rsid w:val="00DB1819"/>
    <w:rsid w:val="00DB2B44"/>
    <w:rsid w:val="00DB331B"/>
    <w:rsid w:val="00DB3EB1"/>
    <w:rsid w:val="00DB4C82"/>
    <w:rsid w:val="00DB50FB"/>
    <w:rsid w:val="00DB5255"/>
    <w:rsid w:val="00DB5748"/>
    <w:rsid w:val="00DB57FA"/>
    <w:rsid w:val="00DB6DA1"/>
    <w:rsid w:val="00DB7226"/>
    <w:rsid w:val="00DB734D"/>
    <w:rsid w:val="00DB7ED8"/>
    <w:rsid w:val="00DC06CB"/>
    <w:rsid w:val="00DC0937"/>
    <w:rsid w:val="00DC0B11"/>
    <w:rsid w:val="00DC120A"/>
    <w:rsid w:val="00DC14F8"/>
    <w:rsid w:val="00DC230B"/>
    <w:rsid w:val="00DC30DC"/>
    <w:rsid w:val="00DC4026"/>
    <w:rsid w:val="00DC42CF"/>
    <w:rsid w:val="00DC4B92"/>
    <w:rsid w:val="00DC5FCD"/>
    <w:rsid w:val="00DC60A4"/>
    <w:rsid w:val="00DC7083"/>
    <w:rsid w:val="00DC7371"/>
    <w:rsid w:val="00DC7641"/>
    <w:rsid w:val="00DC781F"/>
    <w:rsid w:val="00DD016B"/>
    <w:rsid w:val="00DD0382"/>
    <w:rsid w:val="00DD038A"/>
    <w:rsid w:val="00DD08A1"/>
    <w:rsid w:val="00DD0E67"/>
    <w:rsid w:val="00DD0F63"/>
    <w:rsid w:val="00DD1282"/>
    <w:rsid w:val="00DD150E"/>
    <w:rsid w:val="00DD24D2"/>
    <w:rsid w:val="00DD3DB4"/>
    <w:rsid w:val="00DD4A55"/>
    <w:rsid w:val="00DD5151"/>
    <w:rsid w:val="00DD561D"/>
    <w:rsid w:val="00DD587E"/>
    <w:rsid w:val="00DD5CF1"/>
    <w:rsid w:val="00DD6CA6"/>
    <w:rsid w:val="00DD7402"/>
    <w:rsid w:val="00DD7455"/>
    <w:rsid w:val="00DE0DF8"/>
    <w:rsid w:val="00DE1BB7"/>
    <w:rsid w:val="00DE2898"/>
    <w:rsid w:val="00DE3593"/>
    <w:rsid w:val="00DE3E4A"/>
    <w:rsid w:val="00DE3FF0"/>
    <w:rsid w:val="00DE4677"/>
    <w:rsid w:val="00DE520E"/>
    <w:rsid w:val="00DE52FF"/>
    <w:rsid w:val="00DE5A04"/>
    <w:rsid w:val="00DE62E1"/>
    <w:rsid w:val="00DE6642"/>
    <w:rsid w:val="00DE6D0D"/>
    <w:rsid w:val="00DF0EC3"/>
    <w:rsid w:val="00DF11F2"/>
    <w:rsid w:val="00DF1566"/>
    <w:rsid w:val="00DF17BC"/>
    <w:rsid w:val="00DF21E7"/>
    <w:rsid w:val="00DF36F9"/>
    <w:rsid w:val="00DF6A1A"/>
    <w:rsid w:val="00DF6FB8"/>
    <w:rsid w:val="00DF72CF"/>
    <w:rsid w:val="00DF72F9"/>
    <w:rsid w:val="00DF7B7A"/>
    <w:rsid w:val="00E00033"/>
    <w:rsid w:val="00E0068B"/>
    <w:rsid w:val="00E00CE2"/>
    <w:rsid w:val="00E00D52"/>
    <w:rsid w:val="00E0212F"/>
    <w:rsid w:val="00E023A3"/>
    <w:rsid w:val="00E0240B"/>
    <w:rsid w:val="00E02840"/>
    <w:rsid w:val="00E032C6"/>
    <w:rsid w:val="00E033AD"/>
    <w:rsid w:val="00E03856"/>
    <w:rsid w:val="00E04E19"/>
    <w:rsid w:val="00E0535D"/>
    <w:rsid w:val="00E0659A"/>
    <w:rsid w:val="00E06694"/>
    <w:rsid w:val="00E11853"/>
    <w:rsid w:val="00E1199A"/>
    <w:rsid w:val="00E11B6E"/>
    <w:rsid w:val="00E11DB5"/>
    <w:rsid w:val="00E129E3"/>
    <w:rsid w:val="00E12EF5"/>
    <w:rsid w:val="00E12FE7"/>
    <w:rsid w:val="00E13704"/>
    <w:rsid w:val="00E13951"/>
    <w:rsid w:val="00E13E66"/>
    <w:rsid w:val="00E13F6A"/>
    <w:rsid w:val="00E13F9E"/>
    <w:rsid w:val="00E169D0"/>
    <w:rsid w:val="00E20B0C"/>
    <w:rsid w:val="00E20E41"/>
    <w:rsid w:val="00E214C4"/>
    <w:rsid w:val="00E2215C"/>
    <w:rsid w:val="00E226F9"/>
    <w:rsid w:val="00E22B4E"/>
    <w:rsid w:val="00E23402"/>
    <w:rsid w:val="00E24693"/>
    <w:rsid w:val="00E24D26"/>
    <w:rsid w:val="00E24E17"/>
    <w:rsid w:val="00E24F56"/>
    <w:rsid w:val="00E251C1"/>
    <w:rsid w:val="00E25C98"/>
    <w:rsid w:val="00E265D7"/>
    <w:rsid w:val="00E2743F"/>
    <w:rsid w:val="00E27A6E"/>
    <w:rsid w:val="00E30188"/>
    <w:rsid w:val="00E31D65"/>
    <w:rsid w:val="00E31F47"/>
    <w:rsid w:val="00E320B0"/>
    <w:rsid w:val="00E325A0"/>
    <w:rsid w:val="00E325D8"/>
    <w:rsid w:val="00E32851"/>
    <w:rsid w:val="00E33296"/>
    <w:rsid w:val="00E3411E"/>
    <w:rsid w:val="00E35283"/>
    <w:rsid w:val="00E35592"/>
    <w:rsid w:val="00E362B1"/>
    <w:rsid w:val="00E366AE"/>
    <w:rsid w:val="00E37BB8"/>
    <w:rsid w:val="00E403E3"/>
    <w:rsid w:val="00E40B96"/>
    <w:rsid w:val="00E41132"/>
    <w:rsid w:val="00E4236D"/>
    <w:rsid w:val="00E42491"/>
    <w:rsid w:val="00E4275A"/>
    <w:rsid w:val="00E4379B"/>
    <w:rsid w:val="00E4383B"/>
    <w:rsid w:val="00E440FC"/>
    <w:rsid w:val="00E443C6"/>
    <w:rsid w:val="00E44A54"/>
    <w:rsid w:val="00E44DFA"/>
    <w:rsid w:val="00E45285"/>
    <w:rsid w:val="00E453EC"/>
    <w:rsid w:val="00E4549A"/>
    <w:rsid w:val="00E457A1"/>
    <w:rsid w:val="00E45CE7"/>
    <w:rsid w:val="00E46376"/>
    <w:rsid w:val="00E46542"/>
    <w:rsid w:val="00E46D2F"/>
    <w:rsid w:val="00E47216"/>
    <w:rsid w:val="00E47CF0"/>
    <w:rsid w:val="00E50040"/>
    <w:rsid w:val="00E503F3"/>
    <w:rsid w:val="00E50539"/>
    <w:rsid w:val="00E514F8"/>
    <w:rsid w:val="00E5181D"/>
    <w:rsid w:val="00E51C74"/>
    <w:rsid w:val="00E52627"/>
    <w:rsid w:val="00E52899"/>
    <w:rsid w:val="00E52B99"/>
    <w:rsid w:val="00E52D76"/>
    <w:rsid w:val="00E53866"/>
    <w:rsid w:val="00E53A99"/>
    <w:rsid w:val="00E53E2E"/>
    <w:rsid w:val="00E558C9"/>
    <w:rsid w:val="00E563D2"/>
    <w:rsid w:val="00E563EC"/>
    <w:rsid w:val="00E56763"/>
    <w:rsid w:val="00E56842"/>
    <w:rsid w:val="00E56983"/>
    <w:rsid w:val="00E56B50"/>
    <w:rsid w:val="00E56E9D"/>
    <w:rsid w:val="00E57B2B"/>
    <w:rsid w:val="00E57C48"/>
    <w:rsid w:val="00E57E21"/>
    <w:rsid w:val="00E6049C"/>
    <w:rsid w:val="00E60CD8"/>
    <w:rsid w:val="00E61926"/>
    <w:rsid w:val="00E61BB6"/>
    <w:rsid w:val="00E6351B"/>
    <w:rsid w:val="00E63568"/>
    <w:rsid w:val="00E63C90"/>
    <w:rsid w:val="00E64616"/>
    <w:rsid w:val="00E64A82"/>
    <w:rsid w:val="00E65436"/>
    <w:rsid w:val="00E657EF"/>
    <w:rsid w:val="00E6768D"/>
    <w:rsid w:val="00E67703"/>
    <w:rsid w:val="00E67EA6"/>
    <w:rsid w:val="00E70871"/>
    <w:rsid w:val="00E70E4B"/>
    <w:rsid w:val="00E72070"/>
    <w:rsid w:val="00E72163"/>
    <w:rsid w:val="00E72209"/>
    <w:rsid w:val="00E7394F"/>
    <w:rsid w:val="00E743CD"/>
    <w:rsid w:val="00E75D85"/>
    <w:rsid w:val="00E767D5"/>
    <w:rsid w:val="00E772B3"/>
    <w:rsid w:val="00E7736C"/>
    <w:rsid w:val="00E80A57"/>
    <w:rsid w:val="00E81E82"/>
    <w:rsid w:val="00E825EE"/>
    <w:rsid w:val="00E84284"/>
    <w:rsid w:val="00E84B36"/>
    <w:rsid w:val="00E84B3C"/>
    <w:rsid w:val="00E84FA5"/>
    <w:rsid w:val="00E86ECE"/>
    <w:rsid w:val="00E87A6D"/>
    <w:rsid w:val="00E90ABB"/>
    <w:rsid w:val="00E92A27"/>
    <w:rsid w:val="00E93ADD"/>
    <w:rsid w:val="00E93EE4"/>
    <w:rsid w:val="00E943A8"/>
    <w:rsid w:val="00E9504E"/>
    <w:rsid w:val="00E95846"/>
    <w:rsid w:val="00E9596B"/>
    <w:rsid w:val="00E96B61"/>
    <w:rsid w:val="00E96F86"/>
    <w:rsid w:val="00EA0084"/>
    <w:rsid w:val="00EA0C04"/>
    <w:rsid w:val="00EA12EB"/>
    <w:rsid w:val="00EA1B8A"/>
    <w:rsid w:val="00EA3060"/>
    <w:rsid w:val="00EA3101"/>
    <w:rsid w:val="00EA3CCB"/>
    <w:rsid w:val="00EA452E"/>
    <w:rsid w:val="00EA5277"/>
    <w:rsid w:val="00EA5758"/>
    <w:rsid w:val="00EA5DAF"/>
    <w:rsid w:val="00EA6BEA"/>
    <w:rsid w:val="00EA6FB4"/>
    <w:rsid w:val="00EA75CF"/>
    <w:rsid w:val="00EA77E9"/>
    <w:rsid w:val="00EA78C7"/>
    <w:rsid w:val="00EA7B6B"/>
    <w:rsid w:val="00EB066C"/>
    <w:rsid w:val="00EB09C0"/>
    <w:rsid w:val="00EB0C59"/>
    <w:rsid w:val="00EB123B"/>
    <w:rsid w:val="00EB12F7"/>
    <w:rsid w:val="00EB14D2"/>
    <w:rsid w:val="00EB1670"/>
    <w:rsid w:val="00EB21A1"/>
    <w:rsid w:val="00EB2500"/>
    <w:rsid w:val="00EB3440"/>
    <w:rsid w:val="00EB361B"/>
    <w:rsid w:val="00EB37B8"/>
    <w:rsid w:val="00EB4772"/>
    <w:rsid w:val="00EB4A17"/>
    <w:rsid w:val="00EB4D8A"/>
    <w:rsid w:val="00EB53C7"/>
    <w:rsid w:val="00EB5E91"/>
    <w:rsid w:val="00EB6098"/>
    <w:rsid w:val="00EB70EE"/>
    <w:rsid w:val="00EB7536"/>
    <w:rsid w:val="00EC0C10"/>
    <w:rsid w:val="00EC0E60"/>
    <w:rsid w:val="00EC1C30"/>
    <w:rsid w:val="00EC201C"/>
    <w:rsid w:val="00EC2431"/>
    <w:rsid w:val="00EC2E7B"/>
    <w:rsid w:val="00EC3458"/>
    <w:rsid w:val="00EC34AF"/>
    <w:rsid w:val="00EC37F9"/>
    <w:rsid w:val="00EC41DA"/>
    <w:rsid w:val="00EC4A89"/>
    <w:rsid w:val="00EC4CEC"/>
    <w:rsid w:val="00EC6C43"/>
    <w:rsid w:val="00EC7160"/>
    <w:rsid w:val="00EC7CFD"/>
    <w:rsid w:val="00ED00D3"/>
    <w:rsid w:val="00ED0EF5"/>
    <w:rsid w:val="00ED11E7"/>
    <w:rsid w:val="00ED16FC"/>
    <w:rsid w:val="00ED1850"/>
    <w:rsid w:val="00ED1D09"/>
    <w:rsid w:val="00ED25DA"/>
    <w:rsid w:val="00ED286F"/>
    <w:rsid w:val="00ED2DD7"/>
    <w:rsid w:val="00ED4412"/>
    <w:rsid w:val="00ED53EF"/>
    <w:rsid w:val="00ED5C9B"/>
    <w:rsid w:val="00ED6649"/>
    <w:rsid w:val="00ED6AAD"/>
    <w:rsid w:val="00ED6B9D"/>
    <w:rsid w:val="00ED7C2E"/>
    <w:rsid w:val="00ED7F7A"/>
    <w:rsid w:val="00EE27B8"/>
    <w:rsid w:val="00EE27BA"/>
    <w:rsid w:val="00EE344F"/>
    <w:rsid w:val="00EE3E7A"/>
    <w:rsid w:val="00EE5ACB"/>
    <w:rsid w:val="00EE634D"/>
    <w:rsid w:val="00EE65D3"/>
    <w:rsid w:val="00EE6810"/>
    <w:rsid w:val="00EE7182"/>
    <w:rsid w:val="00EE721C"/>
    <w:rsid w:val="00EE7BF2"/>
    <w:rsid w:val="00EE7DBD"/>
    <w:rsid w:val="00EE7F5C"/>
    <w:rsid w:val="00EF006D"/>
    <w:rsid w:val="00EF0216"/>
    <w:rsid w:val="00EF0A83"/>
    <w:rsid w:val="00EF0B37"/>
    <w:rsid w:val="00EF0FC3"/>
    <w:rsid w:val="00EF1568"/>
    <w:rsid w:val="00EF1CBD"/>
    <w:rsid w:val="00EF2610"/>
    <w:rsid w:val="00EF2C4E"/>
    <w:rsid w:val="00EF39F5"/>
    <w:rsid w:val="00EF3DB6"/>
    <w:rsid w:val="00EF4F81"/>
    <w:rsid w:val="00EF65BF"/>
    <w:rsid w:val="00EF74D9"/>
    <w:rsid w:val="00F00803"/>
    <w:rsid w:val="00F00956"/>
    <w:rsid w:val="00F01817"/>
    <w:rsid w:val="00F0375A"/>
    <w:rsid w:val="00F0378C"/>
    <w:rsid w:val="00F03F94"/>
    <w:rsid w:val="00F0464D"/>
    <w:rsid w:val="00F04851"/>
    <w:rsid w:val="00F052F8"/>
    <w:rsid w:val="00F056B8"/>
    <w:rsid w:val="00F05DD4"/>
    <w:rsid w:val="00F0616A"/>
    <w:rsid w:val="00F07746"/>
    <w:rsid w:val="00F077F3"/>
    <w:rsid w:val="00F07986"/>
    <w:rsid w:val="00F079B0"/>
    <w:rsid w:val="00F101A3"/>
    <w:rsid w:val="00F1069A"/>
    <w:rsid w:val="00F106AF"/>
    <w:rsid w:val="00F113F3"/>
    <w:rsid w:val="00F11665"/>
    <w:rsid w:val="00F1167A"/>
    <w:rsid w:val="00F116F4"/>
    <w:rsid w:val="00F12446"/>
    <w:rsid w:val="00F1285C"/>
    <w:rsid w:val="00F1373F"/>
    <w:rsid w:val="00F140CB"/>
    <w:rsid w:val="00F14367"/>
    <w:rsid w:val="00F14EA8"/>
    <w:rsid w:val="00F156E9"/>
    <w:rsid w:val="00F15F4E"/>
    <w:rsid w:val="00F171CB"/>
    <w:rsid w:val="00F20513"/>
    <w:rsid w:val="00F210D9"/>
    <w:rsid w:val="00F212D5"/>
    <w:rsid w:val="00F21647"/>
    <w:rsid w:val="00F2230F"/>
    <w:rsid w:val="00F233C8"/>
    <w:rsid w:val="00F24398"/>
    <w:rsid w:val="00F244A5"/>
    <w:rsid w:val="00F249D3"/>
    <w:rsid w:val="00F24E9D"/>
    <w:rsid w:val="00F252F5"/>
    <w:rsid w:val="00F25655"/>
    <w:rsid w:val="00F25D32"/>
    <w:rsid w:val="00F25F75"/>
    <w:rsid w:val="00F2729E"/>
    <w:rsid w:val="00F276FE"/>
    <w:rsid w:val="00F27D1F"/>
    <w:rsid w:val="00F3045C"/>
    <w:rsid w:val="00F30C8B"/>
    <w:rsid w:val="00F3103E"/>
    <w:rsid w:val="00F31890"/>
    <w:rsid w:val="00F3199F"/>
    <w:rsid w:val="00F33D19"/>
    <w:rsid w:val="00F343D6"/>
    <w:rsid w:val="00F34A4C"/>
    <w:rsid w:val="00F372E3"/>
    <w:rsid w:val="00F413DD"/>
    <w:rsid w:val="00F41E87"/>
    <w:rsid w:val="00F42267"/>
    <w:rsid w:val="00F43040"/>
    <w:rsid w:val="00F430E3"/>
    <w:rsid w:val="00F4347D"/>
    <w:rsid w:val="00F4396D"/>
    <w:rsid w:val="00F43FEA"/>
    <w:rsid w:val="00F4446E"/>
    <w:rsid w:val="00F446EB"/>
    <w:rsid w:val="00F447AB"/>
    <w:rsid w:val="00F44A05"/>
    <w:rsid w:val="00F44D2C"/>
    <w:rsid w:val="00F45B2F"/>
    <w:rsid w:val="00F45D7A"/>
    <w:rsid w:val="00F4632C"/>
    <w:rsid w:val="00F47FE4"/>
    <w:rsid w:val="00F5004A"/>
    <w:rsid w:val="00F519A8"/>
    <w:rsid w:val="00F529E7"/>
    <w:rsid w:val="00F530C5"/>
    <w:rsid w:val="00F53252"/>
    <w:rsid w:val="00F536A3"/>
    <w:rsid w:val="00F5387C"/>
    <w:rsid w:val="00F5392E"/>
    <w:rsid w:val="00F53AD6"/>
    <w:rsid w:val="00F53CF9"/>
    <w:rsid w:val="00F5409A"/>
    <w:rsid w:val="00F540AD"/>
    <w:rsid w:val="00F54A31"/>
    <w:rsid w:val="00F54CDB"/>
    <w:rsid w:val="00F5525E"/>
    <w:rsid w:val="00F56107"/>
    <w:rsid w:val="00F56290"/>
    <w:rsid w:val="00F56F43"/>
    <w:rsid w:val="00F57152"/>
    <w:rsid w:val="00F573CB"/>
    <w:rsid w:val="00F578A4"/>
    <w:rsid w:val="00F57CFC"/>
    <w:rsid w:val="00F60B48"/>
    <w:rsid w:val="00F60B67"/>
    <w:rsid w:val="00F60EBC"/>
    <w:rsid w:val="00F61057"/>
    <w:rsid w:val="00F610C2"/>
    <w:rsid w:val="00F61A1D"/>
    <w:rsid w:val="00F624CF"/>
    <w:rsid w:val="00F63A2C"/>
    <w:rsid w:val="00F63E25"/>
    <w:rsid w:val="00F6415F"/>
    <w:rsid w:val="00F641D0"/>
    <w:rsid w:val="00F64271"/>
    <w:rsid w:val="00F64F58"/>
    <w:rsid w:val="00F6512A"/>
    <w:rsid w:val="00F67E10"/>
    <w:rsid w:val="00F67EF5"/>
    <w:rsid w:val="00F70302"/>
    <w:rsid w:val="00F70954"/>
    <w:rsid w:val="00F711A8"/>
    <w:rsid w:val="00F72130"/>
    <w:rsid w:val="00F72231"/>
    <w:rsid w:val="00F72402"/>
    <w:rsid w:val="00F72423"/>
    <w:rsid w:val="00F73A9E"/>
    <w:rsid w:val="00F74255"/>
    <w:rsid w:val="00F74610"/>
    <w:rsid w:val="00F7498E"/>
    <w:rsid w:val="00F74E45"/>
    <w:rsid w:val="00F751A7"/>
    <w:rsid w:val="00F752D9"/>
    <w:rsid w:val="00F75998"/>
    <w:rsid w:val="00F76074"/>
    <w:rsid w:val="00F764FC"/>
    <w:rsid w:val="00F7687D"/>
    <w:rsid w:val="00F768DF"/>
    <w:rsid w:val="00F76CBD"/>
    <w:rsid w:val="00F77D5B"/>
    <w:rsid w:val="00F80396"/>
    <w:rsid w:val="00F80CBB"/>
    <w:rsid w:val="00F812A9"/>
    <w:rsid w:val="00F81766"/>
    <w:rsid w:val="00F818AE"/>
    <w:rsid w:val="00F8194B"/>
    <w:rsid w:val="00F819FB"/>
    <w:rsid w:val="00F82B43"/>
    <w:rsid w:val="00F82E2A"/>
    <w:rsid w:val="00F85205"/>
    <w:rsid w:val="00F862DB"/>
    <w:rsid w:val="00F8709A"/>
    <w:rsid w:val="00F87556"/>
    <w:rsid w:val="00F876EC"/>
    <w:rsid w:val="00F90083"/>
    <w:rsid w:val="00F91BD6"/>
    <w:rsid w:val="00F9278F"/>
    <w:rsid w:val="00F93B6E"/>
    <w:rsid w:val="00F94181"/>
    <w:rsid w:val="00F941F5"/>
    <w:rsid w:val="00F955B3"/>
    <w:rsid w:val="00F95665"/>
    <w:rsid w:val="00F964B0"/>
    <w:rsid w:val="00F96C5A"/>
    <w:rsid w:val="00F97B3E"/>
    <w:rsid w:val="00F97C17"/>
    <w:rsid w:val="00F97E39"/>
    <w:rsid w:val="00FA0EDC"/>
    <w:rsid w:val="00FA15DE"/>
    <w:rsid w:val="00FA1C92"/>
    <w:rsid w:val="00FA1EEA"/>
    <w:rsid w:val="00FA27BD"/>
    <w:rsid w:val="00FA28AD"/>
    <w:rsid w:val="00FA2B2E"/>
    <w:rsid w:val="00FA35A2"/>
    <w:rsid w:val="00FA394B"/>
    <w:rsid w:val="00FA3A7B"/>
    <w:rsid w:val="00FA3C83"/>
    <w:rsid w:val="00FA3C9D"/>
    <w:rsid w:val="00FA4C2D"/>
    <w:rsid w:val="00FA59C8"/>
    <w:rsid w:val="00FA5CDD"/>
    <w:rsid w:val="00FA611A"/>
    <w:rsid w:val="00FA6A24"/>
    <w:rsid w:val="00FA6CC1"/>
    <w:rsid w:val="00FA6F01"/>
    <w:rsid w:val="00FA6F75"/>
    <w:rsid w:val="00FA7A95"/>
    <w:rsid w:val="00FA7DC0"/>
    <w:rsid w:val="00FB065B"/>
    <w:rsid w:val="00FB066A"/>
    <w:rsid w:val="00FB1525"/>
    <w:rsid w:val="00FB171B"/>
    <w:rsid w:val="00FB1939"/>
    <w:rsid w:val="00FB294C"/>
    <w:rsid w:val="00FB3497"/>
    <w:rsid w:val="00FB3ACF"/>
    <w:rsid w:val="00FB3F91"/>
    <w:rsid w:val="00FB4706"/>
    <w:rsid w:val="00FB4983"/>
    <w:rsid w:val="00FB4A74"/>
    <w:rsid w:val="00FB4D5C"/>
    <w:rsid w:val="00FB4D65"/>
    <w:rsid w:val="00FB4F0F"/>
    <w:rsid w:val="00FB501E"/>
    <w:rsid w:val="00FB5B53"/>
    <w:rsid w:val="00FB61AD"/>
    <w:rsid w:val="00FB708D"/>
    <w:rsid w:val="00FB7270"/>
    <w:rsid w:val="00FC10D2"/>
    <w:rsid w:val="00FC1693"/>
    <w:rsid w:val="00FC1907"/>
    <w:rsid w:val="00FC2395"/>
    <w:rsid w:val="00FC2BB3"/>
    <w:rsid w:val="00FC3162"/>
    <w:rsid w:val="00FC332C"/>
    <w:rsid w:val="00FC3719"/>
    <w:rsid w:val="00FC3A28"/>
    <w:rsid w:val="00FC41D1"/>
    <w:rsid w:val="00FC4529"/>
    <w:rsid w:val="00FC4777"/>
    <w:rsid w:val="00FC4D47"/>
    <w:rsid w:val="00FC56ED"/>
    <w:rsid w:val="00FC68F9"/>
    <w:rsid w:val="00FC6A64"/>
    <w:rsid w:val="00FC6CB7"/>
    <w:rsid w:val="00FC79A7"/>
    <w:rsid w:val="00FC7B00"/>
    <w:rsid w:val="00FC7B57"/>
    <w:rsid w:val="00FD05B5"/>
    <w:rsid w:val="00FD1B6B"/>
    <w:rsid w:val="00FD1CA2"/>
    <w:rsid w:val="00FD2284"/>
    <w:rsid w:val="00FD229B"/>
    <w:rsid w:val="00FD27DB"/>
    <w:rsid w:val="00FD2C4A"/>
    <w:rsid w:val="00FD37D6"/>
    <w:rsid w:val="00FD55FE"/>
    <w:rsid w:val="00FD5B64"/>
    <w:rsid w:val="00FD6842"/>
    <w:rsid w:val="00FD6A7A"/>
    <w:rsid w:val="00FD6C15"/>
    <w:rsid w:val="00FD73D7"/>
    <w:rsid w:val="00FE014E"/>
    <w:rsid w:val="00FE0505"/>
    <w:rsid w:val="00FE0A8A"/>
    <w:rsid w:val="00FE0B51"/>
    <w:rsid w:val="00FE1C92"/>
    <w:rsid w:val="00FE430C"/>
    <w:rsid w:val="00FE4B8C"/>
    <w:rsid w:val="00FE4F65"/>
    <w:rsid w:val="00FE59BC"/>
    <w:rsid w:val="00FE5AE7"/>
    <w:rsid w:val="00FE5D00"/>
    <w:rsid w:val="00FE66D8"/>
    <w:rsid w:val="00FE6F65"/>
    <w:rsid w:val="00FE7F41"/>
    <w:rsid w:val="00FF01C1"/>
    <w:rsid w:val="00FF13CA"/>
    <w:rsid w:val="00FF1EC1"/>
    <w:rsid w:val="00FF2381"/>
    <w:rsid w:val="00FF24A4"/>
    <w:rsid w:val="00FF2C72"/>
    <w:rsid w:val="00FF3684"/>
    <w:rsid w:val="00FF4590"/>
    <w:rsid w:val="00FF49E0"/>
    <w:rsid w:val="00FF4B6F"/>
    <w:rsid w:val="00FF4F50"/>
    <w:rsid w:val="00FF63FE"/>
    <w:rsid w:val="00FF649E"/>
    <w:rsid w:val="00FF741E"/>
    <w:rsid w:val="00FF7688"/>
    <w:rsid w:val="00FF775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strokecolor="red">
      <v:stroke endarrow="block" endarrowlength="long" color="red" weight="1.5pt"/>
    </o:shapedefaults>
    <o:shapelayout v:ext="edit">
      <o:idmap v:ext="edit" data="2"/>
    </o:shapelayout>
  </w:shapeDefaults>
  <w:decimalSymbol w:val=","/>
  <w:listSeparator w:val=";"/>
  <w14:docId w14:val="5EF27802"/>
  <w15:chartTrackingRefBased/>
  <w15:docId w15:val="{7AA6D941-09F3-405A-BFBC-DD4FB42F22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able of figures" w:uiPriority="99"/>
    <w:lsdException w:name="Title" w:qFormat="1"/>
    <w:lsdException w:name="Subtitle" w:qFormat="1"/>
    <w:lsdException w:name="Hyperlink" w:uiPriority="99"/>
    <w:lsdException w:name="Strong" w:uiPriority="22" w:qFormat="1"/>
    <w:lsdException w:name="Emphasis" w:qFormat="1"/>
    <w:lsdException w:name="Normal (Web)" w:uiPriority="99"/>
    <w:lsdException w:name="HTML Definition" w:semiHidden="1" w:unhideWhenUsed="1"/>
    <w:lsdException w:name="HTML Keyboard" w:semiHidden="1" w:unhideWhenUsed="1"/>
    <w:lsdException w:name="HTML Preformatte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55680"/>
    <w:pPr>
      <w:keepLines/>
      <w:jc w:val="both"/>
    </w:pPr>
    <w:rPr>
      <w:rFonts w:ascii="Helvetica" w:hAnsi="Helvetica" w:cs="Arial"/>
    </w:rPr>
  </w:style>
  <w:style w:type="paragraph" w:styleId="Titre1">
    <w:name w:val="heading 1"/>
    <w:basedOn w:val="Normal"/>
    <w:next w:val="Corpsdetexte"/>
    <w:link w:val="Titre1Car1"/>
    <w:qFormat/>
    <w:rsid w:val="00255680"/>
    <w:pPr>
      <w:keepNext/>
      <w:numPr>
        <w:numId w:val="30"/>
      </w:numPr>
      <w:ind w:left="0"/>
      <w:outlineLvl w:val="0"/>
    </w:pPr>
    <w:rPr>
      <w:rFonts w:cs="Helvetica"/>
      <w:b/>
      <w:bCs/>
      <w:smallCaps/>
      <w:sz w:val="32"/>
      <w:szCs w:val="32"/>
    </w:rPr>
  </w:style>
  <w:style w:type="paragraph" w:styleId="Titre2">
    <w:name w:val="heading 2"/>
    <w:basedOn w:val="Titre1"/>
    <w:next w:val="Corpsdetexte"/>
    <w:link w:val="Titre2Car"/>
    <w:qFormat/>
    <w:rsid w:val="00255680"/>
    <w:pPr>
      <w:numPr>
        <w:ilvl w:val="1"/>
      </w:numPr>
      <w:spacing w:before="120"/>
      <w:ind w:left="0"/>
      <w:outlineLvl w:val="1"/>
    </w:pPr>
    <w:rPr>
      <w:caps/>
      <w:sz w:val="24"/>
      <w:szCs w:val="24"/>
    </w:rPr>
  </w:style>
  <w:style w:type="paragraph" w:styleId="Titre3">
    <w:name w:val="heading 3"/>
    <w:basedOn w:val="Titre2"/>
    <w:next w:val="Corpsdetexte"/>
    <w:link w:val="Titre3Car"/>
    <w:qFormat/>
    <w:rsid w:val="004D51BA"/>
    <w:pPr>
      <w:numPr>
        <w:ilvl w:val="2"/>
      </w:numPr>
      <w:spacing w:before="0"/>
      <w:ind w:left="0"/>
      <w:outlineLvl w:val="2"/>
    </w:pPr>
    <w:rPr>
      <w:sz w:val="22"/>
      <w:szCs w:val="22"/>
    </w:rPr>
  </w:style>
  <w:style w:type="paragraph" w:styleId="Titre4">
    <w:name w:val="heading 4"/>
    <w:basedOn w:val="Titre3"/>
    <w:next w:val="Corpsdetexte"/>
    <w:link w:val="Titre4Car"/>
    <w:qFormat/>
    <w:rsid w:val="00412714"/>
    <w:pPr>
      <w:numPr>
        <w:ilvl w:val="3"/>
      </w:numPr>
      <w:spacing w:before="200"/>
      <w:ind w:left="0"/>
      <w:outlineLvl w:val="3"/>
    </w:pPr>
    <w:rPr>
      <w:sz w:val="20"/>
      <w:szCs w:val="20"/>
    </w:rPr>
  </w:style>
  <w:style w:type="paragraph" w:styleId="Titre5">
    <w:name w:val="heading 5"/>
    <w:basedOn w:val="Titre4"/>
    <w:next w:val="Corpsdetexte"/>
    <w:qFormat/>
    <w:rsid w:val="00437885"/>
    <w:pPr>
      <w:numPr>
        <w:ilvl w:val="4"/>
      </w:numPr>
      <w:outlineLvl w:val="4"/>
    </w:pPr>
    <w:rPr>
      <w:rFonts w:ascii="Arial" w:hAnsi="Arial"/>
      <w:b w:val="0"/>
      <w:bCs w:val="0"/>
      <w:i/>
      <w:iCs/>
      <w:sz w:val="18"/>
      <w:szCs w:val="18"/>
    </w:rPr>
  </w:style>
  <w:style w:type="paragraph" w:styleId="Titre6">
    <w:name w:val="heading 6"/>
    <w:basedOn w:val="Normal"/>
    <w:next w:val="Corpsdetexte"/>
    <w:qFormat/>
    <w:pPr>
      <w:numPr>
        <w:ilvl w:val="5"/>
        <w:numId w:val="30"/>
      </w:numPr>
      <w:spacing w:before="160"/>
      <w:outlineLvl w:val="5"/>
    </w:pPr>
  </w:style>
  <w:style w:type="paragraph" w:styleId="Titre7">
    <w:name w:val="heading 7"/>
    <w:basedOn w:val="Normal"/>
    <w:next w:val="Corpsdetexte"/>
    <w:qFormat/>
    <w:pPr>
      <w:numPr>
        <w:ilvl w:val="6"/>
        <w:numId w:val="30"/>
      </w:numPr>
      <w:spacing w:before="160"/>
      <w:outlineLvl w:val="6"/>
    </w:pPr>
  </w:style>
  <w:style w:type="paragraph" w:styleId="Titre8">
    <w:name w:val="heading 8"/>
    <w:basedOn w:val="Normal"/>
    <w:next w:val="Corpsdetexte"/>
    <w:qFormat/>
    <w:pPr>
      <w:numPr>
        <w:ilvl w:val="7"/>
        <w:numId w:val="30"/>
      </w:numPr>
      <w:spacing w:before="160"/>
      <w:outlineLvl w:val="7"/>
    </w:pPr>
  </w:style>
  <w:style w:type="paragraph" w:styleId="Titre9">
    <w:name w:val="heading 9"/>
    <w:basedOn w:val="Normal"/>
    <w:next w:val="Corpsdetexte"/>
    <w:qFormat/>
    <w:pPr>
      <w:numPr>
        <w:ilvl w:val="8"/>
        <w:numId w:val="30"/>
      </w:numPr>
      <w:spacing w:before="160"/>
      <w:outlineLvl w:val="8"/>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aliases w:val="Corps de texte Car,Corps de texte Car2 Car,Corps de texte Car Car1 Car,Corps de texte Car1 Car Car Car,Corps de texte Car Car Car Car Car,Corps de texte Car1 Car1 Car,Corps de texte Car Car Car1 Car,base"/>
    <w:basedOn w:val="Normal"/>
    <w:link w:val="CorpsdetexteCar1"/>
    <w:pPr>
      <w:spacing w:before="200"/>
      <w:ind w:left="851"/>
    </w:pPr>
  </w:style>
  <w:style w:type="paragraph" w:styleId="Pieddepage">
    <w:name w:val="footer"/>
    <w:basedOn w:val="Normal"/>
    <w:pPr>
      <w:pBdr>
        <w:top w:val="single" w:sz="4" w:space="4" w:color="auto"/>
      </w:pBdr>
      <w:tabs>
        <w:tab w:val="center" w:pos="4153"/>
        <w:tab w:val="right" w:pos="9639"/>
      </w:tabs>
      <w:ind w:left="851" w:right="-1275"/>
    </w:pPr>
    <w:rPr>
      <w:rFonts w:ascii="Arial Narrow" w:hAnsi="Arial Narrow"/>
      <w:smallCaps/>
      <w:sz w:val="16"/>
      <w:szCs w:val="16"/>
    </w:rPr>
  </w:style>
  <w:style w:type="paragraph" w:styleId="En-tte">
    <w:name w:val="header"/>
    <w:basedOn w:val="Normal"/>
    <w:pPr>
      <w:pBdr>
        <w:bottom w:val="single" w:sz="18" w:space="1" w:color="auto"/>
      </w:pBdr>
      <w:ind w:left="-1418" w:right="1134"/>
      <w:jc w:val="right"/>
    </w:pPr>
    <w:rPr>
      <w:rFonts w:ascii="Arial Narrow" w:hAnsi="Arial Narrow"/>
      <w:smallCaps/>
      <w:sz w:val="24"/>
      <w:szCs w:val="24"/>
    </w:rPr>
  </w:style>
  <w:style w:type="character" w:styleId="Numrodepage">
    <w:name w:val="page number"/>
    <w:rPr>
      <w:sz w:val="18"/>
      <w:szCs w:val="18"/>
    </w:rPr>
  </w:style>
  <w:style w:type="character" w:styleId="Appelnotedebasdep">
    <w:name w:val="footnote reference"/>
    <w:semiHidden/>
    <w:rPr>
      <w:vertAlign w:val="superscript"/>
    </w:rPr>
  </w:style>
  <w:style w:type="paragraph" w:styleId="Textedemacro">
    <w:name w:val="macro"/>
    <w:semiHidden/>
    <w:pPr>
      <w:tabs>
        <w:tab w:val="left" w:pos="480"/>
        <w:tab w:val="left" w:pos="960"/>
        <w:tab w:val="left" w:pos="1440"/>
        <w:tab w:val="left" w:pos="1920"/>
        <w:tab w:val="left" w:pos="2400"/>
        <w:tab w:val="left" w:pos="2880"/>
        <w:tab w:val="left" w:pos="3360"/>
        <w:tab w:val="left" w:pos="3840"/>
        <w:tab w:val="left" w:pos="4320"/>
      </w:tabs>
      <w:spacing w:before="240"/>
    </w:pPr>
    <w:rPr>
      <w:rFonts w:ascii="Arial" w:hAnsi="Arial" w:cs="Arial"/>
    </w:rPr>
  </w:style>
  <w:style w:type="paragraph" w:styleId="TM1">
    <w:name w:val="toc 1"/>
    <w:basedOn w:val="Normal"/>
    <w:next w:val="Normal"/>
    <w:uiPriority w:val="39"/>
    <w:pPr>
      <w:spacing w:before="120" w:after="120"/>
      <w:jc w:val="left"/>
    </w:pPr>
    <w:rPr>
      <w:rFonts w:ascii="Times New Roman" w:hAnsi="Times New Roman" w:cs="Times New Roman"/>
      <w:b/>
      <w:bCs/>
      <w:caps/>
    </w:rPr>
  </w:style>
  <w:style w:type="paragraph" w:styleId="TM2">
    <w:name w:val="toc 2"/>
    <w:basedOn w:val="TM1"/>
    <w:next w:val="Normal"/>
    <w:uiPriority w:val="39"/>
    <w:pPr>
      <w:spacing w:before="0" w:after="0"/>
      <w:ind w:left="200"/>
    </w:pPr>
    <w:rPr>
      <w:b w:val="0"/>
      <w:bCs w:val="0"/>
      <w:caps w:val="0"/>
      <w:smallCaps/>
    </w:rPr>
  </w:style>
  <w:style w:type="paragraph" w:styleId="TM3">
    <w:name w:val="toc 3"/>
    <w:basedOn w:val="TM2"/>
    <w:next w:val="Normal"/>
    <w:uiPriority w:val="39"/>
    <w:pPr>
      <w:ind w:left="400"/>
    </w:pPr>
    <w:rPr>
      <w:i/>
      <w:iCs/>
      <w:smallCaps w:val="0"/>
    </w:rPr>
  </w:style>
  <w:style w:type="paragraph" w:styleId="TM4">
    <w:name w:val="toc 4"/>
    <w:basedOn w:val="TM3"/>
    <w:next w:val="Normal"/>
    <w:uiPriority w:val="39"/>
    <w:pPr>
      <w:ind w:left="600"/>
    </w:pPr>
    <w:rPr>
      <w:i w:val="0"/>
      <w:iCs w:val="0"/>
      <w:sz w:val="18"/>
      <w:szCs w:val="18"/>
    </w:rPr>
  </w:style>
  <w:style w:type="paragraph" w:styleId="TM5">
    <w:name w:val="toc 5"/>
    <w:basedOn w:val="TM4"/>
    <w:next w:val="Normal"/>
    <w:uiPriority w:val="39"/>
    <w:pPr>
      <w:ind w:left="800"/>
    </w:pPr>
  </w:style>
  <w:style w:type="paragraph" w:styleId="TM6">
    <w:name w:val="toc 6"/>
    <w:basedOn w:val="TM5"/>
    <w:next w:val="Normal"/>
    <w:uiPriority w:val="39"/>
    <w:pPr>
      <w:ind w:left="1000"/>
    </w:pPr>
  </w:style>
  <w:style w:type="paragraph" w:styleId="TM7">
    <w:name w:val="toc 7"/>
    <w:basedOn w:val="TM6"/>
    <w:next w:val="Normal"/>
    <w:uiPriority w:val="39"/>
    <w:pPr>
      <w:ind w:left="1200"/>
    </w:pPr>
  </w:style>
  <w:style w:type="paragraph" w:styleId="TM8">
    <w:name w:val="toc 8"/>
    <w:basedOn w:val="TM7"/>
    <w:next w:val="Normal"/>
    <w:uiPriority w:val="39"/>
    <w:pPr>
      <w:ind w:left="1400"/>
    </w:pPr>
  </w:style>
  <w:style w:type="paragraph" w:styleId="TM9">
    <w:name w:val="toc 9"/>
    <w:basedOn w:val="TM8"/>
    <w:next w:val="Normal"/>
    <w:uiPriority w:val="39"/>
    <w:pPr>
      <w:ind w:left="1600"/>
    </w:pPr>
  </w:style>
  <w:style w:type="paragraph" w:customStyle="1" w:styleId="Chapitre">
    <w:name w:val="Chapitre"/>
    <w:basedOn w:val="Normal"/>
    <w:next w:val="Corpsdetexte"/>
    <w:pPr>
      <w:pBdr>
        <w:top w:val="single" w:sz="18" w:space="1" w:color="auto"/>
        <w:bottom w:val="single" w:sz="4" w:space="1" w:color="auto"/>
      </w:pBdr>
      <w:spacing w:before="600" w:after="100"/>
      <w:ind w:left="1985" w:right="1985"/>
      <w:jc w:val="center"/>
    </w:pPr>
    <w:rPr>
      <w:rFonts w:ascii="Arial Narrow" w:hAnsi="Arial Narrow"/>
      <w:b/>
      <w:bCs/>
      <w:smallCaps/>
      <w:sz w:val="40"/>
      <w:szCs w:val="40"/>
    </w:rPr>
  </w:style>
  <w:style w:type="paragraph" w:styleId="Listepuces">
    <w:name w:val="List Bullet"/>
    <w:basedOn w:val="Normal"/>
    <w:autoRedefine/>
    <w:pPr>
      <w:numPr>
        <w:numId w:val="14"/>
      </w:numPr>
    </w:pPr>
  </w:style>
  <w:style w:type="paragraph" w:styleId="Textebrut">
    <w:name w:val="Plain Text"/>
    <w:basedOn w:val="Normal"/>
  </w:style>
  <w:style w:type="character" w:styleId="Appeldenotedefin">
    <w:name w:val="endnote reference"/>
    <w:semiHidden/>
    <w:rPr>
      <w:vertAlign w:val="superscript"/>
    </w:rPr>
  </w:style>
  <w:style w:type="paragraph" w:customStyle="1" w:styleId="Lettre-3pt">
    <w:name w:val="Lettre-3pt"/>
    <w:basedOn w:val="Normal"/>
    <w:pPr>
      <w:numPr>
        <w:numId w:val="12"/>
      </w:numPr>
      <w:tabs>
        <w:tab w:val="num" w:pos="0"/>
      </w:tabs>
      <w:spacing w:before="60"/>
    </w:pPr>
    <w:rPr>
      <w:spacing w:val="-2"/>
    </w:rPr>
  </w:style>
  <w:style w:type="paragraph" w:customStyle="1" w:styleId="Lettre-8pts">
    <w:name w:val="Lettre-8pts"/>
    <w:basedOn w:val="Normal"/>
    <w:pPr>
      <w:numPr>
        <w:numId w:val="13"/>
      </w:numPr>
      <w:spacing w:before="160"/>
    </w:pPr>
  </w:style>
  <w:style w:type="paragraph" w:customStyle="1" w:styleId="Numro-3pt">
    <w:name w:val="Numéro-3pt"/>
    <w:basedOn w:val="Normal"/>
    <w:autoRedefine/>
    <w:pPr>
      <w:numPr>
        <w:numId w:val="15"/>
      </w:numPr>
      <w:tabs>
        <w:tab w:val="num" w:pos="1494"/>
      </w:tabs>
      <w:spacing w:before="60"/>
    </w:pPr>
    <w:rPr>
      <w:noProof/>
      <w:spacing w:val="-2"/>
    </w:rPr>
  </w:style>
  <w:style w:type="paragraph" w:customStyle="1" w:styleId="Numro-8pts">
    <w:name w:val="Numéro-8pts"/>
    <w:basedOn w:val="Normal"/>
    <w:pPr>
      <w:numPr>
        <w:numId w:val="16"/>
      </w:numPr>
      <w:spacing w:before="160"/>
      <w:ind w:left="1418" w:hanging="284"/>
    </w:pPr>
    <w:rPr>
      <w:spacing w:val="-2"/>
    </w:rPr>
  </w:style>
  <w:style w:type="paragraph" w:customStyle="1" w:styleId="puce1-3pts">
    <w:name w:val="puce1-3pts"/>
    <w:basedOn w:val="Normal"/>
    <w:pPr>
      <w:numPr>
        <w:numId w:val="17"/>
      </w:numPr>
      <w:spacing w:before="60"/>
      <w:ind w:left="1702" w:hanging="284"/>
    </w:pPr>
    <w:rPr>
      <w:noProof/>
    </w:rPr>
  </w:style>
  <w:style w:type="paragraph" w:customStyle="1" w:styleId="Puce1-8pts">
    <w:name w:val="Puce1-8 pts"/>
    <w:basedOn w:val="puce1-3pts"/>
    <w:pPr>
      <w:numPr>
        <w:numId w:val="18"/>
      </w:numPr>
      <w:tabs>
        <w:tab w:val="left" w:pos="1701"/>
      </w:tabs>
      <w:spacing w:before="160"/>
    </w:pPr>
  </w:style>
  <w:style w:type="paragraph" w:customStyle="1" w:styleId="Puce2-3pts">
    <w:name w:val="Puce2-3pts"/>
    <w:basedOn w:val="Normal"/>
    <w:pPr>
      <w:numPr>
        <w:numId w:val="19"/>
      </w:numPr>
      <w:spacing w:before="60"/>
    </w:pPr>
  </w:style>
  <w:style w:type="paragraph" w:customStyle="1" w:styleId="Puce2-8pts">
    <w:name w:val="Puce2-8pts"/>
    <w:basedOn w:val="Normal"/>
    <w:autoRedefine/>
    <w:rsid w:val="002D1502"/>
    <w:pPr>
      <w:spacing w:before="160"/>
      <w:ind w:left="851"/>
    </w:pPr>
  </w:style>
  <w:style w:type="paragraph" w:styleId="Signature">
    <w:name w:val="Signature"/>
    <w:basedOn w:val="Normal"/>
    <w:pPr>
      <w:ind w:left="4252"/>
    </w:pPr>
  </w:style>
  <w:style w:type="paragraph" w:styleId="Notedebasdepage">
    <w:name w:val="footnote text"/>
    <w:basedOn w:val="Normal"/>
    <w:semiHidden/>
    <w:rPr>
      <w:rFonts w:ascii="Arial Narrow" w:hAnsi="Arial Narrow"/>
      <w:i/>
      <w:iCs/>
      <w:sz w:val="18"/>
      <w:szCs w:val="18"/>
    </w:rPr>
  </w:style>
  <w:style w:type="paragraph" w:styleId="Retraitnormal">
    <w:name w:val="Normal Indent"/>
    <w:basedOn w:val="Normal"/>
    <w:link w:val="RetraitnormalCar"/>
    <w:pPr>
      <w:ind w:left="1134"/>
    </w:pPr>
  </w:style>
  <w:style w:type="paragraph" w:styleId="Retraitcorpsdetexte">
    <w:name w:val="Body Text Indent"/>
    <w:basedOn w:val="Normal"/>
    <w:pPr>
      <w:spacing w:after="120"/>
      <w:ind w:left="1134"/>
    </w:pPr>
  </w:style>
  <w:style w:type="paragraph" w:styleId="Titre">
    <w:name w:val="Title"/>
    <w:basedOn w:val="Normal"/>
    <w:qFormat/>
    <w:pPr>
      <w:keepLines w:val="0"/>
      <w:jc w:val="center"/>
    </w:pPr>
    <w:rPr>
      <w:rFonts w:ascii="FuturaA Bk BT" w:hAnsi="FuturaA Bk BT"/>
      <w:i/>
      <w:iCs/>
      <w:sz w:val="28"/>
      <w:szCs w:val="28"/>
    </w:rPr>
  </w:style>
  <w:style w:type="paragraph" w:styleId="Commentaire">
    <w:name w:val="annotation text"/>
    <w:basedOn w:val="Normal"/>
    <w:link w:val="CommentaireCar"/>
    <w:semiHidden/>
  </w:style>
  <w:style w:type="paragraph" w:styleId="Sous-titre">
    <w:name w:val="Subtitle"/>
    <w:basedOn w:val="Normal"/>
    <w:qFormat/>
    <w:pPr>
      <w:jc w:val="center"/>
    </w:pPr>
    <w:rPr>
      <w:sz w:val="28"/>
      <w:szCs w:val="28"/>
    </w:rPr>
  </w:style>
  <w:style w:type="paragraph" w:styleId="Retraitcorpsdetexte2">
    <w:name w:val="Body Text Indent 2"/>
    <w:basedOn w:val="Normal"/>
    <w:pPr>
      <w:tabs>
        <w:tab w:val="left" w:pos="709"/>
      </w:tabs>
      <w:ind w:left="709" w:hanging="283"/>
    </w:pPr>
    <w:rPr>
      <w:i/>
      <w:iCs/>
    </w:rPr>
  </w:style>
  <w:style w:type="paragraph" w:styleId="Adressedestinataire">
    <w:name w:val="envelope address"/>
    <w:basedOn w:val="Normal"/>
    <w:pPr>
      <w:framePr w:w="7938" w:h="1985" w:hRule="exact" w:hSpace="141" w:wrap="auto" w:hAnchor="page" w:xAlign="center" w:yAlign="bottom"/>
      <w:ind w:left="2835"/>
    </w:pPr>
    <w:rPr>
      <w:sz w:val="24"/>
      <w:szCs w:val="24"/>
    </w:rPr>
  </w:style>
  <w:style w:type="paragraph" w:styleId="Adresseexpditeur">
    <w:name w:val="envelope return"/>
    <w:basedOn w:val="Normal"/>
  </w:style>
  <w:style w:type="paragraph" w:customStyle="1" w:styleId="Blockquote">
    <w:name w:val="Blockquote"/>
    <w:basedOn w:val="Normal"/>
    <w:pPr>
      <w:keepLines w:val="0"/>
      <w:spacing w:before="100" w:after="100"/>
      <w:ind w:left="360" w:right="360"/>
      <w:jc w:val="left"/>
    </w:pPr>
    <w:rPr>
      <w:rFonts w:ascii="Times New Roman" w:hAnsi="Times New Roman" w:cs="Times New Roman"/>
      <w:snapToGrid w:val="0"/>
      <w:sz w:val="24"/>
      <w:szCs w:val="24"/>
    </w:rPr>
  </w:style>
  <w:style w:type="paragraph" w:styleId="Corpsdetexte2">
    <w:name w:val="Body Text 2"/>
    <w:basedOn w:val="Normal"/>
    <w:pPr>
      <w:spacing w:after="120" w:line="480" w:lineRule="auto"/>
    </w:pPr>
  </w:style>
  <w:style w:type="paragraph" w:styleId="Corpsdetexte3">
    <w:name w:val="Body Text 3"/>
    <w:basedOn w:val="Normal"/>
    <w:link w:val="Corpsdetexte3Car"/>
    <w:pPr>
      <w:spacing w:after="120"/>
    </w:pPr>
    <w:rPr>
      <w:sz w:val="16"/>
      <w:szCs w:val="16"/>
    </w:rPr>
  </w:style>
  <w:style w:type="paragraph" w:styleId="Date">
    <w:name w:val="Date"/>
    <w:basedOn w:val="Normal"/>
    <w:next w:val="Normal"/>
  </w:style>
  <w:style w:type="paragraph" w:styleId="En-ttedemessage">
    <w:name w:val="Message Header"/>
    <w:basedOn w:val="Normal"/>
    <w:pPr>
      <w:pBdr>
        <w:top w:val="single" w:sz="6" w:space="1" w:color="auto"/>
        <w:left w:val="single" w:sz="6" w:space="1" w:color="auto"/>
        <w:bottom w:val="single" w:sz="6" w:space="1" w:color="auto"/>
        <w:right w:val="single" w:sz="6" w:space="1" w:color="auto"/>
      </w:pBdr>
      <w:shd w:val="pct20" w:color="auto" w:fill="auto"/>
      <w:ind w:left="1134" w:hanging="1134"/>
    </w:pPr>
    <w:rPr>
      <w:sz w:val="24"/>
      <w:szCs w:val="24"/>
    </w:rPr>
  </w:style>
  <w:style w:type="paragraph" w:styleId="Explorateurdedocuments">
    <w:name w:val="Document Map"/>
    <w:basedOn w:val="Normal"/>
    <w:semiHidden/>
    <w:pPr>
      <w:shd w:val="clear" w:color="auto" w:fill="000080"/>
    </w:pPr>
    <w:rPr>
      <w:rFonts w:ascii="Tahoma" w:hAnsi="Tahoma" w:cs="Tahoma"/>
    </w:rPr>
  </w:style>
  <w:style w:type="paragraph" w:styleId="Formuledepolitesse">
    <w:name w:val="Closing"/>
    <w:basedOn w:val="Normal"/>
    <w:pPr>
      <w:ind w:left="4252"/>
    </w:pPr>
  </w:style>
  <w:style w:type="character" w:customStyle="1" w:styleId="Fort">
    <w:name w:val="Fort"/>
    <w:rPr>
      <w:b/>
      <w:bCs/>
    </w:rPr>
  </w:style>
  <w:style w:type="paragraph" w:styleId="Index1">
    <w:name w:val="index 1"/>
    <w:basedOn w:val="Normal"/>
    <w:next w:val="Normal"/>
    <w:autoRedefine/>
    <w:semiHidden/>
    <w:pPr>
      <w:ind w:left="200" w:hanging="200"/>
    </w:pPr>
  </w:style>
  <w:style w:type="paragraph" w:styleId="Index2">
    <w:name w:val="index 2"/>
    <w:basedOn w:val="Normal"/>
    <w:next w:val="Normal"/>
    <w:autoRedefine/>
    <w:semiHidden/>
    <w:pPr>
      <w:ind w:left="400" w:hanging="200"/>
    </w:pPr>
  </w:style>
  <w:style w:type="paragraph" w:styleId="Index3">
    <w:name w:val="index 3"/>
    <w:basedOn w:val="Normal"/>
    <w:next w:val="Normal"/>
    <w:autoRedefine/>
    <w:semiHidden/>
    <w:pPr>
      <w:ind w:left="600" w:hanging="200"/>
    </w:pPr>
  </w:style>
  <w:style w:type="paragraph" w:styleId="Index4">
    <w:name w:val="index 4"/>
    <w:basedOn w:val="Normal"/>
    <w:next w:val="Normal"/>
    <w:autoRedefine/>
    <w:semiHidden/>
    <w:pPr>
      <w:ind w:left="800" w:hanging="200"/>
    </w:pPr>
  </w:style>
  <w:style w:type="paragraph" w:styleId="Index5">
    <w:name w:val="index 5"/>
    <w:basedOn w:val="Normal"/>
    <w:next w:val="Normal"/>
    <w:autoRedefine/>
    <w:semiHidden/>
    <w:pPr>
      <w:ind w:left="1000" w:hanging="200"/>
    </w:pPr>
  </w:style>
  <w:style w:type="paragraph" w:styleId="Index6">
    <w:name w:val="index 6"/>
    <w:basedOn w:val="Normal"/>
    <w:next w:val="Normal"/>
    <w:autoRedefine/>
    <w:semiHidden/>
    <w:pPr>
      <w:ind w:left="1200" w:hanging="200"/>
    </w:pPr>
  </w:style>
  <w:style w:type="paragraph" w:styleId="Index7">
    <w:name w:val="index 7"/>
    <w:basedOn w:val="Normal"/>
    <w:next w:val="Normal"/>
    <w:autoRedefine/>
    <w:semiHidden/>
    <w:pPr>
      <w:ind w:left="1400" w:hanging="200"/>
    </w:pPr>
  </w:style>
  <w:style w:type="paragraph" w:styleId="Index8">
    <w:name w:val="index 8"/>
    <w:basedOn w:val="Normal"/>
    <w:next w:val="Normal"/>
    <w:autoRedefine/>
    <w:semiHidden/>
    <w:pPr>
      <w:ind w:left="1600" w:hanging="200"/>
    </w:pPr>
  </w:style>
  <w:style w:type="paragraph" w:styleId="Index9">
    <w:name w:val="index 9"/>
    <w:basedOn w:val="Normal"/>
    <w:next w:val="Normal"/>
    <w:autoRedefine/>
    <w:semiHidden/>
    <w:pPr>
      <w:ind w:left="1800" w:hanging="200"/>
    </w:pPr>
  </w:style>
  <w:style w:type="paragraph" w:styleId="Lgende">
    <w:name w:val="caption"/>
    <w:aliases w:val="Légende Car,légende,légende Car Car Car,légende Car Car Car Car,Légende Car Car Car,Légende Car Car + Arial,10 pt,Non Gras + 9 pt,Non...,Non Gras Car,annexes,Annexes,Capsis Légende,Légende normal,TableauCharteGraphique,Tableau1,Tableau2,tab n4"/>
    <w:basedOn w:val="Normal"/>
    <w:next w:val="Normal"/>
    <w:link w:val="LgendeCar1"/>
    <w:uiPriority w:val="35"/>
    <w:qFormat/>
    <w:pPr>
      <w:numPr>
        <w:numId w:val="26"/>
      </w:numPr>
      <w:spacing w:before="120" w:after="120"/>
    </w:pPr>
    <w:rPr>
      <w:b/>
      <w:bCs/>
    </w:rPr>
  </w:style>
  <w:style w:type="character" w:styleId="Lienhypertexte">
    <w:name w:val="Hyperlink"/>
    <w:uiPriority w:val="99"/>
    <w:rPr>
      <w:color w:val="0000FF"/>
      <w:u w:val="single"/>
    </w:rPr>
  </w:style>
  <w:style w:type="paragraph" w:styleId="Liste">
    <w:name w:val="List"/>
    <w:basedOn w:val="Normal"/>
    <w:pPr>
      <w:ind w:left="283" w:hanging="283"/>
    </w:pPr>
  </w:style>
  <w:style w:type="paragraph" w:styleId="Liste2">
    <w:name w:val="List 2"/>
    <w:basedOn w:val="Normal"/>
    <w:pPr>
      <w:ind w:left="566" w:hanging="283"/>
    </w:pPr>
  </w:style>
  <w:style w:type="paragraph" w:styleId="Liste3">
    <w:name w:val="List 3"/>
    <w:basedOn w:val="Normal"/>
    <w:pPr>
      <w:ind w:left="849" w:hanging="283"/>
    </w:pPr>
  </w:style>
  <w:style w:type="paragraph" w:styleId="Liste4">
    <w:name w:val="List 4"/>
    <w:basedOn w:val="Normal"/>
    <w:pPr>
      <w:ind w:left="1132" w:hanging="283"/>
    </w:pPr>
  </w:style>
  <w:style w:type="paragraph" w:styleId="Liste5">
    <w:name w:val="List 5"/>
    <w:basedOn w:val="Normal"/>
    <w:pPr>
      <w:ind w:left="1415" w:hanging="283"/>
    </w:pPr>
  </w:style>
  <w:style w:type="paragraph" w:styleId="Listenumros">
    <w:name w:val="List Number"/>
    <w:basedOn w:val="Normal"/>
    <w:pPr>
      <w:numPr>
        <w:numId w:val="1"/>
      </w:numPr>
    </w:pPr>
  </w:style>
  <w:style w:type="paragraph" w:styleId="Listenumros2">
    <w:name w:val="List Number 2"/>
    <w:basedOn w:val="Normal"/>
    <w:pPr>
      <w:numPr>
        <w:numId w:val="2"/>
      </w:numPr>
    </w:pPr>
  </w:style>
  <w:style w:type="paragraph" w:styleId="Listenumros3">
    <w:name w:val="List Number 3"/>
    <w:basedOn w:val="Normal"/>
    <w:pPr>
      <w:numPr>
        <w:numId w:val="3"/>
      </w:numPr>
    </w:pPr>
  </w:style>
  <w:style w:type="paragraph" w:styleId="Listenumros4">
    <w:name w:val="List Number 4"/>
    <w:basedOn w:val="Normal"/>
    <w:pPr>
      <w:numPr>
        <w:numId w:val="4"/>
      </w:numPr>
    </w:pPr>
  </w:style>
  <w:style w:type="paragraph" w:styleId="Listenumros5">
    <w:name w:val="List Number 5"/>
    <w:basedOn w:val="Normal"/>
    <w:pPr>
      <w:numPr>
        <w:numId w:val="5"/>
      </w:numPr>
    </w:pPr>
  </w:style>
  <w:style w:type="paragraph" w:styleId="Listepuces2">
    <w:name w:val="List Bullet 2"/>
    <w:basedOn w:val="Normal"/>
    <w:autoRedefine/>
    <w:pPr>
      <w:numPr>
        <w:numId w:val="6"/>
      </w:numPr>
    </w:pPr>
  </w:style>
  <w:style w:type="paragraph" w:styleId="Listepuces3">
    <w:name w:val="List Bullet 3"/>
    <w:basedOn w:val="Normal"/>
    <w:autoRedefine/>
    <w:pPr>
      <w:numPr>
        <w:numId w:val="7"/>
      </w:numPr>
    </w:pPr>
  </w:style>
  <w:style w:type="paragraph" w:styleId="Listepuces4">
    <w:name w:val="List Bullet 4"/>
    <w:basedOn w:val="Normal"/>
    <w:autoRedefine/>
    <w:pPr>
      <w:numPr>
        <w:numId w:val="8"/>
      </w:numPr>
    </w:pPr>
  </w:style>
  <w:style w:type="paragraph" w:styleId="Listepuces5">
    <w:name w:val="List Bullet 5"/>
    <w:basedOn w:val="Normal"/>
    <w:autoRedefine/>
    <w:pPr>
      <w:numPr>
        <w:numId w:val="9"/>
      </w:numPr>
    </w:pPr>
  </w:style>
  <w:style w:type="paragraph" w:styleId="Listecontinue">
    <w:name w:val="List Continue"/>
    <w:basedOn w:val="Normal"/>
    <w:pPr>
      <w:spacing w:after="120"/>
      <w:ind w:left="283"/>
    </w:pPr>
  </w:style>
  <w:style w:type="paragraph" w:styleId="Listecontinue2">
    <w:name w:val="List Continue 2"/>
    <w:basedOn w:val="Normal"/>
    <w:pPr>
      <w:spacing w:after="120"/>
      <w:ind w:left="566"/>
    </w:pPr>
  </w:style>
  <w:style w:type="paragraph" w:styleId="Listecontinue3">
    <w:name w:val="List Continue 3"/>
    <w:basedOn w:val="Normal"/>
    <w:pPr>
      <w:spacing w:after="120"/>
      <w:ind w:left="849"/>
    </w:pPr>
  </w:style>
  <w:style w:type="paragraph" w:styleId="Listecontinue4">
    <w:name w:val="List Continue 4"/>
    <w:basedOn w:val="Normal"/>
    <w:pPr>
      <w:spacing w:after="120"/>
      <w:ind w:left="1132"/>
    </w:pPr>
  </w:style>
  <w:style w:type="paragraph" w:styleId="Listecontinue5">
    <w:name w:val="List Continue 5"/>
    <w:basedOn w:val="Normal"/>
    <w:pPr>
      <w:spacing w:after="120"/>
      <w:ind w:left="1415"/>
    </w:pPr>
  </w:style>
  <w:style w:type="character" w:styleId="Marquedecommentaire">
    <w:name w:val="annotation reference"/>
    <w:semiHidden/>
    <w:rPr>
      <w:sz w:val="16"/>
      <w:szCs w:val="16"/>
    </w:rPr>
  </w:style>
  <w:style w:type="paragraph" w:styleId="Normalcentr">
    <w:name w:val="Block Text"/>
    <w:basedOn w:val="Normal"/>
    <w:pPr>
      <w:spacing w:after="120"/>
      <w:ind w:left="1440" w:right="1440"/>
    </w:pPr>
  </w:style>
  <w:style w:type="paragraph" w:styleId="Notedefin">
    <w:name w:val="endnote text"/>
    <w:basedOn w:val="Normal"/>
    <w:semiHidden/>
  </w:style>
  <w:style w:type="paragraph" w:customStyle="1" w:styleId="pucemains">
    <w:name w:val="pucemains"/>
    <w:basedOn w:val="Puce1-8pts"/>
    <w:pPr>
      <w:numPr>
        <w:numId w:val="20"/>
      </w:numPr>
      <w:tabs>
        <w:tab w:val="clear" w:pos="1701"/>
        <w:tab w:val="left" w:pos="1134"/>
      </w:tabs>
    </w:pPr>
    <w:rPr>
      <w:b/>
      <w:bCs/>
      <w:smallCaps/>
    </w:rPr>
  </w:style>
  <w:style w:type="paragraph" w:customStyle="1" w:styleId="Pucestableau">
    <w:name w:val="Puces tableau"/>
    <w:basedOn w:val="Normal"/>
    <w:next w:val="Normal"/>
    <w:pPr>
      <w:numPr>
        <w:numId w:val="22"/>
      </w:numPr>
      <w:tabs>
        <w:tab w:val="left" w:pos="357"/>
      </w:tabs>
      <w:spacing w:before="60"/>
    </w:pPr>
  </w:style>
  <w:style w:type="paragraph" w:styleId="Retrait1religne">
    <w:name w:val="Body Text First Indent"/>
    <w:basedOn w:val="Corpsdetexte"/>
    <w:pPr>
      <w:spacing w:before="0" w:after="120"/>
      <w:ind w:left="0" w:firstLine="210"/>
    </w:pPr>
  </w:style>
  <w:style w:type="paragraph" w:styleId="Retraitcorpsdetexte3">
    <w:name w:val="Body Text Indent 3"/>
    <w:basedOn w:val="Normal"/>
    <w:pPr>
      <w:spacing w:after="120"/>
      <w:ind w:left="283"/>
    </w:pPr>
    <w:rPr>
      <w:sz w:val="16"/>
      <w:szCs w:val="16"/>
    </w:rPr>
  </w:style>
  <w:style w:type="paragraph" w:styleId="Retraitcorpset1relig">
    <w:name w:val="Body Text First Indent 2"/>
    <w:basedOn w:val="Retraitcorpsdetexte"/>
    <w:pPr>
      <w:ind w:left="283" w:firstLine="210"/>
    </w:pPr>
  </w:style>
  <w:style w:type="paragraph" w:styleId="Salutations">
    <w:name w:val="Salutation"/>
    <w:basedOn w:val="Normal"/>
    <w:next w:val="Normal"/>
    <w:link w:val="SalutationsCar"/>
  </w:style>
  <w:style w:type="paragraph" w:styleId="Tabledesillustrations">
    <w:name w:val="table of figures"/>
    <w:basedOn w:val="Normal"/>
    <w:next w:val="Normal"/>
    <w:uiPriority w:val="99"/>
    <w:pPr>
      <w:ind w:left="400" w:hanging="400"/>
    </w:pPr>
  </w:style>
  <w:style w:type="paragraph" w:styleId="Tabledesrfrencesjuridiques">
    <w:name w:val="table of authorities"/>
    <w:basedOn w:val="Normal"/>
    <w:next w:val="Normal"/>
    <w:semiHidden/>
    <w:pPr>
      <w:ind w:left="200" w:hanging="200"/>
    </w:pPr>
  </w:style>
  <w:style w:type="paragraph" w:customStyle="1" w:styleId="texteencadr">
    <w:name w:val="texte encadré"/>
    <w:basedOn w:val="Corpsdetexte"/>
    <w:pPr>
      <w:pBdr>
        <w:top w:val="threeDEngrave" w:sz="36" w:space="7" w:color="FFFFFF" w:shadow="1"/>
        <w:left w:val="threeDEngrave" w:sz="36" w:space="7" w:color="FFFFFF" w:shadow="1"/>
        <w:bottom w:val="threeDEmboss" w:sz="36" w:space="7" w:color="FFFFFF" w:shadow="1"/>
        <w:right w:val="threeDEmboss" w:sz="36" w:space="7" w:color="FFFFFF" w:shadow="1"/>
      </w:pBdr>
      <w:jc w:val="center"/>
    </w:pPr>
    <w:rPr>
      <w:b/>
      <w:bCs/>
    </w:rPr>
  </w:style>
  <w:style w:type="paragraph" w:customStyle="1" w:styleId="TITRECHAPITRE">
    <w:name w:val="TITRE CHAPITRE"/>
    <w:basedOn w:val="Normal"/>
    <w:next w:val="Corpsdetexte"/>
    <w:pPr>
      <w:numPr>
        <w:numId w:val="10"/>
      </w:numPr>
      <w:pBdr>
        <w:top w:val="single" w:sz="12" w:space="18" w:color="auto" w:shadow="1"/>
        <w:left w:val="single" w:sz="12" w:space="4" w:color="auto" w:shadow="1"/>
        <w:bottom w:val="single" w:sz="12" w:space="18" w:color="auto" w:shadow="1"/>
        <w:right w:val="single" w:sz="12" w:space="4" w:color="auto" w:shadow="1"/>
      </w:pBdr>
      <w:spacing w:before="120" w:after="120"/>
      <w:jc w:val="center"/>
      <w:outlineLvl w:val="0"/>
    </w:pPr>
    <w:rPr>
      <w:rFonts w:ascii="Arial Narrow" w:hAnsi="Arial Narrow"/>
      <w:b/>
      <w:bCs/>
      <w:caps/>
      <w:sz w:val="32"/>
      <w:szCs w:val="32"/>
    </w:rPr>
  </w:style>
  <w:style w:type="paragraph" w:styleId="Titredenote">
    <w:name w:val="Note Heading"/>
    <w:basedOn w:val="Normal"/>
    <w:next w:val="Normal"/>
  </w:style>
  <w:style w:type="paragraph" w:styleId="TitreTR">
    <w:name w:val="toa heading"/>
    <w:basedOn w:val="Normal"/>
    <w:next w:val="Normal"/>
    <w:semiHidden/>
    <w:pPr>
      <w:spacing w:before="120"/>
    </w:pPr>
    <w:rPr>
      <w:b/>
      <w:bCs/>
      <w:sz w:val="24"/>
      <w:szCs w:val="24"/>
    </w:rPr>
  </w:style>
  <w:style w:type="paragraph" w:styleId="Titreindex">
    <w:name w:val="index heading"/>
    <w:basedOn w:val="Normal"/>
    <w:next w:val="Index1"/>
    <w:semiHidden/>
    <w:rPr>
      <w:b/>
      <w:bCs/>
    </w:rPr>
  </w:style>
  <w:style w:type="paragraph" w:customStyle="1" w:styleId="Titresansnumrotation">
    <w:name w:val="Titre sans numérotation"/>
    <w:basedOn w:val="Corpsdetexte"/>
    <w:next w:val="Corpsdetexte"/>
    <w:pPr>
      <w:jc w:val="left"/>
    </w:pPr>
    <w:rPr>
      <w:rFonts w:ascii="Arial Narrow" w:hAnsi="Arial Narrow"/>
      <w:b/>
      <w:bCs/>
      <w:sz w:val="32"/>
      <w:szCs w:val="32"/>
    </w:rPr>
  </w:style>
  <w:style w:type="paragraph" w:customStyle="1" w:styleId="TXEXP2">
    <w:name w:val="TX/EXP/2"/>
    <w:basedOn w:val="Normal"/>
    <w:pPr>
      <w:numPr>
        <w:numId w:val="11"/>
      </w:numPr>
    </w:pPr>
  </w:style>
  <w:style w:type="paragraph" w:customStyle="1" w:styleId="PucesLosanges">
    <w:name w:val="Puces Losanges"/>
    <w:basedOn w:val="Puce2-3pts"/>
    <w:pPr>
      <w:numPr>
        <w:numId w:val="21"/>
      </w:numPr>
    </w:pPr>
  </w:style>
  <w:style w:type="paragraph" w:customStyle="1" w:styleId="Lgendephoto">
    <w:name w:val="Légende photo"/>
    <w:basedOn w:val="Corpsdetexte"/>
    <w:next w:val="Corpsdetexte"/>
    <w:rsid w:val="00595D26"/>
    <w:pPr>
      <w:spacing w:before="120"/>
      <w:jc w:val="center"/>
    </w:pPr>
    <w:rPr>
      <w:i/>
      <w:sz w:val="18"/>
    </w:rPr>
  </w:style>
  <w:style w:type="paragraph" w:customStyle="1" w:styleId="Puce2-6pts">
    <w:name w:val="Puce2-6pts"/>
    <w:basedOn w:val="Normal"/>
    <w:rsid w:val="00242B94"/>
    <w:pPr>
      <w:spacing w:after="120"/>
      <w:ind w:left="568" w:hanging="284"/>
    </w:pPr>
    <w:rPr>
      <w:rFonts w:ascii="FuturaA Bk BT" w:hAnsi="FuturaA Bk BT" w:cs="Times New Roman"/>
      <w:sz w:val="22"/>
      <w:szCs w:val="22"/>
    </w:rPr>
  </w:style>
  <w:style w:type="paragraph" w:customStyle="1" w:styleId="Puce2-0pt">
    <w:name w:val="Puce2-0pt"/>
    <w:basedOn w:val="Puce2-6pts"/>
    <w:rsid w:val="00242B94"/>
    <w:pPr>
      <w:spacing w:after="0"/>
    </w:pPr>
  </w:style>
  <w:style w:type="paragraph" w:customStyle="1" w:styleId="Puce3-6pts">
    <w:name w:val="Puce3-6pts"/>
    <w:basedOn w:val="Normal"/>
    <w:rsid w:val="00242B94"/>
    <w:pPr>
      <w:spacing w:after="120"/>
      <w:ind w:left="851" w:hanging="284"/>
    </w:pPr>
    <w:rPr>
      <w:rFonts w:ascii="FuturaA Bk BT" w:hAnsi="FuturaA Bk BT" w:cs="Times New Roman"/>
      <w:sz w:val="22"/>
      <w:szCs w:val="22"/>
    </w:rPr>
  </w:style>
  <w:style w:type="paragraph" w:customStyle="1" w:styleId="Puce3-0pt">
    <w:name w:val="Puce3-0pt"/>
    <w:basedOn w:val="Puce3-6pts"/>
    <w:rsid w:val="00242B94"/>
    <w:pPr>
      <w:spacing w:after="0"/>
    </w:pPr>
  </w:style>
  <w:style w:type="paragraph" w:customStyle="1" w:styleId="Retrait1-0pt">
    <w:name w:val="Retrait1-0pt"/>
    <w:basedOn w:val="Normal"/>
    <w:rsid w:val="00242B94"/>
    <w:pPr>
      <w:ind w:left="284" w:hanging="284"/>
    </w:pPr>
    <w:rPr>
      <w:rFonts w:ascii="FuturaA Bk BT" w:hAnsi="FuturaA Bk BT" w:cs="Times New Roman"/>
      <w:sz w:val="22"/>
      <w:szCs w:val="22"/>
    </w:rPr>
  </w:style>
  <w:style w:type="character" w:customStyle="1" w:styleId="Titre1Car1">
    <w:name w:val="Titre 1 Car1"/>
    <w:link w:val="Titre1"/>
    <w:rsid w:val="00255680"/>
    <w:rPr>
      <w:rFonts w:ascii="Helvetica" w:hAnsi="Helvetica" w:cs="Helvetica"/>
      <w:b/>
      <w:bCs/>
      <w:smallCaps/>
      <w:sz w:val="32"/>
      <w:szCs w:val="32"/>
    </w:rPr>
  </w:style>
  <w:style w:type="character" w:customStyle="1" w:styleId="Titre2Car">
    <w:name w:val="Titre 2 Car"/>
    <w:link w:val="Titre2"/>
    <w:rsid w:val="00255680"/>
    <w:rPr>
      <w:rFonts w:ascii="Helvetica" w:hAnsi="Helvetica" w:cs="Helvetica"/>
      <w:b/>
      <w:bCs/>
      <w:caps/>
      <w:smallCaps/>
      <w:sz w:val="24"/>
      <w:szCs w:val="24"/>
    </w:rPr>
  </w:style>
  <w:style w:type="character" w:customStyle="1" w:styleId="Titre3Car">
    <w:name w:val="Titre 3 Car"/>
    <w:link w:val="Titre3"/>
    <w:rsid w:val="004D51BA"/>
    <w:rPr>
      <w:rFonts w:ascii="Helvetica" w:hAnsi="Helvetica" w:cs="Helvetica"/>
      <w:b/>
      <w:bCs/>
      <w:caps/>
      <w:smallCaps/>
      <w:sz w:val="22"/>
      <w:szCs w:val="22"/>
    </w:rPr>
  </w:style>
  <w:style w:type="paragraph" w:customStyle="1" w:styleId="Normal3">
    <w:name w:val="Normal 3"/>
    <w:basedOn w:val="Normal"/>
    <w:rsid w:val="00924BB6"/>
    <w:pPr>
      <w:keepLines w:val="0"/>
      <w:ind w:left="567"/>
    </w:pPr>
    <w:rPr>
      <w:rFonts w:ascii="Times New Roman" w:hAnsi="Times New Roman" w:cs="Times New Roman"/>
      <w:sz w:val="22"/>
      <w:szCs w:val="22"/>
    </w:rPr>
  </w:style>
  <w:style w:type="paragraph" w:customStyle="1" w:styleId="Normal2">
    <w:name w:val="Normal 2"/>
    <w:basedOn w:val="Normal"/>
    <w:rsid w:val="00924BB6"/>
    <w:pPr>
      <w:keepLines w:val="0"/>
      <w:ind w:left="567"/>
    </w:pPr>
    <w:rPr>
      <w:rFonts w:ascii="Times New Roman" w:hAnsi="Times New Roman" w:cs="Times New Roman"/>
      <w:sz w:val="22"/>
      <w:szCs w:val="22"/>
    </w:rPr>
  </w:style>
  <w:style w:type="paragraph" w:customStyle="1" w:styleId="Normal4">
    <w:name w:val="Normal 4"/>
    <w:basedOn w:val="Normal"/>
    <w:rsid w:val="00924BB6"/>
    <w:pPr>
      <w:keepLines w:val="0"/>
      <w:ind w:left="567"/>
    </w:pPr>
    <w:rPr>
      <w:rFonts w:ascii="Times New Roman" w:hAnsi="Times New Roman" w:cs="Times New Roman"/>
      <w:sz w:val="22"/>
      <w:szCs w:val="22"/>
    </w:rPr>
  </w:style>
  <w:style w:type="paragraph" w:customStyle="1" w:styleId="Normal5">
    <w:name w:val="Normal 5"/>
    <w:basedOn w:val="Normal"/>
    <w:rsid w:val="00924BB6"/>
    <w:pPr>
      <w:keepLines w:val="0"/>
      <w:ind w:left="567"/>
    </w:pPr>
    <w:rPr>
      <w:rFonts w:ascii="Times New Roman" w:hAnsi="Times New Roman" w:cs="Times New Roman"/>
      <w:sz w:val="22"/>
      <w:szCs w:val="22"/>
    </w:rPr>
  </w:style>
  <w:style w:type="paragraph" w:customStyle="1" w:styleId="RETRAIT2">
    <w:name w:val="RETRAIT 2"/>
    <w:basedOn w:val="Normal"/>
    <w:rsid w:val="00924BB6"/>
    <w:pPr>
      <w:keepLines w:val="0"/>
      <w:ind w:left="993" w:hanging="142"/>
    </w:pPr>
    <w:rPr>
      <w:rFonts w:ascii="Times New Roman" w:hAnsi="Times New Roman" w:cs="Times New Roman"/>
      <w:sz w:val="22"/>
      <w:szCs w:val="22"/>
    </w:rPr>
  </w:style>
  <w:style w:type="paragraph" w:customStyle="1" w:styleId="RETRAIT3">
    <w:name w:val="RETRAIT 3"/>
    <w:basedOn w:val="Normal"/>
    <w:rsid w:val="00924BB6"/>
    <w:pPr>
      <w:keepLines w:val="0"/>
      <w:ind w:left="993" w:hanging="142"/>
    </w:pPr>
    <w:rPr>
      <w:rFonts w:ascii="Times New Roman" w:hAnsi="Times New Roman" w:cs="Times New Roman"/>
      <w:sz w:val="22"/>
      <w:szCs w:val="22"/>
    </w:rPr>
  </w:style>
  <w:style w:type="paragraph" w:customStyle="1" w:styleId="RETRAIT4">
    <w:name w:val="RETRAIT 4"/>
    <w:basedOn w:val="Normal"/>
    <w:rsid w:val="00924BB6"/>
    <w:pPr>
      <w:keepLines w:val="0"/>
      <w:ind w:left="993" w:hanging="142"/>
    </w:pPr>
    <w:rPr>
      <w:rFonts w:ascii="Times New Roman" w:hAnsi="Times New Roman" w:cs="Times New Roman"/>
      <w:sz w:val="22"/>
      <w:szCs w:val="22"/>
    </w:rPr>
  </w:style>
  <w:style w:type="table" w:styleId="Grilledutableau">
    <w:name w:val="Table Grid"/>
    <w:basedOn w:val="TableauNormal"/>
    <w:rsid w:val="005D7629"/>
    <w:pPr>
      <w:keepLines/>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 1"/>
    <w:basedOn w:val="Normal"/>
    <w:rsid w:val="005E25B8"/>
    <w:pPr>
      <w:keepLines w:val="0"/>
      <w:ind w:left="567"/>
    </w:pPr>
    <w:rPr>
      <w:rFonts w:ascii="Times New Roman" w:hAnsi="Times New Roman" w:cs="Times New Roman"/>
      <w:sz w:val="22"/>
      <w:szCs w:val="22"/>
    </w:rPr>
  </w:style>
  <w:style w:type="character" w:customStyle="1" w:styleId="CorpsdetexteCar1">
    <w:name w:val="Corps de texte Car1"/>
    <w:aliases w:val="Corps de texte Car Car,Corps de texte Car2 Car Car,Corps de texte Car Car1 Car Car,Corps de texte Car1 Car Car Car Car,Corps de texte Car Car Car Car Car Car,Corps de texte Car1 Car1 Car Car,Corps de texte Car Car Car1 Car Car"/>
    <w:link w:val="Corpsdetexte"/>
    <w:rsid w:val="00EB3440"/>
    <w:rPr>
      <w:rFonts w:ascii="Arial" w:hAnsi="Arial" w:cs="Arial"/>
      <w:lang w:val="fr-FR" w:eastAsia="fr-FR" w:bidi="ar-SA"/>
    </w:rPr>
  </w:style>
  <w:style w:type="table" w:styleId="Tableauweb2">
    <w:name w:val="Table Web 2"/>
    <w:basedOn w:val="TableauNormal"/>
    <w:rsid w:val="007D7484"/>
    <w:pPr>
      <w:keepLines/>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Corpsdetexte3Car">
    <w:name w:val="Corps de texte 3 Car"/>
    <w:link w:val="Corpsdetexte3"/>
    <w:rsid w:val="00ED5C9B"/>
    <w:rPr>
      <w:rFonts w:ascii="Arial" w:hAnsi="Arial" w:cs="Arial"/>
      <w:sz w:val="16"/>
      <w:szCs w:val="16"/>
      <w:lang w:val="fr-FR" w:eastAsia="fr-FR" w:bidi="ar-SA"/>
    </w:rPr>
  </w:style>
  <w:style w:type="paragraph" w:styleId="Textedebulles">
    <w:name w:val="Balloon Text"/>
    <w:basedOn w:val="Normal"/>
    <w:semiHidden/>
    <w:rsid w:val="005863E8"/>
    <w:rPr>
      <w:rFonts w:ascii="Tahoma" w:hAnsi="Tahoma" w:cs="Tahoma"/>
      <w:sz w:val="16"/>
      <w:szCs w:val="16"/>
    </w:rPr>
  </w:style>
  <w:style w:type="character" w:customStyle="1" w:styleId="SalutationsCar">
    <w:name w:val="Salutations Car"/>
    <w:link w:val="Salutations"/>
    <w:rsid w:val="001D5EDB"/>
    <w:rPr>
      <w:rFonts w:ascii="Arial" w:hAnsi="Arial" w:cs="Arial"/>
      <w:lang w:val="fr-FR" w:eastAsia="fr-FR" w:bidi="ar-SA"/>
    </w:rPr>
  </w:style>
  <w:style w:type="character" w:customStyle="1" w:styleId="RetraitnormalCar">
    <w:name w:val="Retrait normal Car"/>
    <w:link w:val="Retraitnormal"/>
    <w:rsid w:val="001D5EDB"/>
    <w:rPr>
      <w:rFonts w:ascii="Arial" w:hAnsi="Arial" w:cs="Arial"/>
      <w:lang w:val="fr-FR" w:eastAsia="fr-FR" w:bidi="ar-SA"/>
    </w:rPr>
  </w:style>
  <w:style w:type="paragraph" w:customStyle="1" w:styleId="Style1">
    <w:name w:val="Style1"/>
    <w:basedOn w:val="Titre2"/>
    <w:rsid w:val="001C6A00"/>
    <w:pPr>
      <w:keepLines w:val="0"/>
      <w:numPr>
        <w:numId w:val="23"/>
      </w:numPr>
      <w:tabs>
        <w:tab w:val="left" w:pos="993"/>
      </w:tabs>
      <w:spacing w:before="0"/>
    </w:pPr>
    <w:rPr>
      <w:rFonts w:ascii="Times New Roman" w:hAnsi="Times New Roman" w:cs="Times New Roman"/>
      <w:smallCaps w:val="0"/>
      <w:color w:val="000000"/>
      <w:sz w:val="36"/>
      <w:szCs w:val="36"/>
    </w:rPr>
  </w:style>
  <w:style w:type="paragraph" w:customStyle="1" w:styleId="Enu0">
    <w:name w:val="Enu 0"/>
    <w:basedOn w:val="Corpsdetexte"/>
    <w:rsid w:val="0053110B"/>
    <w:pPr>
      <w:keepLines w:val="0"/>
      <w:numPr>
        <w:numId w:val="24"/>
      </w:numPr>
      <w:tabs>
        <w:tab w:val="left" w:pos="425"/>
      </w:tabs>
      <w:autoSpaceDE w:val="0"/>
      <w:autoSpaceDN w:val="0"/>
      <w:adjustRightInd w:val="0"/>
      <w:spacing w:before="0" w:after="120"/>
    </w:pPr>
    <w:rPr>
      <w:rFonts w:ascii="Times New Roman" w:hAnsi="Times New Roman" w:cs="Times New Roman"/>
      <w:sz w:val="24"/>
      <w:szCs w:val="24"/>
    </w:rPr>
  </w:style>
  <w:style w:type="paragraph" w:customStyle="1" w:styleId="Titretableau">
    <w:name w:val="Titre tableau"/>
    <w:basedOn w:val="Corpsdetexte"/>
    <w:link w:val="TitretableauCar"/>
    <w:rsid w:val="0053110B"/>
    <w:pPr>
      <w:keepLines w:val="0"/>
      <w:autoSpaceDE w:val="0"/>
      <w:autoSpaceDN w:val="0"/>
      <w:adjustRightInd w:val="0"/>
      <w:spacing w:before="80" w:after="80"/>
      <w:ind w:left="0"/>
      <w:jc w:val="center"/>
    </w:pPr>
    <w:rPr>
      <w:rFonts w:ascii="Times New Roman" w:hAnsi="Times New Roman" w:cs="Times New Roman"/>
      <w:b/>
      <w:bCs/>
      <w:sz w:val="24"/>
      <w:szCs w:val="24"/>
    </w:rPr>
  </w:style>
  <w:style w:type="paragraph" w:customStyle="1" w:styleId="Textetableau">
    <w:name w:val="Texte tableau"/>
    <w:basedOn w:val="Corpsdetexte"/>
    <w:rsid w:val="0053110B"/>
    <w:pPr>
      <w:keepLines w:val="0"/>
      <w:autoSpaceDE w:val="0"/>
      <w:autoSpaceDN w:val="0"/>
      <w:adjustRightInd w:val="0"/>
      <w:spacing w:before="80" w:after="80"/>
      <w:ind w:left="0"/>
    </w:pPr>
    <w:rPr>
      <w:rFonts w:ascii="Times New Roman" w:hAnsi="Times New Roman" w:cs="Times New Roman"/>
      <w:sz w:val="24"/>
      <w:szCs w:val="24"/>
    </w:rPr>
  </w:style>
  <w:style w:type="paragraph" w:customStyle="1" w:styleId="Chiffretableau">
    <w:name w:val="Chiffre tableau"/>
    <w:basedOn w:val="Textetableau"/>
    <w:rsid w:val="0053110B"/>
    <w:pPr>
      <w:ind w:right="284"/>
      <w:jc w:val="right"/>
    </w:pPr>
  </w:style>
  <w:style w:type="paragraph" w:customStyle="1" w:styleId="Prix">
    <w:name w:val="Prix"/>
    <w:basedOn w:val="Corpsdetexte"/>
    <w:rsid w:val="0053110B"/>
    <w:pPr>
      <w:keepLines w:val="0"/>
      <w:tabs>
        <w:tab w:val="right" w:leader="dot" w:pos="8219"/>
      </w:tabs>
      <w:autoSpaceDE w:val="0"/>
      <w:autoSpaceDN w:val="0"/>
      <w:adjustRightInd w:val="0"/>
      <w:spacing w:before="0" w:after="240"/>
      <w:ind w:left="0"/>
    </w:pPr>
    <w:rPr>
      <w:rFonts w:ascii="Times New Roman" w:hAnsi="Times New Roman" w:cs="Times New Roman"/>
      <w:sz w:val="24"/>
      <w:szCs w:val="24"/>
    </w:rPr>
  </w:style>
  <w:style w:type="paragraph" w:customStyle="1" w:styleId="Enu1">
    <w:name w:val="Enu 1"/>
    <w:basedOn w:val="Corpsdetexte"/>
    <w:rsid w:val="0053110B"/>
    <w:pPr>
      <w:keepLines w:val="0"/>
      <w:numPr>
        <w:numId w:val="25"/>
      </w:numPr>
      <w:tabs>
        <w:tab w:val="clear" w:pos="794"/>
        <w:tab w:val="left" w:pos="851"/>
      </w:tabs>
      <w:autoSpaceDE w:val="0"/>
      <w:autoSpaceDN w:val="0"/>
      <w:adjustRightInd w:val="0"/>
      <w:spacing w:before="0" w:after="120"/>
      <w:ind w:left="850" w:hanging="425"/>
    </w:pPr>
    <w:rPr>
      <w:rFonts w:ascii="Times New Roman" w:hAnsi="Times New Roman" w:cs="Times New Roman"/>
      <w:sz w:val="24"/>
      <w:szCs w:val="24"/>
    </w:rPr>
  </w:style>
  <w:style w:type="character" w:customStyle="1" w:styleId="TitretableauCar">
    <w:name w:val="Titre tableau Car"/>
    <w:link w:val="Titretableau"/>
    <w:rsid w:val="00437DEE"/>
    <w:rPr>
      <w:rFonts w:ascii="Arial" w:hAnsi="Arial" w:cs="Arial"/>
      <w:b/>
      <w:bCs/>
      <w:sz w:val="24"/>
      <w:szCs w:val="24"/>
      <w:lang w:val="fr-FR" w:eastAsia="fr-FR" w:bidi="ar-SA"/>
    </w:rPr>
  </w:style>
  <w:style w:type="paragraph" w:customStyle="1" w:styleId="illustrations">
    <w:name w:val="illustrations"/>
    <w:basedOn w:val="Titretableau"/>
    <w:rsid w:val="00004DB1"/>
    <w:rPr>
      <w:color w:val="333333"/>
      <w:sz w:val="20"/>
    </w:rPr>
  </w:style>
  <w:style w:type="paragraph" w:customStyle="1" w:styleId="TitreListe2">
    <w:name w:val="Titre Liste 2"/>
    <w:basedOn w:val="Normal"/>
    <w:rsid w:val="00767064"/>
    <w:pPr>
      <w:keepLines w:val="0"/>
      <w:tabs>
        <w:tab w:val="num" w:pos="644"/>
      </w:tabs>
      <w:spacing w:before="120" w:after="120"/>
      <w:ind w:left="567" w:hanging="283"/>
    </w:pPr>
    <w:rPr>
      <w:rFonts w:ascii="Times New Roman" w:hAnsi="Times New Roman" w:cs="Times New Roman"/>
      <w:noProof/>
      <w:sz w:val="22"/>
      <w:szCs w:val="24"/>
    </w:rPr>
  </w:style>
  <w:style w:type="paragraph" w:customStyle="1" w:styleId="Intercalaire">
    <w:name w:val="Intercalaire"/>
    <w:basedOn w:val="Normal"/>
    <w:rsid w:val="00D17F61"/>
    <w:pPr>
      <w:pageBreakBefore/>
      <w:pBdr>
        <w:top w:val="single" w:sz="18" w:space="31" w:color="auto" w:shadow="1"/>
        <w:left w:val="single" w:sz="18" w:space="1" w:color="auto" w:shadow="1"/>
        <w:bottom w:val="single" w:sz="18" w:space="31" w:color="auto" w:shadow="1"/>
        <w:right w:val="single" w:sz="18" w:space="1" w:color="auto" w:shadow="1"/>
      </w:pBdr>
      <w:spacing w:before="4400"/>
      <w:jc w:val="center"/>
    </w:pPr>
    <w:rPr>
      <w:rFonts w:ascii="Arial Narrow" w:hAnsi="Arial Narrow" w:cs="Times New Roman"/>
      <w:b/>
      <w:smallCaps/>
      <w:sz w:val="36"/>
      <w:szCs w:val="21"/>
    </w:rPr>
  </w:style>
  <w:style w:type="paragraph" w:customStyle="1" w:styleId="Corps1">
    <w:name w:val="Corps1"/>
    <w:basedOn w:val="Corpsdetexte"/>
    <w:rsid w:val="001D2445"/>
    <w:pPr>
      <w:spacing w:before="120"/>
      <w:ind w:left="1134" w:right="1134"/>
    </w:pPr>
    <w:rPr>
      <w:rFonts w:cs="Times New Roman"/>
      <w:sz w:val="21"/>
      <w:szCs w:val="21"/>
    </w:rPr>
  </w:style>
  <w:style w:type="paragraph" w:customStyle="1" w:styleId="CorpsAVTAB">
    <w:name w:val="CorpsAVTAB"/>
    <w:basedOn w:val="Corpsdetexte"/>
    <w:rsid w:val="00DB7226"/>
    <w:pPr>
      <w:spacing w:before="120" w:after="240"/>
      <w:ind w:left="1136"/>
      <w:jc w:val="left"/>
    </w:pPr>
    <w:rPr>
      <w:rFonts w:cs="Times New Roman"/>
      <w:sz w:val="21"/>
      <w:szCs w:val="21"/>
    </w:rPr>
  </w:style>
  <w:style w:type="paragraph" w:customStyle="1" w:styleId="StyleGauche0cmPremireligne0cm">
    <w:name w:val="Style Gauche :  0 cm Première ligne : 0 cm"/>
    <w:basedOn w:val="Normal"/>
    <w:rsid w:val="00DD7455"/>
    <w:pPr>
      <w:keepLines w:val="0"/>
      <w:jc w:val="left"/>
    </w:pPr>
    <w:rPr>
      <w:rFonts w:cs="Times New Roman"/>
      <w:noProof/>
      <w:sz w:val="21"/>
    </w:rPr>
  </w:style>
  <w:style w:type="paragraph" w:customStyle="1" w:styleId="Corpsdetexte21">
    <w:name w:val="Corps de texte 21"/>
    <w:basedOn w:val="Normal"/>
    <w:rsid w:val="009F018E"/>
    <w:pPr>
      <w:keepLines w:val="0"/>
      <w:overflowPunct w:val="0"/>
      <w:autoSpaceDE w:val="0"/>
      <w:autoSpaceDN w:val="0"/>
      <w:adjustRightInd w:val="0"/>
      <w:textAlignment w:val="baseline"/>
    </w:pPr>
    <w:rPr>
      <w:rFonts w:cs="Times New Roman"/>
      <w:sz w:val="24"/>
    </w:rPr>
  </w:style>
  <w:style w:type="paragraph" w:customStyle="1" w:styleId="tab">
    <w:name w:val="tab"/>
    <w:basedOn w:val="Normal"/>
    <w:rsid w:val="009F018E"/>
    <w:pPr>
      <w:keepLines w:val="0"/>
      <w:overflowPunct w:val="0"/>
      <w:autoSpaceDE w:val="0"/>
      <w:autoSpaceDN w:val="0"/>
      <w:adjustRightInd w:val="0"/>
      <w:jc w:val="center"/>
      <w:textAlignment w:val="baseline"/>
    </w:pPr>
    <w:rPr>
      <w:rFonts w:cs="Times New Roman"/>
      <w:sz w:val="24"/>
    </w:rPr>
  </w:style>
  <w:style w:type="paragraph" w:customStyle="1" w:styleId="impact">
    <w:name w:val="impact"/>
    <w:basedOn w:val="Normal"/>
    <w:rsid w:val="009F018E"/>
    <w:pPr>
      <w:keepLines w:val="0"/>
      <w:overflowPunct w:val="0"/>
      <w:autoSpaceDE w:val="0"/>
      <w:autoSpaceDN w:val="0"/>
      <w:adjustRightInd w:val="0"/>
      <w:ind w:left="283" w:hanging="283"/>
      <w:textAlignment w:val="baseline"/>
    </w:pPr>
    <w:rPr>
      <w:rFonts w:ascii="Times New Roman" w:hAnsi="Times New Roman" w:cs="Times New Roman"/>
      <w:b/>
      <w:caps/>
      <w:sz w:val="24"/>
    </w:rPr>
  </w:style>
  <w:style w:type="paragraph" w:customStyle="1" w:styleId="paragraphe">
    <w:name w:val="paragraphe"/>
    <w:basedOn w:val="Normal"/>
    <w:rsid w:val="009F018E"/>
    <w:pPr>
      <w:keepLines w:val="0"/>
      <w:overflowPunct w:val="0"/>
      <w:autoSpaceDE w:val="0"/>
      <w:autoSpaceDN w:val="0"/>
      <w:adjustRightInd w:val="0"/>
      <w:spacing w:before="120" w:after="120"/>
      <w:textAlignment w:val="baseline"/>
    </w:pPr>
    <w:rPr>
      <w:rFonts w:ascii="Times New Roman" w:hAnsi="Times New Roman" w:cs="Times New Roman"/>
      <w:sz w:val="24"/>
    </w:rPr>
  </w:style>
  <w:style w:type="paragraph" w:customStyle="1" w:styleId="Textecourant">
    <w:name w:val="Texte courant"/>
    <w:basedOn w:val="Normal"/>
    <w:rsid w:val="009F018E"/>
    <w:pPr>
      <w:keepLines w:val="0"/>
      <w:overflowPunct w:val="0"/>
      <w:autoSpaceDE w:val="0"/>
      <w:autoSpaceDN w:val="0"/>
      <w:adjustRightInd w:val="0"/>
      <w:ind w:left="567" w:firstLine="1"/>
      <w:textAlignment w:val="baseline"/>
    </w:pPr>
    <w:rPr>
      <w:rFonts w:ascii="Times New Roman" w:hAnsi="Times New Roman" w:cs="Times New Roman"/>
      <w:sz w:val="22"/>
      <w:szCs w:val="22"/>
    </w:rPr>
  </w:style>
  <w:style w:type="paragraph" w:customStyle="1" w:styleId="Puce0-9pts">
    <w:name w:val="Puce 0-9pts"/>
    <w:basedOn w:val="Normal"/>
    <w:rsid w:val="00AB41EE"/>
    <w:pPr>
      <w:numPr>
        <w:numId w:val="27"/>
      </w:numPr>
      <w:spacing w:before="180"/>
      <w:ind w:right="57"/>
    </w:pPr>
    <w:rPr>
      <w:rFonts w:cs="Times New Roman"/>
      <w:spacing w:val="-2"/>
    </w:rPr>
  </w:style>
  <w:style w:type="paragraph" w:customStyle="1" w:styleId="PuceTAB">
    <w:name w:val="PuceTAB"/>
    <w:basedOn w:val="tab"/>
    <w:rsid w:val="00F53CF9"/>
    <w:pPr>
      <w:numPr>
        <w:numId w:val="28"/>
      </w:numPr>
      <w:tabs>
        <w:tab w:val="left" w:pos="284"/>
      </w:tabs>
      <w:overflowPunct/>
      <w:autoSpaceDE/>
      <w:autoSpaceDN/>
      <w:adjustRightInd/>
      <w:spacing w:before="60" w:line="180" w:lineRule="exact"/>
      <w:jc w:val="left"/>
      <w:textAlignment w:val="auto"/>
    </w:pPr>
    <w:rPr>
      <w:sz w:val="18"/>
      <w:lang w:val="de-DE"/>
    </w:rPr>
  </w:style>
  <w:style w:type="paragraph" w:customStyle="1" w:styleId="CULDELAMPE">
    <w:name w:val="CUL DE LAMPE"/>
    <w:basedOn w:val="Corps1"/>
    <w:rsid w:val="00381172"/>
    <w:pPr>
      <w:spacing w:before="840"/>
      <w:jc w:val="center"/>
    </w:pPr>
  </w:style>
  <w:style w:type="paragraph" w:customStyle="1" w:styleId="Carte">
    <w:name w:val="Carte"/>
    <w:basedOn w:val="Normal"/>
    <w:rsid w:val="002673BD"/>
    <w:pPr>
      <w:keepLines w:val="0"/>
      <w:numPr>
        <w:numId w:val="29"/>
      </w:numPr>
      <w:spacing w:before="120" w:after="240" w:line="280" w:lineRule="exact"/>
      <w:jc w:val="center"/>
    </w:pPr>
    <w:rPr>
      <w:rFonts w:cs="Times New Roman"/>
      <w:i/>
      <w:sz w:val="22"/>
      <w:szCs w:val="24"/>
    </w:rPr>
  </w:style>
  <w:style w:type="paragraph" w:styleId="NormalWeb">
    <w:name w:val="Normal (Web)"/>
    <w:basedOn w:val="Normal"/>
    <w:uiPriority w:val="99"/>
    <w:rsid w:val="00EA452E"/>
    <w:pPr>
      <w:keepLines w:val="0"/>
      <w:spacing w:before="100" w:beforeAutospacing="1" w:after="100" w:afterAutospacing="1"/>
      <w:jc w:val="left"/>
    </w:pPr>
    <w:rPr>
      <w:rFonts w:ascii="Times New Roman" w:hAnsi="Times New Roman" w:cs="Times New Roman"/>
      <w:sz w:val="24"/>
      <w:szCs w:val="24"/>
    </w:rPr>
  </w:style>
  <w:style w:type="character" w:customStyle="1" w:styleId="t21">
    <w:name w:val="t21"/>
    <w:rsid w:val="007B502E"/>
    <w:rPr>
      <w:rFonts w:ascii="Verdana" w:hAnsi="Verdana" w:hint="default"/>
      <w:b/>
      <w:bCs/>
      <w:smallCaps w:val="0"/>
      <w:strike w:val="0"/>
      <w:dstrike w:val="0"/>
      <w:color w:val="006699"/>
      <w:spacing w:val="0"/>
      <w:sz w:val="14"/>
      <w:szCs w:val="14"/>
      <w:u w:val="none"/>
      <w:effect w:val="none"/>
    </w:rPr>
  </w:style>
  <w:style w:type="table" w:styleId="Grilledetableau1">
    <w:name w:val="Table Grid 1"/>
    <w:basedOn w:val="TableauNormal"/>
    <w:rsid w:val="00585197"/>
    <w:pPr>
      <w:keepLines/>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customStyle="1" w:styleId="editsection">
    <w:name w:val="editsection"/>
    <w:basedOn w:val="Policepardfaut"/>
    <w:rsid w:val="00436730"/>
  </w:style>
  <w:style w:type="character" w:customStyle="1" w:styleId="mw-headline">
    <w:name w:val="mw-headline"/>
    <w:basedOn w:val="Policepardfaut"/>
    <w:rsid w:val="00436730"/>
  </w:style>
  <w:style w:type="character" w:customStyle="1" w:styleId="romain1">
    <w:name w:val="romain1"/>
    <w:rsid w:val="00447C87"/>
    <w:rPr>
      <w:smallCaps/>
    </w:rPr>
  </w:style>
  <w:style w:type="paragraph" w:customStyle="1" w:styleId="Normal12">
    <w:name w:val="Normal+12"/>
    <w:basedOn w:val="Normal"/>
    <w:next w:val="Normal"/>
    <w:rsid w:val="001977FE"/>
    <w:pPr>
      <w:keepLines w:val="0"/>
      <w:autoSpaceDE w:val="0"/>
      <w:autoSpaceDN w:val="0"/>
      <w:adjustRightInd w:val="0"/>
      <w:jc w:val="left"/>
    </w:pPr>
    <w:rPr>
      <w:rFonts w:ascii="Times New Roman" w:hAnsi="Times New Roman" w:cs="Times New Roman"/>
      <w:sz w:val="24"/>
      <w:szCs w:val="24"/>
    </w:rPr>
  </w:style>
  <w:style w:type="character" w:styleId="lev">
    <w:name w:val="Strong"/>
    <w:uiPriority w:val="22"/>
    <w:qFormat/>
    <w:rsid w:val="003C0C78"/>
    <w:rPr>
      <w:b/>
      <w:bCs/>
    </w:rPr>
  </w:style>
  <w:style w:type="character" w:customStyle="1" w:styleId="citecrochet1">
    <w:name w:val="cite_crochet1"/>
    <w:rsid w:val="00930AE7"/>
    <w:rPr>
      <w:vanish/>
      <w:webHidden w:val="0"/>
      <w:specVanish w:val="0"/>
    </w:rPr>
  </w:style>
  <w:style w:type="paragraph" w:customStyle="1" w:styleId="CarCarCarCar">
    <w:name w:val="Car Car Car Car"/>
    <w:basedOn w:val="Normal"/>
    <w:rsid w:val="00171A83"/>
    <w:pPr>
      <w:keepLines w:val="0"/>
      <w:spacing w:after="160" w:line="240" w:lineRule="exact"/>
      <w:jc w:val="left"/>
    </w:pPr>
    <w:rPr>
      <w:rFonts w:ascii="Verdana" w:hAnsi="Verdana" w:cs="Times New Roman"/>
      <w:lang w:val="en-US" w:eastAsia="en-US"/>
    </w:rPr>
  </w:style>
  <w:style w:type="character" w:customStyle="1" w:styleId="entrycat">
    <w:name w:val="entrycat"/>
    <w:basedOn w:val="Policepardfaut"/>
    <w:rsid w:val="004B32BE"/>
  </w:style>
  <w:style w:type="paragraph" w:customStyle="1" w:styleId="Retrait1">
    <w:name w:val="Retrait1"/>
    <w:basedOn w:val="Normal"/>
    <w:rsid w:val="002D6A3B"/>
    <w:pPr>
      <w:keepLines w:val="0"/>
      <w:spacing w:before="240"/>
      <w:ind w:left="1560" w:hanging="1134"/>
    </w:pPr>
    <w:rPr>
      <w:rFonts w:ascii="Arial" w:hAnsi="Arial"/>
      <w:noProof/>
      <w:sz w:val="21"/>
      <w:szCs w:val="21"/>
    </w:rPr>
  </w:style>
  <w:style w:type="paragraph" w:customStyle="1" w:styleId="Lettre-12pts">
    <w:name w:val="Lettre-12pts"/>
    <w:basedOn w:val="Corpsdetexte"/>
    <w:rsid w:val="00A13531"/>
    <w:pPr>
      <w:spacing w:before="240"/>
      <w:ind w:left="283" w:hanging="283"/>
    </w:pPr>
    <w:rPr>
      <w:rFonts w:ascii="Arial" w:hAnsi="Arial"/>
      <w:sz w:val="21"/>
      <w:szCs w:val="21"/>
    </w:rPr>
  </w:style>
  <w:style w:type="paragraph" w:customStyle="1" w:styleId="Lettre-6pts">
    <w:name w:val="Lettre-6pts"/>
    <w:basedOn w:val="Lettre-12pts"/>
    <w:rsid w:val="00A13531"/>
    <w:pPr>
      <w:spacing w:after="120"/>
      <w:ind w:left="284" w:hanging="284"/>
    </w:pPr>
  </w:style>
  <w:style w:type="paragraph" w:customStyle="1" w:styleId="Lettre-0pt">
    <w:name w:val="Lettre-0pt"/>
    <w:basedOn w:val="Lettre-6pts"/>
    <w:rsid w:val="00A13531"/>
    <w:pPr>
      <w:spacing w:after="0"/>
    </w:pPr>
  </w:style>
  <w:style w:type="paragraph" w:customStyle="1" w:styleId="Numro-12pts">
    <w:name w:val="Numéro-12pts"/>
    <w:basedOn w:val="Corpsdetexte"/>
    <w:rsid w:val="00A13531"/>
    <w:pPr>
      <w:spacing w:before="240"/>
      <w:ind w:left="425" w:hanging="425"/>
    </w:pPr>
    <w:rPr>
      <w:rFonts w:ascii="Arial" w:hAnsi="Arial"/>
      <w:sz w:val="21"/>
      <w:szCs w:val="21"/>
    </w:rPr>
  </w:style>
  <w:style w:type="paragraph" w:customStyle="1" w:styleId="Numro-6pts">
    <w:name w:val="Numéro-6pts"/>
    <w:basedOn w:val="Numro-12pts"/>
    <w:rsid w:val="00A13531"/>
    <w:pPr>
      <w:spacing w:before="120"/>
      <w:ind w:left="1559"/>
    </w:pPr>
  </w:style>
  <w:style w:type="paragraph" w:customStyle="1" w:styleId="Numro-0pt">
    <w:name w:val="Numéro-0pt"/>
    <w:basedOn w:val="Normal"/>
    <w:rsid w:val="00A13531"/>
    <w:pPr>
      <w:ind w:left="284" w:hanging="284"/>
    </w:pPr>
    <w:rPr>
      <w:rFonts w:ascii="Arial" w:hAnsi="Arial"/>
    </w:rPr>
  </w:style>
  <w:style w:type="paragraph" w:customStyle="1" w:styleId="Puce1-12pts">
    <w:name w:val="Puce1-12pts"/>
    <w:basedOn w:val="Corpsdetexte"/>
    <w:rsid w:val="00A13531"/>
    <w:pPr>
      <w:numPr>
        <w:numId w:val="51"/>
      </w:numPr>
      <w:tabs>
        <w:tab w:val="clear" w:pos="360"/>
      </w:tabs>
      <w:spacing w:before="240"/>
    </w:pPr>
    <w:rPr>
      <w:rFonts w:ascii="Arial" w:hAnsi="Arial"/>
      <w:sz w:val="21"/>
      <w:szCs w:val="21"/>
    </w:rPr>
  </w:style>
  <w:style w:type="paragraph" w:customStyle="1" w:styleId="Puce1-6pts">
    <w:name w:val="Puce1-6pts"/>
    <w:basedOn w:val="Puce1-12pts"/>
    <w:rsid w:val="00A13531"/>
    <w:pPr>
      <w:numPr>
        <w:numId w:val="0"/>
      </w:numPr>
      <w:spacing w:before="120"/>
      <w:ind w:left="284" w:hanging="284"/>
    </w:pPr>
  </w:style>
  <w:style w:type="paragraph" w:customStyle="1" w:styleId="Puce1-0pt">
    <w:name w:val="Puce1-0pt"/>
    <w:basedOn w:val="Puce1-6pts"/>
    <w:rsid w:val="00A13531"/>
    <w:pPr>
      <w:numPr>
        <w:numId w:val="50"/>
      </w:numPr>
      <w:tabs>
        <w:tab w:val="clear" w:pos="360"/>
      </w:tabs>
      <w:spacing w:before="0"/>
    </w:pPr>
  </w:style>
  <w:style w:type="paragraph" w:customStyle="1" w:styleId="Puce2-12pts">
    <w:name w:val="Puce2-12pts"/>
    <w:basedOn w:val="Corpsdetexte"/>
    <w:rsid w:val="00A13531"/>
    <w:pPr>
      <w:numPr>
        <w:numId w:val="52"/>
      </w:numPr>
      <w:tabs>
        <w:tab w:val="clear" w:pos="644"/>
      </w:tabs>
      <w:spacing w:before="240"/>
      <w:ind w:left="567" w:hanging="283"/>
    </w:pPr>
    <w:rPr>
      <w:rFonts w:ascii="Arial" w:hAnsi="Arial"/>
      <w:sz w:val="21"/>
      <w:szCs w:val="21"/>
    </w:rPr>
  </w:style>
  <w:style w:type="paragraph" w:customStyle="1" w:styleId="Puce3-12pts">
    <w:name w:val="Puce3-12pts"/>
    <w:basedOn w:val="Corpsdetexte"/>
    <w:rsid w:val="00A13531"/>
    <w:pPr>
      <w:numPr>
        <w:numId w:val="53"/>
      </w:numPr>
      <w:tabs>
        <w:tab w:val="clear" w:pos="644"/>
      </w:tabs>
      <w:spacing w:before="240"/>
      <w:ind w:left="1134" w:hanging="283"/>
    </w:pPr>
    <w:rPr>
      <w:rFonts w:ascii="Arial" w:hAnsi="Arial"/>
      <w:sz w:val="21"/>
      <w:szCs w:val="21"/>
    </w:rPr>
  </w:style>
  <w:style w:type="paragraph" w:customStyle="1" w:styleId="Puce4-12pts">
    <w:name w:val="Puce4-12pts"/>
    <w:basedOn w:val="Corpsdetexte"/>
    <w:rsid w:val="00A13531"/>
    <w:pPr>
      <w:numPr>
        <w:numId w:val="55"/>
      </w:numPr>
      <w:tabs>
        <w:tab w:val="clear" w:pos="360"/>
      </w:tabs>
      <w:spacing w:before="240"/>
      <w:ind w:left="1134"/>
    </w:pPr>
    <w:rPr>
      <w:rFonts w:ascii="Arial" w:hAnsi="Arial"/>
      <w:sz w:val="21"/>
      <w:szCs w:val="21"/>
    </w:rPr>
  </w:style>
  <w:style w:type="paragraph" w:customStyle="1" w:styleId="Puce4-6pts">
    <w:name w:val="Puce4-6pts"/>
    <w:basedOn w:val="Puce4-12pts"/>
    <w:rsid w:val="00A13531"/>
    <w:pPr>
      <w:numPr>
        <w:numId w:val="60"/>
      </w:numPr>
      <w:spacing w:before="120"/>
    </w:pPr>
  </w:style>
  <w:style w:type="paragraph" w:customStyle="1" w:styleId="Puce4-0pt">
    <w:name w:val="Puce4-0pt"/>
    <w:basedOn w:val="Puce4-6pts"/>
    <w:rsid w:val="00A13531"/>
    <w:pPr>
      <w:numPr>
        <w:numId w:val="54"/>
      </w:numPr>
      <w:tabs>
        <w:tab w:val="clear" w:pos="360"/>
      </w:tabs>
      <w:spacing w:before="0"/>
      <w:ind w:left="1134"/>
    </w:pPr>
  </w:style>
  <w:style w:type="paragraph" w:customStyle="1" w:styleId="Retrait1-12pts">
    <w:name w:val="Retrait1-12pts"/>
    <w:basedOn w:val="Corpsdetexte"/>
    <w:rsid w:val="00A13531"/>
    <w:pPr>
      <w:spacing w:before="240"/>
      <w:ind w:left="284"/>
    </w:pPr>
    <w:rPr>
      <w:rFonts w:ascii="Arial" w:hAnsi="Arial"/>
      <w:sz w:val="21"/>
      <w:szCs w:val="21"/>
    </w:rPr>
  </w:style>
  <w:style w:type="paragraph" w:customStyle="1" w:styleId="Retrait1-6pts">
    <w:name w:val="Retrait1-6pts"/>
    <w:basedOn w:val="Retrait1-12pts"/>
    <w:rsid w:val="00A13531"/>
    <w:pPr>
      <w:spacing w:before="120"/>
    </w:pPr>
  </w:style>
  <w:style w:type="paragraph" w:customStyle="1" w:styleId="Retrait2-12pts">
    <w:name w:val="Retrait2-12pts"/>
    <w:basedOn w:val="Corpsdetexte"/>
    <w:rsid w:val="00A13531"/>
    <w:pPr>
      <w:spacing w:before="240"/>
      <w:ind w:left="567"/>
    </w:pPr>
    <w:rPr>
      <w:rFonts w:ascii="Arial" w:hAnsi="Arial"/>
      <w:sz w:val="21"/>
      <w:szCs w:val="21"/>
    </w:rPr>
  </w:style>
  <w:style w:type="paragraph" w:customStyle="1" w:styleId="Retrait2-6pts">
    <w:name w:val="Retrait2-6pts"/>
    <w:basedOn w:val="Retrait2-12pts"/>
    <w:rsid w:val="00A13531"/>
    <w:pPr>
      <w:spacing w:before="120"/>
    </w:pPr>
  </w:style>
  <w:style w:type="paragraph" w:customStyle="1" w:styleId="Retrait2-0pt">
    <w:name w:val="Retrait2-0pt"/>
    <w:basedOn w:val="Retrait2-12pts"/>
    <w:rsid w:val="00A13531"/>
    <w:pPr>
      <w:spacing w:before="0"/>
    </w:pPr>
  </w:style>
  <w:style w:type="paragraph" w:customStyle="1" w:styleId="Retrait3-12pts">
    <w:name w:val="Retrait3-12pts"/>
    <w:basedOn w:val="Corpsdetexte"/>
    <w:rsid w:val="00A13531"/>
    <w:pPr>
      <w:numPr>
        <w:ilvl w:val="12"/>
      </w:numPr>
      <w:spacing w:before="240"/>
      <w:ind w:left="851"/>
    </w:pPr>
    <w:rPr>
      <w:rFonts w:ascii="Arial" w:hAnsi="Arial"/>
      <w:sz w:val="21"/>
      <w:szCs w:val="21"/>
    </w:rPr>
  </w:style>
  <w:style w:type="paragraph" w:customStyle="1" w:styleId="Retrait3-6pts">
    <w:name w:val="Retrait3-6pts"/>
    <w:basedOn w:val="Retrait3-12pts"/>
    <w:rsid w:val="00A13531"/>
    <w:pPr>
      <w:spacing w:before="120"/>
    </w:pPr>
  </w:style>
  <w:style w:type="paragraph" w:customStyle="1" w:styleId="Retrait3-0pt">
    <w:name w:val="Retrait3-0pt"/>
    <w:basedOn w:val="Retrait3-6pts"/>
    <w:rsid w:val="00A13531"/>
    <w:pPr>
      <w:spacing w:before="0"/>
    </w:pPr>
  </w:style>
  <w:style w:type="paragraph" w:customStyle="1" w:styleId="Retrait4-12pts">
    <w:name w:val="Retrait4-12pts"/>
    <w:basedOn w:val="Corpsdetexte"/>
    <w:rsid w:val="00A13531"/>
    <w:pPr>
      <w:spacing w:before="240"/>
      <w:ind w:left="1134"/>
    </w:pPr>
    <w:rPr>
      <w:rFonts w:ascii="Arial" w:hAnsi="Arial"/>
      <w:sz w:val="21"/>
      <w:szCs w:val="21"/>
    </w:rPr>
  </w:style>
  <w:style w:type="paragraph" w:customStyle="1" w:styleId="Retrait4-6pts">
    <w:name w:val="Retrait4-6pts"/>
    <w:basedOn w:val="Retrait4-12pts"/>
    <w:rsid w:val="00A13531"/>
    <w:pPr>
      <w:spacing w:before="120"/>
    </w:pPr>
  </w:style>
  <w:style w:type="paragraph" w:customStyle="1" w:styleId="Retrait4-0pt">
    <w:name w:val="Retrait4-0pt"/>
    <w:basedOn w:val="Retrait4-6pts"/>
    <w:rsid w:val="00A13531"/>
    <w:pPr>
      <w:spacing w:before="0"/>
    </w:pPr>
  </w:style>
  <w:style w:type="paragraph" w:customStyle="1" w:styleId="TitreCadre">
    <w:name w:val="Titre Cadre"/>
    <w:basedOn w:val="Normal"/>
    <w:next w:val="Corpsdetexte"/>
    <w:link w:val="TitreCadreCar"/>
    <w:rsid w:val="00A13531"/>
    <w:pPr>
      <w:keepNext/>
      <w:pBdr>
        <w:top w:val="single" w:sz="6" w:space="6" w:color="auto" w:shadow="1"/>
        <w:left w:val="single" w:sz="6" w:space="6" w:color="auto" w:shadow="1"/>
        <w:bottom w:val="single" w:sz="6" w:space="6" w:color="auto" w:shadow="1"/>
        <w:right w:val="single" w:sz="6" w:space="6" w:color="auto" w:shadow="1"/>
      </w:pBdr>
      <w:spacing w:after="840"/>
      <w:jc w:val="center"/>
    </w:pPr>
    <w:rPr>
      <w:rFonts w:ascii="Arial Narrow" w:hAnsi="Arial Narrow"/>
      <w:caps/>
      <w:sz w:val="32"/>
      <w:szCs w:val="32"/>
    </w:rPr>
  </w:style>
  <w:style w:type="paragraph" w:customStyle="1" w:styleId="TitreCentre">
    <w:name w:val="Titre Centre"/>
    <w:basedOn w:val="Normal"/>
    <w:next w:val="Corpsdetexte"/>
    <w:link w:val="TitreCentreCar"/>
    <w:rsid w:val="00A13531"/>
    <w:pPr>
      <w:keepNext/>
      <w:spacing w:after="840"/>
      <w:jc w:val="center"/>
    </w:pPr>
    <w:rPr>
      <w:rFonts w:ascii="Arial Narrow" w:hAnsi="Arial Narrow"/>
      <w:caps/>
      <w:sz w:val="32"/>
      <w:szCs w:val="32"/>
    </w:rPr>
  </w:style>
  <w:style w:type="paragraph" w:customStyle="1" w:styleId="-">
    <w:name w:val="-"/>
    <w:basedOn w:val="Normal"/>
    <w:autoRedefine/>
    <w:rsid w:val="00A13531"/>
    <w:pPr>
      <w:keepNext/>
      <w:keepLines w:val="0"/>
      <w:spacing w:after="120"/>
    </w:pPr>
    <w:rPr>
      <w:rFonts w:ascii="Arial" w:hAnsi="Arial"/>
    </w:rPr>
  </w:style>
  <w:style w:type="paragraph" w:customStyle="1" w:styleId="Flche1-0pt">
    <w:name w:val="Flèche1-0pt"/>
    <w:basedOn w:val="Flche1-12pts"/>
    <w:rsid w:val="00A13531"/>
    <w:pPr>
      <w:numPr>
        <w:numId w:val="35"/>
      </w:numPr>
      <w:tabs>
        <w:tab w:val="clear" w:pos="1134"/>
      </w:tabs>
      <w:spacing w:before="0"/>
      <w:ind w:left="284" w:hanging="284"/>
    </w:pPr>
  </w:style>
  <w:style w:type="paragraph" w:customStyle="1" w:styleId="Pucetoile">
    <w:name w:val="Puce étoile"/>
    <w:basedOn w:val="Corpsdetexte"/>
    <w:rsid w:val="00A13531"/>
    <w:pPr>
      <w:numPr>
        <w:numId w:val="48"/>
      </w:numPr>
      <w:tabs>
        <w:tab w:val="clear" w:pos="360"/>
      </w:tabs>
      <w:spacing w:before="360"/>
    </w:pPr>
    <w:rPr>
      <w:rFonts w:ascii="Arial" w:hAnsi="Arial"/>
      <w:b/>
      <w:bCs/>
      <w:smallCaps/>
      <w:color w:val="0000FF"/>
      <w:sz w:val="21"/>
      <w:szCs w:val="21"/>
    </w:rPr>
  </w:style>
  <w:style w:type="paragraph" w:customStyle="1" w:styleId="Flche1-6pts0">
    <w:name w:val="Flèche1-6pts"/>
    <w:basedOn w:val="Flche1-12pts"/>
    <w:rsid w:val="00A13531"/>
    <w:pPr>
      <w:numPr>
        <w:numId w:val="0"/>
      </w:numPr>
      <w:spacing w:before="120"/>
      <w:ind w:left="283" w:hanging="283"/>
    </w:pPr>
  </w:style>
  <w:style w:type="paragraph" w:customStyle="1" w:styleId="Flche2-12pts">
    <w:name w:val="Flèche2-12pts"/>
    <w:basedOn w:val="Puce2-12pts"/>
    <w:rsid w:val="00A13531"/>
    <w:pPr>
      <w:numPr>
        <w:numId w:val="0"/>
      </w:numPr>
      <w:ind w:left="567" w:hanging="284"/>
    </w:pPr>
  </w:style>
  <w:style w:type="paragraph" w:customStyle="1" w:styleId="Pucebleue-12pts">
    <w:name w:val="Puce bleue-12pts"/>
    <w:basedOn w:val="Corpsdetexte"/>
    <w:rsid w:val="00A13531"/>
    <w:pPr>
      <w:numPr>
        <w:numId w:val="32"/>
      </w:numPr>
      <w:tabs>
        <w:tab w:val="clear" w:pos="425"/>
      </w:tabs>
      <w:spacing w:before="240"/>
      <w:ind w:left="568" w:hanging="284"/>
      <w:outlineLvl w:val="0"/>
    </w:pPr>
    <w:rPr>
      <w:rFonts w:ascii="Arial" w:hAnsi="Arial"/>
      <w:sz w:val="21"/>
      <w:szCs w:val="21"/>
    </w:rPr>
  </w:style>
  <w:style w:type="paragraph" w:customStyle="1" w:styleId="Lettrecouleur">
    <w:name w:val="Lettre couleur"/>
    <w:basedOn w:val="Numro-12pts"/>
    <w:rsid w:val="00A13531"/>
    <w:pPr>
      <w:numPr>
        <w:numId w:val="31"/>
      </w:numPr>
      <w:outlineLvl w:val="0"/>
    </w:pPr>
    <w:rPr>
      <w:sz w:val="20"/>
      <w:szCs w:val="20"/>
    </w:rPr>
  </w:style>
  <w:style w:type="paragraph" w:customStyle="1" w:styleId="NOMSTANDARD">
    <w:name w:val="NOMSTANDARD"/>
    <w:basedOn w:val="Normal"/>
    <w:link w:val="NOMSTANDARDCar"/>
    <w:rsid w:val="00A13531"/>
    <w:pPr>
      <w:keepLines w:val="0"/>
      <w:pBdr>
        <w:bottom w:val="single" w:sz="24" w:space="1" w:color="0000FF"/>
      </w:pBdr>
      <w:tabs>
        <w:tab w:val="left" w:pos="-98"/>
        <w:tab w:val="left" w:pos="4820"/>
        <w:tab w:val="right" w:pos="8222"/>
      </w:tabs>
      <w:ind w:left="-1349" w:right="851"/>
      <w:jc w:val="left"/>
    </w:pPr>
    <w:rPr>
      <w:rFonts w:ascii="Arial Narrow" w:hAnsi="Arial Narrow"/>
      <w:b/>
      <w:bCs/>
      <w:color w:val="0000FF"/>
      <w:sz w:val="32"/>
      <w:szCs w:val="32"/>
    </w:rPr>
  </w:style>
  <w:style w:type="paragraph" w:customStyle="1" w:styleId="Attention">
    <w:name w:val="Attention"/>
    <w:basedOn w:val="Normal"/>
    <w:next w:val="Titre"/>
    <w:rsid w:val="00A13531"/>
    <w:pPr>
      <w:spacing w:before="480"/>
      <w:ind w:left="-284"/>
    </w:pPr>
    <w:rPr>
      <w:rFonts w:ascii="Arial" w:hAnsi="Arial"/>
      <w:i/>
      <w:iCs/>
      <w:u w:val="single"/>
    </w:rPr>
  </w:style>
  <w:style w:type="paragraph" w:customStyle="1" w:styleId="courrier">
    <w:name w:val="courrier"/>
    <w:basedOn w:val="Normal"/>
    <w:next w:val="NRf"/>
    <w:rsid w:val="00A13531"/>
    <w:pPr>
      <w:keepLines w:val="0"/>
      <w:spacing w:before="1300"/>
      <w:ind w:left="4536"/>
      <w:jc w:val="left"/>
    </w:pPr>
    <w:rPr>
      <w:rFonts w:ascii="Arial" w:hAnsi="Arial"/>
      <w:b/>
      <w:bCs/>
      <w:smallCaps/>
      <w:sz w:val="24"/>
      <w:szCs w:val="24"/>
    </w:rPr>
  </w:style>
  <w:style w:type="paragraph" w:customStyle="1" w:styleId="Objet">
    <w:name w:val="Objet"/>
    <w:basedOn w:val="Normal"/>
    <w:next w:val="Date"/>
    <w:rsid w:val="00A13531"/>
    <w:pPr>
      <w:numPr>
        <w:numId w:val="47"/>
      </w:numPr>
      <w:tabs>
        <w:tab w:val="clear" w:pos="567"/>
        <w:tab w:val="num" w:pos="426"/>
      </w:tabs>
      <w:spacing w:before="120"/>
      <w:ind w:left="426" w:hanging="710"/>
      <w:jc w:val="left"/>
    </w:pPr>
    <w:rPr>
      <w:rFonts w:ascii="Arial" w:hAnsi="Arial"/>
      <w:b/>
      <w:bCs/>
      <w:smallCaps/>
    </w:rPr>
  </w:style>
  <w:style w:type="paragraph" w:customStyle="1" w:styleId="En-tte1">
    <w:name w:val="En-tête1"/>
    <w:basedOn w:val="En-tte"/>
    <w:rsid w:val="00A13531"/>
    <w:pPr>
      <w:keepLines w:val="0"/>
      <w:pBdr>
        <w:bottom w:val="none" w:sz="0" w:space="0" w:color="auto"/>
      </w:pBdr>
      <w:ind w:left="0" w:right="0"/>
    </w:pPr>
    <w:rPr>
      <w:b/>
      <w:bCs/>
      <w:color w:val="0000FF"/>
    </w:rPr>
  </w:style>
  <w:style w:type="paragraph" w:customStyle="1" w:styleId="Entte0">
    <w:name w:val="Entête0"/>
    <w:basedOn w:val="En-tte1"/>
    <w:rsid w:val="00A13531"/>
    <w:rPr>
      <w:sz w:val="18"/>
      <w:szCs w:val="18"/>
    </w:rPr>
  </w:style>
  <w:style w:type="paragraph" w:customStyle="1" w:styleId="En-tte2">
    <w:name w:val="En-tête2"/>
    <w:basedOn w:val="En-tte"/>
    <w:rsid w:val="00A13531"/>
    <w:pPr>
      <w:keepLines w:val="0"/>
      <w:pBdr>
        <w:bottom w:val="none" w:sz="0" w:space="0" w:color="auto"/>
      </w:pBdr>
      <w:ind w:left="-1157" w:right="0"/>
    </w:pPr>
    <w:rPr>
      <w:b/>
      <w:bCs/>
      <w:color w:val="0000FF"/>
      <w:sz w:val="32"/>
      <w:szCs w:val="32"/>
    </w:rPr>
  </w:style>
  <w:style w:type="paragraph" w:customStyle="1" w:styleId="Flche1-12pts">
    <w:name w:val="Flèche1-12pts"/>
    <w:basedOn w:val="Corpsdetexte"/>
    <w:rsid w:val="00A13531"/>
    <w:pPr>
      <w:numPr>
        <w:numId w:val="57"/>
      </w:numPr>
      <w:tabs>
        <w:tab w:val="clear" w:pos="1134"/>
        <w:tab w:val="num" w:pos="284"/>
      </w:tabs>
      <w:spacing w:before="240"/>
      <w:ind w:left="284" w:hanging="284"/>
    </w:pPr>
    <w:rPr>
      <w:rFonts w:ascii="Arial" w:hAnsi="Arial"/>
      <w:sz w:val="21"/>
      <w:szCs w:val="21"/>
    </w:rPr>
  </w:style>
  <w:style w:type="paragraph" w:customStyle="1" w:styleId="Flche2-0pt">
    <w:name w:val="Flèche2-0pt"/>
    <w:basedOn w:val="Flche2-12pts"/>
    <w:rsid w:val="00A13531"/>
    <w:pPr>
      <w:numPr>
        <w:numId w:val="36"/>
      </w:numPr>
      <w:tabs>
        <w:tab w:val="clear" w:pos="360"/>
      </w:tabs>
      <w:spacing w:before="0"/>
      <w:ind w:left="567"/>
    </w:pPr>
  </w:style>
  <w:style w:type="paragraph" w:customStyle="1" w:styleId="Flche2-6pts">
    <w:name w:val="Flèche2-6pts"/>
    <w:basedOn w:val="Flche2-12pts"/>
    <w:rsid w:val="00A13531"/>
    <w:pPr>
      <w:numPr>
        <w:numId w:val="59"/>
      </w:numPr>
      <w:spacing w:before="120"/>
    </w:pPr>
  </w:style>
  <w:style w:type="paragraph" w:customStyle="1" w:styleId="Flche3-12pts">
    <w:name w:val="Flèche3-12pts"/>
    <w:basedOn w:val="Puce3-12pts"/>
    <w:rsid w:val="00A13531"/>
    <w:pPr>
      <w:numPr>
        <w:numId w:val="38"/>
      </w:numPr>
      <w:tabs>
        <w:tab w:val="clear" w:pos="360"/>
      </w:tabs>
      <w:ind w:left="851"/>
    </w:pPr>
  </w:style>
  <w:style w:type="paragraph" w:customStyle="1" w:styleId="Flche3-6pts">
    <w:name w:val="Flèche3-6pts"/>
    <w:basedOn w:val="Flche3-12pts"/>
    <w:rsid w:val="00A13531"/>
    <w:pPr>
      <w:numPr>
        <w:numId w:val="0"/>
      </w:numPr>
      <w:spacing w:before="120"/>
      <w:ind w:left="851" w:hanging="284"/>
    </w:pPr>
  </w:style>
  <w:style w:type="paragraph" w:customStyle="1" w:styleId="Flche3-0pt">
    <w:name w:val="Flèche3-0pt"/>
    <w:basedOn w:val="Flche3-6pts"/>
    <w:rsid w:val="00A13531"/>
    <w:pPr>
      <w:numPr>
        <w:numId w:val="37"/>
      </w:numPr>
      <w:tabs>
        <w:tab w:val="clear" w:pos="360"/>
      </w:tabs>
      <w:spacing w:before="0"/>
      <w:ind w:left="851"/>
    </w:pPr>
  </w:style>
  <w:style w:type="paragraph" w:customStyle="1" w:styleId="Flche4-12pts">
    <w:name w:val="Flèche4-12pts"/>
    <w:basedOn w:val="Corpsdetexte"/>
    <w:rsid w:val="00A13531"/>
    <w:pPr>
      <w:numPr>
        <w:numId w:val="40"/>
      </w:numPr>
      <w:tabs>
        <w:tab w:val="clear" w:pos="644"/>
      </w:tabs>
      <w:spacing w:before="240"/>
      <w:ind w:left="1134" w:hanging="284"/>
    </w:pPr>
    <w:rPr>
      <w:rFonts w:ascii="Arial" w:hAnsi="Arial"/>
      <w:sz w:val="21"/>
      <w:szCs w:val="21"/>
    </w:rPr>
  </w:style>
  <w:style w:type="paragraph" w:customStyle="1" w:styleId="Flche4-6pts">
    <w:name w:val="Flèche4-6pts"/>
    <w:basedOn w:val="Flche4-12pts"/>
    <w:rsid w:val="00A13531"/>
    <w:pPr>
      <w:numPr>
        <w:numId w:val="0"/>
      </w:numPr>
      <w:spacing w:before="120"/>
      <w:ind w:left="1134" w:hanging="283"/>
    </w:pPr>
  </w:style>
  <w:style w:type="paragraph" w:customStyle="1" w:styleId="Flche4-0pts">
    <w:name w:val="Flèche4-0pts"/>
    <w:basedOn w:val="Flche4-6pts"/>
    <w:rsid w:val="00A13531"/>
    <w:pPr>
      <w:numPr>
        <w:numId w:val="39"/>
      </w:numPr>
      <w:tabs>
        <w:tab w:val="clear" w:pos="644"/>
      </w:tabs>
      <w:spacing w:before="0"/>
      <w:ind w:left="1134" w:hanging="284"/>
    </w:pPr>
  </w:style>
  <w:style w:type="paragraph" w:customStyle="1" w:styleId="Flche5-12pts">
    <w:name w:val="Flèche5-12pts"/>
    <w:basedOn w:val="Corpsdetexte"/>
    <w:rsid w:val="00A13531"/>
    <w:pPr>
      <w:numPr>
        <w:numId w:val="42"/>
      </w:numPr>
      <w:tabs>
        <w:tab w:val="clear" w:pos="360"/>
      </w:tabs>
      <w:spacing w:before="240"/>
      <w:ind w:left="1418"/>
    </w:pPr>
    <w:rPr>
      <w:rFonts w:ascii="Arial" w:hAnsi="Arial"/>
      <w:sz w:val="21"/>
      <w:szCs w:val="21"/>
    </w:rPr>
  </w:style>
  <w:style w:type="paragraph" w:customStyle="1" w:styleId="Flche5-6pts">
    <w:name w:val="Flèche5-6pts"/>
    <w:basedOn w:val="Flche5-12pts"/>
    <w:rsid w:val="00A13531"/>
    <w:pPr>
      <w:numPr>
        <w:numId w:val="0"/>
      </w:numPr>
      <w:spacing w:before="120"/>
      <w:ind w:left="1418" w:hanging="284"/>
    </w:pPr>
  </w:style>
  <w:style w:type="paragraph" w:customStyle="1" w:styleId="Flche5-0pts">
    <w:name w:val="Flèche5-0pts"/>
    <w:basedOn w:val="Flche5-6pts"/>
    <w:rsid w:val="00A13531"/>
    <w:pPr>
      <w:numPr>
        <w:numId w:val="41"/>
      </w:numPr>
      <w:tabs>
        <w:tab w:val="clear" w:pos="360"/>
      </w:tabs>
      <w:spacing w:before="0"/>
      <w:ind w:left="1418"/>
    </w:pPr>
  </w:style>
  <w:style w:type="paragraph" w:customStyle="1" w:styleId="Lettre">
    <w:name w:val="Lettre"/>
    <w:basedOn w:val="Corpsdetexte"/>
    <w:rsid w:val="00A13531"/>
    <w:pPr>
      <w:spacing w:before="240"/>
      <w:ind w:left="426"/>
    </w:pPr>
    <w:rPr>
      <w:rFonts w:ascii="Arial" w:hAnsi="Arial"/>
      <w:sz w:val="21"/>
      <w:szCs w:val="21"/>
    </w:rPr>
  </w:style>
  <w:style w:type="paragraph" w:customStyle="1" w:styleId="Lettrenumration">
    <w:name w:val="Lettre énumération"/>
    <w:basedOn w:val="Corpsdetexte"/>
    <w:rsid w:val="00A13531"/>
    <w:pPr>
      <w:numPr>
        <w:numId w:val="43"/>
      </w:numPr>
      <w:tabs>
        <w:tab w:val="clear" w:pos="360"/>
      </w:tabs>
      <w:spacing w:before="240"/>
      <w:ind w:left="709"/>
    </w:pPr>
    <w:rPr>
      <w:rFonts w:ascii="Arial" w:hAnsi="Arial"/>
      <w:sz w:val="21"/>
      <w:szCs w:val="21"/>
    </w:rPr>
  </w:style>
  <w:style w:type="paragraph" w:customStyle="1" w:styleId="Lettreflche">
    <w:name w:val="Lettre flèche"/>
    <w:basedOn w:val="Corpsdetexte"/>
    <w:rsid w:val="00A13531"/>
    <w:pPr>
      <w:numPr>
        <w:numId w:val="44"/>
      </w:numPr>
      <w:tabs>
        <w:tab w:val="clear" w:pos="1134"/>
      </w:tabs>
      <w:spacing w:before="120"/>
      <w:ind w:left="993" w:hanging="284"/>
    </w:pPr>
    <w:rPr>
      <w:rFonts w:ascii="Arial" w:hAnsi="Arial"/>
      <w:sz w:val="21"/>
      <w:szCs w:val="21"/>
    </w:rPr>
  </w:style>
  <w:style w:type="paragraph" w:customStyle="1" w:styleId="Lettretiret">
    <w:name w:val="Lettre tiret"/>
    <w:basedOn w:val="Corpsdetexte"/>
    <w:rsid w:val="00A13531"/>
    <w:pPr>
      <w:numPr>
        <w:numId w:val="45"/>
      </w:numPr>
      <w:tabs>
        <w:tab w:val="clear" w:pos="360"/>
      </w:tabs>
      <w:spacing w:before="120"/>
      <w:ind w:left="1276"/>
    </w:pPr>
    <w:rPr>
      <w:rFonts w:ascii="Arial" w:hAnsi="Arial"/>
      <w:sz w:val="21"/>
      <w:szCs w:val="21"/>
    </w:rPr>
  </w:style>
  <w:style w:type="paragraph" w:customStyle="1" w:styleId="Montant">
    <w:name w:val="Montant"/>
    <w:basedOn w:val="Corpsdetexte"/>
    <w:rsid w:val="00A13531"/>
    <w:pPr>
      <w:tabs>
        <w:tab w:val="right" w:pos="5670"/>
        <w:tab w:val="right" w:leader="dot" w:pos="7371"/>
        <w:tab w:val="right" w:pos="9072"/>
      </w:tabs>
      <w:spacing w:before="240"/>
      <w:ind w:left="0"/>
    </w:pPr>
    <w:rPr>
      <w:rFonts w:ascii="Arial" w:hAnsi="Arial"/>
      <w:sz w:val="21"/>
      <w:szCs w:val="21"/>
    </w:rPr>
  </w:style>
  <w:style w:type="paragraph" w:customStyle="1" w:styleId="NRf">
    <w:name w:val="N/Réf."/>
    <w:basedOn w:val="Normal"/>
    <w:next w:val="VRf"/>
    <w:rsid w:val="00A13531"/>
    <w:pPr>
      <w:numPr>
        <w:numId w:val="46"/>
      </w:numPr>
      <w:tabs>
        <w:tab w:val="clear" w:pos="567"/>
        <w:tab w:val="left" w:pos="426"/>
      </w:tabs>
      <w:spacing w:before="240"/>
      <w:ind w:left="426" w:hanging="710"/>
      <w:jc w:val="left"/>
    </w:pPr>
    <w:rPr>
      <w:rFonts w:ascii="Arial" w:hAnsi="Arial"/>
      <w:smallCaps/>
    </w:rPr>
  </w:style>
  <w:style w:type="paragraph" w:customStyle="1" w:styleId="PAYSCLIENTDATE">
    <w:name w:val="PAYS/CLIENT/DATE"/>
    <w:basedOn w:val="Normal"/>
    <w:next w:val="Normal"/>
    <w:rsid w:val="00A13531"/>
    <w:pPr>
      <w:keepLines w:val="0"/>
      <w:jc w:val="left"/>
    </w:pPr>
    <w:rPr>
      <w:rFonts w:ascii="Arial Narrow" w:hAnsi="Arial Narrow"/>
      <w:smallCaps/>
      <w:color w:val="0000FF"/>
    </w:rPr>
  </w:style>
  <w:style w:type="paragraph" w:customStyle="1" w:styleId="Puce0-18pts">
    <w:name w:val="Puce0-18pts"/>
    <w:basedOn w:val="Corpsdetexte"/>
    <w:rsid w:val="00A13531"/>
    <w:pPr>
      <w:numPr>
        <w:numId w:val="49"/>
      </w:numPr>
      <w:tabs>
        <w:tab w:val="clear" w:pos="360"/>
      </w:tabs>
      <w:spacing w:before="360"/>
    </w:pPr>
    <w:rPr>
      <w:rFonts w:ascii="Arial" w:hAnsi="Arial"/>
      <w:sz w:val="21"/>
      <w:szCs w:val="21"/>
    </w:rPr>
  </w:style>
  <w:style w:type="paragraph" w:customStyle="1" w:styleId="Retrait2-3pts">
    <w:name w:val="Retrait2-3pts"/>
    <w:basedOn w:val="Normal"/>
    <w:rsid w:val="00A13531"/>
    <w:pPr>
      <w:spacing w:before="60"/>
      <w:ind w:left="1701"/>
    </w:pPr>
    <w:rPr>
      <w:rFonts w:ascii="Arial" w:hAnsi="Arial"/>
    </w:rPr>
  </w:style>
  <w:style w:type="paragraph" w:customStyle="1" w:styleId="Titre0">
    <w:name w:val="Titre 0"/>
    <w:basedOn w:val="Titre1"/>
    <w:next w:val="Corpsdetexte"/>
    <w:link w:val="Titre0Car"/>
    <w:rsid w:val="00A13531"/>
    <w:pPr>
      <w:tabs>
        <w:tab w:val="num" w:pos="425"/>
      </w:tabs>
      <w:ind w:hanging="425"/>
      <w:outlineLvl w:val="9"/>
    </w:pPr>
    <w:rPr>
      <w:b w:val="0"/>
      <w:bCs w:val="0"/>
      <w:color w:val="0000FF"/>
    </w:rPr>
  </w:style>
  <w:style w:type="paragraph" w:customStyle="1" w:styleId="TitreSommaire">
    <w:name w:val="Titre Sommaire"/>
    <w:basedOn w:val="Normal"/>
    <w:next w:val="Normal"/>
    <w:rsid w:val="00A13531"/>
    <w:pPr>
      <w:pBdr>
        <w:bottom w:val="single" w:sz="18" w:space="1" w:color="0000FF"/>
      </w:pBdr>
      <w:spacing w:before="600"/>
      <w:ind w:left="-992" w:right="1134"/>
      <w:jc w:val="right"/>
    </w:pPr>
    <w:rPr>
      <w:rFonts w:ascii="Arial Narrow" w:hAnsi="Arial Narrow"/>
      <w:smallCaps/>
      <w:color w:val="0000FF"/>
      <w:sz w:val="36"/>
      <w:szCs w:val="36"/>
    </w:rPr>
  </w:style>
  <w:style w:type="paragraph" w:customStyle="1" w:styleId="TITRESCOLONNES">
    <w:name w:val="TITRES COLONNES"/>
    <w:basedOn w:val="Normal"/>
    <w:rsid w:val="00A13531"/>
    <w:pPr>
      <w:keepLines w:val="0"/>
      <w:jc w:val="left"/>
    </w:pPr>
    <w:rPr>
      <w:rFonts w:ascii="Arial Narrow" w:hAnsi="Arial Narrow"/>
      <w:smallCaps/>
      <w:color w:val="0000FF"/>
    </w:rPr>
  </w:style>
  <w:style w:type="paragraph" w:customStyle="1" w:styleId="VRf">
    <w:name w:val="V/Réf."/>
    <w:basedOn w:val="Normal"/>
    <w:next w:val="Objet"/>
    <w:rsid w:val="00A13531"/>
    <w:pPr>
      <w:numPr>
        <w:numId w:val="56"/>
      </w:numPr>
      <w:tabs>
        <w:tab w:val="clear" w:pos="567"/>
        <w:tab w:val="num" w:pos="426"/>
      </w:tabs>
      <w:spacing w:before="120"/>
      <w:ind w:left="426" w:hanging="710"/>
    </w:pPr>
    <w:rPr>
      <w:rFonts w:ascii="Arial" w:hAnsi="Arial"/>
    </w:rPr>
  </w:style>
  <w:style w:type="paragraph" w:customStyle="1" w:styleId="Pucebleue-6pts">
    <w:name w:val="Puce bleue-6 pts"/>
    <w:basedOn w:val="Pucebleue-12pts"/>
    <w:rsid w:val="00A13531"/>
    <w:pPr>
      <w:numPr>
        <w:numId w:val="0"/>
      </w:numPr>
      <w:tabs>
        <w:tab w:val="num" w:pos="425"/>
      </w:tabs>
      <w:spacing w:before="120"/>
      <w:ind w:left="567" w:hanging="425"/>
    </w:pPr>
    <w:rPr>
      <w:rFonts w:ascii="FuturaA Bk BT" w:hAnsi="FuturaA Bk BT"/>
      <w:color w:val="0000FF"/>
      <w:sz w:val="20"/>
      <w:szCs w:val="20"/>
    </w:rPr>
  </w:style>
  <w:style w:type="paragraph" w:customStyle="1" w:styleId="Flche1-6pts">
    <w:name w:val="Flèche 1 - 6 pts"/>
    <w:basedOn w:val="Normal"/>
    <w:rsid w:val="00A13531"/>
    <w:pPr>
      <w:numPr>
        <w:numId w:val="58"/>
      </w:numPr>
      <w:tabs>
        <w:tab w:val="clear" w:pos="360"/>
      </w:tabs>
      <w:spacing w:before="100" w:after="100"/>
    </w:pPr>
    <w:rPr>
      <w:rFonts w:ascii="Arial" w:hAnsi="Arial"/>
      <w:sz w:val="21"/>
      <w:szCs w:val="21"/>
    </w:rPr>
  </w:style>
  <w:style w:type="paragraph" w:customStyle="1" w:styleId="Flche1-3pts">
    <w:name w:val="Flèche1-3pts"/>
    <w:basedOn w:val="Corpsdetexte"/>
    <w:rsid w:val="00A13531"/>
    <w:pPr>
      <w:numPr>
        <w:numId w:val="34"/>
      </w:numPr>
      <w:spacing w:before="100" w:after="100"/>
      <w:outlineLvl w:val="0"/>
    </w:pPr>
    <w:rPr>
      <w:rFonts w:ascii="Arial" w:hAnsi="Arial"/>
      <w:sz w:val="21"/>
      <w:szCs w:val="21"/>
    </w:rPr>
  </w:style>
  <w:style w:type="paragraph" w:customStyle="1" w:styleId="Puce1-0pts">
    <w:name w:val="Puce1-0pts"/>
    <w:basedOn w:val="Puce1-6pts"/>
    <w:rsid w:val="00A13531"/>
    <w:pPr>
      <w:numPr>
        <w:numId w:val="33"/>
      </w:numPr>
      <w:spacing w:before="0"/>
      <w:ind w:left="851"/>
      <w:outlineLvl w:val="0"/>
    </w:pPr>
    <w:rPr>
      <w:rFonts w:ascii="FuturaA Bk BT" w:hAnsi="FuturaA Bk BT"/>
      <w:sz w:val="20"/>
      <w:szCs w:val="20"/>
    </w:rPr>
  </w:style>
  <w:style w:type="paragraph" w:customStyle="1" w:styleId="textelet">
    <w:name w:val="textelet"/>
    <w:basedOn w:val="Normal"/>
    <w:rsid w:val="00A13531"/>
    <w:pPr>
      <w:keepLines w:val="0"/>
      <w:spacing w:before="240"/>
      <w:ind w:left="1134"/>
    </w:pPr>
    <w:rPr>
      <w:rFonts w:ascii="Arial" w:hAnsi="Arial"/>
      <w:sz w:val="24"/>
      <w:szCs w:val="24"/>
    </w:rPr>
  </w:style>
  <w:style w:type="character" w:customStyle="1" w:styleId="texpetitgri1">
    <w:name w:val="texpetitgri1"/>
    <w:rsid w:val="00A13531"/>
    <w:rPr>
      <w:rFonts w:ascii="Verdana" w:hAnsi="Verdana" w:hint="default"/>
      <w:b w:val="0"/>
      <w:bCs w:val="0"/>
      <w:color w:val="666666"/>
      <w:sz w:val="12"/>
      <w:szCs w:val="12"/>
    </w:rPr>
  </w:style>
  <w:style w:type="character" w:customStyle="1" w:styleId="texte1">
    <w:name w:val="texte1"/>
    <w:rsid w:val="00A13531"/>
    <w:rPr>
      <w:rFonts w:ascii="Verdana" w:hAnsi="Verdana" w:hint="default"/>
      <w:b w:val="0"/>
      <w:bCs w:val="0"/>
      <w:color w:val="000066"/>
      <w:sz w:val="14"/>
      <w:szCs w:val="14"/>
    </w:rPr>
  </w:style>
  <w:style w:type="character" w:customStyle="1" w:styleId="textenoir1">
    <w:name w:val="textenoir1"/>
    <w:rsid w:val="00A13531"/>
    <w:rPr>
      <w:rFonts w:ascii="Verdana" w:hAnsi="Verdana" w:hint="default"/>
      <w:color w:val="0066FF"/>
      <w:sz w:val="14"/>
      <w:szCs w:val="14"/>
    </w:rPr>
  </w:style>
  <w:style w:type="character" w:customStyle="1" w:styleId="texte21">
    <w:name w:val="texte21"/>
    <w:rsid w:val="00A13531"/>
    <w:rPr>
      <w:rFonts w:ascii="Verdana" w:hAnsi="Verdana" w:hint="default"/>
      <w:color w:val="000066"/>
      <w:sz w:val="12"/>
      <w:szCs w:val="12"/>
    </w:rPr>
  </w:style>
  <w:style w:type="character" w:customStyle="1" w:styleId="texpetitgri2">
    <w:name w:val="texpetitgri2"/>
    <w:rsid w:val="00A13531"/>
    <w:rPr>
      <w:rFonts w:ascii="Verdana" w:hAnsi="Verdana" w:hint="default"/>
      <w:b w:val="0"/>
      <w:bCs w:val="0"/>
      <w:color w:val="666666"/>
      <w:sz w:val="12"/>
      <w:szCs w:val="12"/>
    </w:rPr>
  </w:style>
  <w:style w:type="character" w:customStyle="1" w:styleId="textenoir2">
    <w:name w:val="textenoir2"/>
    <w:rsid w:val="00A13531"/>
    <w:rPr>
      <w:rFonts w:ascii="Verdana" w:hAnsi="Verdana" w:hint="default"/>
      <w:color w:val="0066FF"/>
      <w:sz w:val="14"/>
      <w:szCs w:val="14"/>
    </w:rPr>
  </w:style>
  <w:style w:type="paragraph" w:customStyle="1" w:styleId="tiret">
    <w:name w:val="tiret"/>
    <w:basedOn w:val="Normal"/>
    <w:rsid w:val="00A13531"/>
    <w:pPr>
      <w:keepLines w:val="0"/>
      <w:overflowPunct w:val="0"/>
      <w:autoSpaceDE w:val="0"/>
      <w:autoSpaceDN w:val="0"/>
      <w:adjustRightInd w:val="0"/>
      <w:spacing w:after="120"/>
      <w:ind w:left="567"/>
      <w:textAlignment w:val="baseline"/>
    </w:pPr>
    <w:rPr>
      <w:rFonts w:ascii="Times New Roman" w:hAnsi="Times New Roman" w:cs="Times New Roman"/>
      <w:sz w:val="24"/>
    </w:rPr>
  </w:style>
  <w:style w:type="paragraph" w:customStyle="1" w:styleId="Retraitcorpsdetexte21">
    <w:name w:val="Retrait corps de texte 21"/>
    <w:basedOn w:val="Normal"/>
    <w:rsid w:val="00A13531"/>
    <w:pPr>
      <w:keepLines w:val="0"/>
      <w:overflowPunct w:val="0"/>
      <w:autoSpaceDE w:val="0"/>
      <w:autoSpaceDN w:val="0"/>
      <w:adjustRightInd w:val="0"/>
      <w:ind w:left="1304" w:hanging="170"/>
      <w:textAlignment w:val="baseline"/>
    </w:pPr>
    <w:rPr>
      <w:rFonts w:ascii="Times New Roman" w:hAnsi="Times New Roman" w:cs="Times New Roman"/>
      <w:sz w:val="22"/>
    </w:rPr>
  </w:style>
  <w:style w:type="character" w:styleId="Lienhypertextesuivivisit">
    <w:name w:val="FollowedHyperlink"/>
    <w:rsid w:val="00A13531"/>
    <w:rPr>
      <w:color w:val="800080"/>
      <w:u w:val="single"/>
    </w:rPr>
  </w:style>
  <w:style w:type="numbering" w:customStyle="1" w:styleId="Listeencours2">
    <w:name w:val="Liste en cours2"/>
    <w:rsid w:val="00A13531"/>
    <w:pPr>
      <w:numPr>
        <w:numId w:val="61"/>
      </w:numPr>
    </w:pPr>
  </w:style>
  <w:style w:type="character" w:customStyle="1" w:styleId="TitreCadreCar">
    <w:name w:val="Titre Cadre Car"/>
    <w:link w:val="TitreCadre"/>
    <w:rsid w:val="00A13531"/>
    <w:rPr>
      <w:rFonts w:ascii="Arial Narrow" w:hAnsi="Arial Narrow" w:cs="Arial"/>
      <w:caps/>
      <w:sz w:val="32"/>
      <w:szCs w:val="32"/>
      <w:lang w:val="fr-FR" w:eastAsia="fr-FR" w:bidi="ar-SA"/>
    </w:rPr>
  </w:style>
  <w:style w:type="character" w:customStyle="1" w:styleId="TitreCentreCar">
    <w:name w:val="Titre Centre Car"/>
    <w:link w:val="TitreCentre"/>
    <w:rsid w:val="00A13531"/>
    <w:rPr>
      <w:rFonts w:ascii="Arial Narrow" w:hAnsi="Arial Narrow" w:cs="Arial"/>
      <w:caps/>
      <w:sz w:val="32"/>
      <w:szCs w:val="32"/>
      <w:lang w:val="fr-FR" w:eastAsia="fr-FR" w:bidi="ar-SA"/>
    </w:rPr>
  </w:style>
  <w:style w:type="character" w:customStyle="1" w:styleId="NOMSTANDARDCar">
    <w:name w:val="NOMSTANDARD Car"/>
    <w:link w:val="NOMSTANDARD"/>
    <w:rsid w:val="00A13531"/>
    <w:rPr>
      <w:rFonts w:ascii="Arial Narrow" w:hAnsi="Arial Narrow" w:cs="Arial"/>
      <w:b/>
      <w:bCs/>
      <w:color w:val="0000FF"/>
      <w:sz w:val="32"/>
      <w:szCs w:val="32"/>
      <w:lang w:val="fr-FR" w:eastAsia="fr-FR" w:bidi="ar-SA"/>
    </w:rPr>
  </w:style>
  <w:style w:type="character" w:customStyle="1" w:styleId="Titre1Car">
    <w:name w:val="Titre 1 Car"/>
    <w:rsid w:val="00A13531"/>
    <w:rPr>
      <w:rFonts w:ascii="Arial Narrow" w:hAnsi="Arial Narrow" w:cs="Arial"/>
      <w:b/>
      <w:bCs/>
      <w:caps/>
      <w:color w:val="0000FF"/>
      <w:sz w:val="32"/>
      <w:szCs w:val="32"/>
      <w:lang w:val="fr-FR" w:eastAsia="fr-FR" w:bidi="ar-SA"/>
    </w:rPr>
  </w:style>
  <w:style w:type="character" w:customStyle="1" w:styleId="Titre0Car">
    <w:name w:val="Titre 0 Car"/>
    <w:link w:val="Titre0"/>
    <w:rsid w:val="00A13531"/>
    <w:rPr>
      <w:rFonts w:ascii="Helvetica" w:hAnsi="Helvetica" w:cs="Helvetica"/>
      <w:smallCaps/>
      <w:color w:val="0000FF"/>
      <w:sz w:val="32"/>
      <w:szCs w:val="32"/>
    </w:rPr>
  </w:style>
  <w:style w:type="paragraph" w:customStyle="1" w:styleId="Car">
    <w:name w:val="Car"/>
    <w:basedOn w:val="Normal"/>
    <w:rsid w:val="00A13531"/>
    <w:pPr>
      <w:keepLines w:val="0"/>
      <w:spacing w:after="160" w:line="240" w:lineRule="exact"/>
      <w:jc w:val="left"/>
    </w:pPr>
    <w:rPr>
      <w:rFonts w:ascii="Verdana" w:hAnsi="Verdana" w:cs="Times New Roman"/>
      <w:lang w:val="en-US" w:eastAsia="en-US"/>
    </w:rPr>
  </w:style>
  <w:style w:type="paragraph" w:styleId="Objetducommentaire">
    <w:name w:val="annotation subject"/>
    <w:basedOn w:val="Commentaire"/>
    <w:next w:val="Commentaire"/>
    <w:semiHidden/>
    <w:rsid w:val="00A13531"/>
    <w:rPr>
      <w:rFonts w:ascii="Arial" w:hAnsi="Arial"/>
      <w:b/>
      <w:bCs/>
    </w:rPr>
  </w:style>
  <w:style w:type="paragraph" w:styleId="Paragraphedeliste">
    <w:name w:val="List Paragraph"/>
    <w:aliases w:val="Tab n1,Titre 3_sous parties,Corps de Texte"/>
    <w:basedOn w:val="Normal"/>
    <w:link w:val="ParagraphedelisteCar"/>
    <w:uiPriority w:val="34"/>
    <w:qFormat/>
    <w:rsid w:val="00BA5260"/>
    <w:pPr>
      <w:keepLines w:val="0"/>
      <w:spacing w:after="200" w:line="276" w:lineRule="auto"/>
      <w:ind w:left="720"/>
      <w:contextualSpacing/>
      <w:jc w:val="left"/>
    </w:pPr>
    <w:rPr>
      <w:rFonts w:ascii="Calibri" w:eastAsia="Calibri" w:hAnsi="Calibri" w:cs="Times New Roman"/>
      <w:sz w:val="22"/>
      <w:szCs w:val="22"/>
      <w:lang w:eastAsia="en-US"/>
    </w:rPr>
  </w:style>
  <w:style w:type="paragraph" w:customStyle="1" w:styleId="Paragraphedeliste1">
    <w:name w:val="Paragraphe de liste1"/>
    <w:basedOn w:val="Normal"/>
    <w:qFormat/>
    <w:rsid w:val="00CE6CD4"/>
    <w:pPr>
      <w:keepLines w:val="0"/>
      <w:spacing w:after="200" w:line="276" w:lineRule="auto"/>
      <w:ind w:left="720"/>
      <w:contextualSpacing/>
      <w:jc w:val="left"/>
    </w:pPr>
    <w:rPr>
      <w:rFonts w:ascii="Calibri" w:hAnsi="Calibri" w:cs="Times New Roman"/>
      <w:sz w:val="22"/>
      <w:szCs w:val="22"/>
      <w:lang w:eastAsia="en-US"/>
    </w:rPr>
  </w:style>
  <w:style w:type="character" w:customStyle="1" w:styleId="nowrap1">
    <w:name w:val="nowrap1"/>
    <w:basedOn w:val="Policepardfaut"/>
    <w:rsid w:val="00231412"/>
  </w:style>
  <w:style w:type="paragraph" w:customStyle="1" w:styleId="StyleIntercalaireDroite0cmAvant30ptHautOmbreS">
    <w:name w:val="Style Intercalaire + Droite :  0 cm Avant : 30 pt Haut: (Ombrée S..."/>
    <w:basedOn w:val="Intercalaire"/>
    <w:next w:val="Normal"/>
    <w:rsid w:val="005C2DD1"/>
    <w:pPr>
      <w:keepLines w:val="0"/>
      <w:pBdr>
        <w:top w:val="single" w:sz="12" w:space="6" w:color="auto" w:shadow="1"/>
        <w:left w:val="single" w:sz="12" w:space="4" w:color="auto" w:shadow="1"/>
        <w:bottom w:val="single" w:sz="12" w:space="6" w:color="auto" w:shadow="1"/>
        <w:right w:val="single" w:sz="12" w:space="4" w:color="auto" w:shadow="1"/>
      </w:pBdr>
      <w:spacing w:before="600"/>
      <w:ind w:left="1134"/>
    </w:pPr>
    <w:rPr>
      <w:bCs/>
      <w:szCs w:val="20"/>
    </w:rPr>
  </w:style>
  <w:style w:type="paragraph" w:customStyle="1" w:styleId="Puce0-2pts">
    <w:name w:val="Puce0-2pts"/>
    <w:basedOn w:val="Normal"/>
    <w:rsid w:val="00823254"/>
    <w:pPr>
      <w:widowControl w:val="0"/>
      <w:numPr>
        <w:numId w:val="62"/>
      </w:numPr>
      <w:tabs>
        <w:tab w:val="left" w:pos="1134"/>
      </w:tabs>
      <w:adjustRightInd w:val="0"/>
      <w:spacing w:before="180" w:line="360" w:lineRule="atLeast"/>
      <w:ind w:right="57"/>
      <w:textAlignment w:val="baseline"/>
    </w:pPr>
    <w:rPr>
      <w:rFonts w:ascii="Arial" w:hAnsi="Arial"/>
    </w:rPr>
  </w:style>
  <w:style w:type="character" w:customStyle="1" w:styleId="apple-converted-space">
    <w:name w:val="apple-converted-space"/>
    <w:basedOn w:val="Policepardfaut"/>
    <w:rsid w:val="00647309"/>
  </w:style>
  <w:style w:type="character" w:customStyle="1" w:styleId="nowrap">
    <w:name w:val="nowrap"/>
    <w:basedOn w:val="Policepardfaut"/>
    <w:rsid w:val="00647309"/>
  </w:style>
  <w:style w:type="paragraph" w:customStyle="1" w:styleId="Default">
    <w:name w:val="Default"/>
    <w:rsid w:val="00876303"/>
    <w:pPr>
      <w:autoSpaceDE w:val="0"/>
      <w:autoSpaceDN w:val="0"/>
      <w:adjustRightInd w:val="0"/>
    </w:pPr>
    <w:rPr>
      <w:rFonts w:ascii="Calibri" w:hAnsi="Calibri" w:cs="Calibri"/>
      <w:color w:val="000000"/>
      <w:sz w:val="24"/>
      <w:szCs w:val="24"/>
    </w:rPr>
  </w:style>
  <w:style w:type="character" w:customStyle="1" w:styleId="LgendeCar1">
    <w:name w:val="Légende Car1"/>
    <w:aliases w:val="Légende Car Car,légende Car,légende Car Car Car Car1,légende Car Car Car Car Car,Légende Car Car Car Car,Légende Car Car + Arial Car,10 pt Car,Non Gras + 9 pt Car,Non... Car,Non Gras Car Car,annexes Car,Annexes Car,Capsis Légende Car"/>
    <w:link w:val="Lgende"/>
    <w:uiPriority w:val="35"/>
    <w:rsid w:val="001D4817"/>
    <w:rPr>
      <w:rFonts w:ascii="Helvetica" w:hAnsi="Helvetica" w:cs="Arial"/>
      <w:b/>
      <w:bCs/>
    </w:rPr>
  </w:style>
  <w:style w:type="character" w:customStyle="1" w:styleId="ParagraphedelisteCar">
    <w:name w:val="Paragraphe de liste Car"/>
    <w:aliases w:val="Tab n1 Car,Titre 3_sous parties Car,Corps de Texte Car"/>
    <w:link w:val="Paragraphedeliste"/>
    <w:uiPriority w:val="34"/>
    <w:locked/>
    <w:rsid w:val="00135689"/>
    <w:rPr>
      <w:rFonts w:ascii="Calibri" w:eastAsia="Calibri" w:hAnsi="Calibri"/>
      <w:sz w:val="22"/>
      <w:szCs w:val="22"/>
      <w:lang w:eastAsia="en-US"/>
    </w:rPr>
  </w:style>
  <w:style w:type="character" w:styleId="Mentionnonrsolue">
    <w:name w:val="Unresolved Mention"/>
    <w:basedOn w:val="Policepardfaut"/>
    <w:uiPriority w:val="99"/>
    <w:semiHidden/>
    <w:unhideWhenUsed/>
    <w:rsid w:val="00381CC3"/>
    <w:rPr>
      <w:color w:val="605E5C"/>
      <w:shd w:val="clear" w:color="auto" w:fill="E1DFDD"/>
    </w:rPr>
  </w:style>
  <w:style w:type="character" w:customStyle="1" w:styleId="CommentaireCar">
    <w:name w:val="Commentaire Car"/>
    <w:basedOn w:val="Policepardfaut"/>
    <w:link w:val="Commentaire"/>
    <w:semiHidden/>
    <w:rsid w:val="00A51B1A"/>
    <w:rPr>
      <w:rFonts w:ascii="Trebuchet MS" w:hAnsi="Trebuchet MS" w:cs="Arial"/>
    </w:rPr>
  </w:style>
  <w:style w:type="character" w:customStyle="1" w:styleId="Titre4Car">
    <w:name w:val="Titre 4 Car"/>
    <w:basedOn w:val="Policepardfaut"/>
    <w:link w:val="Titre4"/>
    <w:rsid w:val="00412714"/>
    <w:rPr>
      <w:rFonts w:ascii="Helvetica" w:hAnsi="Helvetica" w:cs="Helvetica"/>
      <w:b/>
      <w:bCs/>
      <w:caps/>
      <w:smallCaps/>
    </w:rPr>
  </w:style>
  <w:style w:type="paragraph" w:customStyle="1" w:styleId="Date1">
    <w:name w:val="Date1"/>
    <w:basedOn w:val="Normal"/>
    <w:rsid w:val="001926AD"/>
    <w:pPr>
      <w:keepLines w:val="0"/>
      <w:spacing w:before="100" w:beforeAutospacing="1" w:after="100" w:afterAutospacing="1"/>
      <w:jc w:val="left"/>
    </w:pPr>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92844">
      <w:bodyDiv w:val="1"/>
      <w:marLeft w:val="0"/>
      <w:marRight w:val="0"/>
      <w:marTop w:val="0"/>
      <w:marBottom w:val="0"/>
      <w:divBdr>
        <w:top w:val="none" w:sz="0" w:space="0" w:color="auto"/>
        <w:left w:val="none" w:sz="0" w:space="0" w:color="auto"/>
        <w:bottom w:val="none" w:sz="0" w:space="0" w:color="auto"/>
        <w:right w:val="none" w:sz="0" w:space="0" w:color="auto"/>
      </w:divBdr>
      <w:divsChild>
        <w:div w:id="1902595594">
          <w:marLeft w:val="0"/>
          <w:marRight w:val="0"/>
          <w:marTop w:val="0"/>
          <w:marBottom w:val="0"/>
          <w:divBdr>
            <w:top w:val="none" w:sz="0" w:space="0" w:color="auto"/>
            <w:left w:val="none" w:sz="0" w:space="0" w:color="auto"/>
            <w:bottom w:val="none" w:sz="0" w:space="0" w:color="auto"/>
            <w:right w:val="none" w:sz="0" w:space="0" w:color="auto"/>
          </w:divBdr>
        </w:div>
      </w:divsChild>
    </w:div>
    <w:div w:id="16664084">
      <w:bodyDiv w:val="1"/>
      <w:marLeft w:val="0"/>
      <w:marRight w:val="0"/>
      <w:marTop w:val="0"/>
      <w:marBottom w:val="0"/>
      <w:divBdr>
        <w:top w:val="none" w:sz="0" w:space="0" w:color="auto"/>
        <w:left w:val="none" w:sz="0" w:space="0" w:color="auto"/>
        <w:bottom w:val="none" w:sz="0" w:space="0" w:color="auto"/>
        <w:right w:val="none" w:sz="0" w:space="0" w:color="auto"/>
      </w:divBdr>
    </w:div>
    <w:div w:id="22020130">
      <w:bodyDiv w:val="1"/>
      <w:marLeft w:val="0"/>
      <w:marRight w:val="0"/>
      <w:marTop w:val="0"/>
      <w:marBottom w:val="0"/>
      <w:divBdr>
        <w:top w:val="none" w:sz="0" w:space="0" w:color="auto"/>
        <w:left w:val="none" w:sz="0" w:space="0" w:color="auto"/>
        <w:bottom w:val="none" w:sz="0" w:space="0" w:color="auto"/>
        <w:right w:val="none" w:sz="0" w:space="0" w:color="auto"/>
      </w:divBdr>
    </w:div>
    <w:div w:id="36929463">
      <w:bodyDiv w:val="1"/>
      <w:marLeft w:val="0"/>
      <w:marRight w:val="0"/>
      <w:marTop w:val="0"/>
      <w:marBottom w:val="0"/>
      <w:divBdr>
        <w:top w:val="none" w:sz="0" w:space="0" w:color="auto"/>
        <w:left w:val="none" w:sz="0" w:space="0" w:color="auto"/>
        <w:bottom w:val="none" w:sz="0" w:space="0" w:color="auto"/>
        <w:right w:val="none" w:sz="0" w:space="0" w:color="auto"/>
      </w:divBdr>
    </w:div>
    <w:div w:id="66459833">
      <w:bodyDiv w:val="1"/>
      <w:marLeft w:val="0"/>
      <w:marRight w:val="0"/>
      <w:marTop w:val="0"/>
      <w:marBottom w:val="0"/>
      <w:divBdr>
        <w:top w:val="none" w:sz="0" w:space="0" w:color="auto"/>
        <w:left w:val="none" w:sz="0" w:space="0" w:color="auto"/>
        <w:bottom w:val="none" w:sz="0" w:space="0" w:color="auto"/>
        <w:right w:val="none" w:sz="0" w:space="0" w:color="auto"/>
      </w:divBdr>
      <w:divsChild>
        <w:div w:id="418602171">
          <w:marLeft w:val="0"/>
          <w:marRight w:val="0"/>
          <w:marTop w:val="0"/>
          <w:marBottom w:val="0"/>
          <w:divBdr>
            <w:top w:val="none" w:sz="0" w:space="0" w:color="auto"/>
            <w:left w:val="none" w:sz="0" w:space="0" w:color="auto"/>
            <w:bottom w:val="none" w:sz="0" w:space="0" w:color="auto"/>
            <w:right w:val="none" w:sz="0" w:space="0" w:color="auto"/>
          </w:divBdr>
          <w:divsChild>
            <w:div w:id="699865194">
              <w:marLeft w:val="0"/>
              <w:marRight w:val="0"/>
              <w:marTop w:val="0"/>
              <w:marBottom w:val="0"/>
              <w:divBdr>
                <w:top w:val="none" w:sz="0" w:space="0" w:color="auto"/>
                <w:left w:val="none" w:sz="0" w:space="0" w:color="auto"/>
                <w:bottom w:val="none" w:sz="0" w:space="0" w:color="auto"/>
                <w:right w:val="none" w:sz="0" w:space="0" w:color="auto"/>
              </w:divBdr>
              <w:divsChild>
                <w:div w:id="929386289">
                  <w:marLeft w:val="0"/>
                  <w:marRight w:val="0"/>
                  <w:marTop w:val="0"/>
                  <w:marBottom w:val="0"/>
                  <w:divBdr>
                    <w:top w:val="none" w:sz="0" w:space="0" w:color="auto"/>
                    <w:left w:val="none" w:sz="0" w:space="0" w:color="auto"/>
                    <w:bottom w:val="none" w:sz="0" w:space="0" w:color="auto"/>
                    <w:right w:val="none" w:sz="0" w:space="0" w:color="auto"/>
                  </w:divBdr>
                  <w:divsChild>
                    <w:div w:id="1958178358">
                      <w:marLeft w:val="0"/>
                      <w:marRight w:val="0"/>
                      <w:marTop w:val="0"/>
                      <w:marBottom w:val="0"/>
                      <w:divBdr>
                        <w:top w:val="none" w:sz="0" w:space="0" w:color="auto"/>
                        <w:left w:val="none" w:sz="0" w:space="0" w:color="auto"/>
                        <w:bottom w:val="none" w:sz="0" w:space="0" w:color="auto"/>
                        <w:right w:val="none" w:sz="0" w:space="0" w:color="auto"/>
                      </w:divBdr>
                      <w:divsChild>
                        <w:div w:id="12541285">
                          <w:marLeft w:val="0"/>
                          <w:marRight w:val="0"/>
                          <w:marTop w:val="0"/>
                          <w:marBottom w:val="0"/>
                          <w:divBdr>
                            <w:top w:val="none" w:sz="0" w:space="0" w:color="auto"/>
                            <w:left w:val="none" w:sz="0" w:space="0" w:color="auto"/>
                            <w:bottom w:val="none" w:sz="0" w:space="0" w:color="auto"/>
                            <w:right w:val="none" w:sz="0" w:space="0" w:color="auto"/>
                          </w:divBdr>
                        </w:div>
                        <w:div w:id="267078457">
                          <w:marLeft w:val="0"/>
                          <w:marRight w:val="0"/>
                          <w:marTop w:val="0"/>
                          <w:marBottom w:val="0"/>
                          <w:divBdr>
                            <w:top w:val="none" w:sz="0" w:space="0" w:color="auto"/>
                            <w:left w:val="none" w:sz="0" w:space="0" w:color="auto"/>
                            <w:bottom w:val="none" w:sz="0" w:space="0" w:color="auto"/>
                            <w:right w:val="none" w:sz="0" w:space="0" w:color="auto"/>
                          </w:divBdr>
                        </w:div>
                        <w:div w:id="450128773">
                          <w:marLeft w:val="0"/>
                          <w:marRight w:val="0"/>
                          <w:marTop w:val="0"/>
                          <w:marBottom w:val="0"/>
                          <w:divBdr>
                            <w:top w:val="none" w:sz="0" w:space="0" w:color="auto"/>
                            <w:left w:val="none" w:sz="0" w:space="0" w:color="auto"/>
                            <w:bottom w:val="none" w:sz="0" w:space="0" w:color="auto"/>
                            <w:right w:val="none" w:sz="0" w:space="0" w:color="auto"/>
                          </w:divBdr>
                        </w:div>
                        <w:div w:id="472721300">
                          <w:marLeft w:val="0"/>
                          <w:marRight w:val="0"/>
                          <w:marTop w:val="0"/>
                          <w:marBottom w:val="0"/>
                          <w:divBdr>
                            <w:top w:val="none" w:sz="0" w:space="0" w:color="auto"/>
                            <w:left w:val="none" w:sz="0" w:space="0" w:color="auto"/>
                            <w:bottom w:val="none" w:sz="0" w:space="0" w:color="auto"/>
                            <w:right w:val="none" w:sz="0" w:space="0" w:color="auto"/>
                          </w:divBdr>
                        </w:div>
                        <w:div w:id="501166389">
                          <w:marLeft w:val="0"/>
                          <w:marRight w:val="0"/>
                          <w:marTop w:val="0"/>
                          <w:marBottom w:val="0"/>
                          <w:divBdr>
                            <w:top w:val="none" w:sz="0" w:space="0" w:color="auto"/>
                            <w:left w:val="none" w:sz="0" w:space="0" w:color="auto"/>
                            <w:bottom w:val="none" w:sz="0" w:space="0" w:color="auto"/>
                            <w:right w:val="none" w:sz="0" w:space="0" w:color="auto"/>
                          </w:divBdr>
                        </w:div>
                        <w:div w:id="708651329">
                          <w:marLeft w:val="0"/>
                          <w:marRight w:val="0"/>
                          <w:marTop w:val="0"/>
                          <w:marBottom w:val="0"/>
                          <w:divBdr>
                            <w:top w:val="none" w:sz="0" w:space="0" w:color="auto"/>
                            <w:left w:val="none" w:sz="0" w:space="0" w:color="auto"/>
                            <w:bottom w:val="none" w:sz="0" w:space="0" w:color="auto"/>
                            <w:right w:val="none" w:sz="0" w:space="0" w:color="auto"/>
                          </w:divBdr>
                        </w:div>
                        <w:div w:id="746147497">
                          <w:marLeft w:val="0"/>
                          <w:marRight w:val="0"/>
                          <w:marTop w:val="0"/>
                          <w:marBottom w:val="0"/>
                          <w:divBdr>
                            <w:top w:val="none" w:sz="0" w:space="0" w:color="auto"/>
                            <w:left w:val="none" w:sz="0" w:space="0" w:color="auto"/>
                            <w:bottom w:val="none" w:sz="0" w:space="0" w:color="auto"/>
                            <w:right w:val="none" w:sz="0" w:space="0" w:color="auto"/>
                          </w:divBdr>
                        </w:div>
                        <w:div w:id="841093214">
                          <w:marLeft w:val="0"/>
                          <w:marRight w:val="0"/>
                          <w:marTop w:val="0"/>
                          <w:marBottom w:val="0"/>
                          <w:divBdr>
                            <w:top w:val="none" w:sz="0" w:space="0" w:color="auto"/>
                            <w:left w:val="none" w:sz="0" w:space="0" w:color="auto"/>
                            <w:bottom w:val="none" w:sz="0" w:space="0" w:color="auto"/>
                            <w:right w:val="none" w:sz="0" w:space="0" w:color="auto"/>
                          </w:divBdr>
                        </w:div>
                        <w:div w:id="932594379">
                          <w:marLeft w:val="0"/>
                          <w:marRight w:val="0"/>
                          <w:marTop w:val="0"/>
                          <w:marBottom w:val="0"/>
                          <w:divBdr>
                            <w:top w:val="none" w:sz="0" w:space="0" w:color="auto"/>
                            <w:left w:val="none" w:sz="0" w:space="0" w:color="auto"/>
                            <w:bottom w:val="none" w:sz="0" w:space="0" w:color="auto"/>
                            <w:right w:val="none" w:sz="0" w:space="0" w:color="auto"/>
                          </w:divBdr>
                        </w:div>
                        <w:div w:id="1148017648">
                          <w:marLeft w:val="0"/>
                          <w:marRight w:val="0"/>
                          <w:marTop w:val="0"/>
                          <w:marBottom w:val="0"/>
                          <w:divBdr>
                            <w:top w:val="none" w:sz="0" w:space="0" w:color="auto"/>
                            <w:left w:val="none" w:sz="0" w:space="0" w:color="auto"/>
                            <w:bottom w:val="none" w:sz="0" w:space="0" w:color="auto"/>
                            <w:right w:val="none" w:sz="0" w:space="0" w:color="auto"/>
                          </w:divBdr>
                        </w:div>
                        <w:div w:id="1289898873">
                          <w:marLeft w:val="0"/>
                          <w:marRight w:val="0"/>
                          <w:marTop w:val="0"/>
                          <w:marBottom w:val="0"/>
                          <w:divBdr>
                            <w:top w:val="none" w:sz="0" w:space="0" w:color="auto"/>
                            <w:left w:val="none" w:sz="0" w:space="0" w:color="auto"/>
                            <w:bottom w:val="none" w:sz="0" w:space="0" w:color="auto"/>
                            <w:right w:val="none" w:sz="0" w:space="0" w:color="auto"/>
                          </w:divBdr>
                        </w:div>
                        <w:div w:id="1719431768">
                          <w:marLeft w:val="0"/>
                          <w:marRight w:val="0"/>
                          <w:marTop w:val="0"/>
                          <w:marBottom w:val="0"/>
                          <w:divBdr>
                            <w:top w:val="none" w:sz="0" w:space="0" w:color="auto"/>
                            <w:left w:val="none" w:sz="0" w:space="0" w:color="auto"/>
                            <w:bottom w:val="none" w:sz="0" w:space="0" w:color="auto"/>
                            <w:right w:val="none" w:sz="0" w:space="0" w:color="auto"/>
                          </w:divBdr>
                        </w:div>
                        <w:div w:id="1741631019">
                          <w:marLeft w:val="0"/>
                          <w:marRight w:val="0"/>
                          <w:marTop w:val="0"/>
                          <w:marBottom w:val="0"/>
                          <w:divBdr>
                            <w:top w:val="none" w:sz="0" w:space="0" w:color="auto"/>
                            <w:left w:val="none" w:sz="0" w:space="0" w:color="auto"/>
                            <w:bottom w:val="none" w:sz="0" w:space="0" w:color="auto"/>
                            <w:right w:val="none" w:sz="0" w:space="0" w:color="auto"/>
                          </w:divBdr>
                        </w:div>
                        <w:div w:id="1821532090">
                          <w:marLeft w:val="0"/>
                          <w:marRight w:val="0"/>
                          <w:marTop w:val="0"/>
                          <w:marBottom w:val="0"/>
                          <w:divBdr>
                            <w:top w:val="none" w:sz="0" w:space="0" w:color="auto"/>
                            <w:left w:val="none" w:sz="0" w:space="0" w:color="auto"/>
                            <w:bottom w:val="none" w:sz="0" w:space="0" w:color="auto"/>
                            <w:right w:val="none" w:sz="0" w:space="0" w:color="auto"/>
                          </w:divBdr>
                        </w:div>
                        <w:div w:id="2003854694">
                          <w:marLeft w:val="0"/>
                          <w:marRight w:val="0"/>
                          <w:marTop w:val="0"/>
                          <w:marBottom w:val="0"/>
                          <w:divBdr>
                            <w:top w:val="none" w:sz="0" w:space="0" w:color="auto"/>
                            <w:left w:val="none" w:sz="0" w:space="0" w:color="auto"/>
                            <w:bottom w:val="none" w:sz="0" w:space="0" w:color="auto"/>
                            <w:right w:val="none" w:sz="0" w:space="0" w:color="auto"/>
                          </w:divBdr>
                        </w:div>
                        <w:div w:id="2140568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625917">
      <w:bodyDiv w:val="1"/>
      <w:marLeft w:val="0"/>
      <w:marRight w:val="0"/>
      <w:marTop w:val="0"/>
      <w:marBottom w:val="0"/>
      <w:divBdr>
        <w:top w:val="none" w:sz="0" w:space="0" w:color="auto"/>
        <w:left w:val="none" w:sz="0" w:space="0" w:color="auto"/>
        <w:bottom w:val="none" w:sz="0" w:space="0" w:color="auto"/>
        <w:right w:val="none" w:sz="0" w:space="0" w:color="auto"/>
      </w:divBdr>
    </w:div>
    <w:div w:id="80883491">
      <w:bodyDiv w:val="1"/>
      <w:marLeft w:val="0"/>
      <w:marRight w:val="0"/>
      <w:marTop w:val="0"/>
      <w:marBottom w:val="0"/>
      <w:divBdr>
        <w:top w:val="none" w:sz="0" w:space="0" w:color="auto"/>
        <w:left w:val="none" w:sz="0" w:space="0" w:color="auto"/>
        <w:bottom w:val="none" w:sz="0" w:space="0" w:color="auto"/>
        <w:right w:val="none" w:sz="0" w:space="0" w:color="auto"/>
      </w:divBdr>
    </w:div>
    <w:div w:id="104541891">
      <w:bodyDiv w:val="1"/>
      <w:marLeft w:val="0"/>
      <w:marRight w:val="0"/>
      <w:marTop w:val="0"/>
      <w:marBottom w:val="0"/>
      <w:divBdr>
        <w:top w:val="none" w:sz="0" w:space="0" w:color="auto"/>
        <w:left w:val="none" w:sz="0" w:space="0" w:color="auto"/>
        <w:bottom w:val="none" w:sz="0" w:space="0" w:color="auto"/>
        <w:right w:val="none" w:sz="0" w:space="0" w:color="auto"/>
      </w:divBdr>
    </w:div>
    <w:div w:id="111825296">
      <w:bodyDiv w:val="1"/>
      <w:marLeft w:val="0"/>
      <w:marRight w:val="0"/>
      <w:marTop w:val="0"/>
      <w:marBottom w:val="0"/>
      <w:divBdr>
        <w:top w:val="none" w:sz="0" w:space="0" w:color="auto"/>
        <w:left w:val="none" w:sz="0" w:space="0" w:color="auto"/>
        <w:bottom w:val="none" w:sz="0" w:space="0" w:color="auto"/>
        <w:right w:val="none" w:sz="0" w:space="0" w:color="auto"/>
      </w:divBdr>
      <w:divsChild>
        <w:div w:id="1201935882">
          <w:marLeft w:val="0"/>
          <w:marRight w:val="0"/>
          <w:marTop w:val="100"/>
          <w:marBottom w:val="100"/>
          <w:divBdr>
            <w:top w:val="none" w:sz="0" w:space="0" w:color="auto"/>
            <w:left w:val="none" w:sz="0" w:space="0" w:color="auto"/>
            <w:bottom w:val="none" w:sz="0" w:space="0" w:color="auto"/>
            <w:right w:val="none" w:sz="0" w:space="0" w:color="auto"/>
          </w:divBdr>
          <w:divsChild>
            <w:div w:id="1860852134">
              <w:marLeft w:val="0"/>
              <w:marRight w:val="0"/>
              <w:marTop w:val="0"/>
              <w:marBottom w:val="0"/>
              <w:divBdr>
                <w:top w:val="none" w:sz="0" w:space="0" w:color="auto"/>
                <w:left w:val="none" w:sz="0" w:space="0" w:color="auto"/>
                <w:bottom w:val="none" w:sz="0" w:space="0" w:color="auto"/>
                <w:right w:val="none" w:sz="0" w:space="0" w:color="auto"/>
              </w:divBdr>
              <w:divsChild>
                <w:div w:id="1866209181">
                  <w:marLeft w:val="0"/>
                  <w:marRight w:val="0"/>
                  <w:marTop w:val="0"/>
                  <w:marBottom w:val="0"/>
                  <w:divBdr>
                    <w:top w:val="none" w:sz="0" w:space="0" w:color="auto"/>
                    <w:left w:val="none" w:sz="0" w:space="0" w:color="auto"/>
                    <w:bottom w:val="none" w:sz="0" w:space="0" w:color="auto"/>
                    <w:right w:val="none" w:sz="0" w:space="0" w:color="auto"/>
                  </w:divBdr>
                  <w:divsChild>
                    <w:div w:id="1345670823">
                      <w:marLeft w:val="0"/>
                      <w:marRight w:val="0"/>
                      <w:marTop w:val="0"/>
                      <w:marBottom w:val="0"/>
                      <w:divBdr>
                        <w:top w:val="none" w:sz="0" w:space="0" w:color="auto"/>
                        <w:left w:val="none" w:sz="0" w:space="0" w:color="auto"/>
                        <w:bottom w:val="none" w:sz="0" w:space="0" w:color="auto"/>
                        <w:right w:val="none" w:sz="0" w:space="0" w:color="auto"/>
                      </w:divBdr>
                      <w:divsChild>
                        <w:div w:id="710107792">
                          <w:marLeft w:val="0"/>
                          <w:marRight w:val="0"/>
                          <w:marTop w:val="0"/>
                          <w:marBottom w:val="0"/>
                          <w:divBdr>
                            <w:top w:val="none" w:sz="0" w:space="0" w:color="auto"/>
                            <w:left w:val="none" w:sz="0" w:space="0" w:color="auto"/>
                            <w:bottom w:val="none" w:sz="0" w:space="0" w:color="auto"/>
                            <w:right w:val="none" w:sz="0" w:space="0" w:color="auto"/>
                          </w:divBdr>
                          <w:divsChild>
                            <w:div w:id="482628672">
                              <w:marLeft w:val="0"/>
                              <w:marRight w:val="0"/>
                              <w:marTop w:val="0"/>
                              <w:marBottom w:val="0"/>
                              <w:divBdr>
                                <w:top w:val="none" w:sz="0" w:space="0" w:color="auto"/>
                                <w:left w:val="none" w:sz="0" w:space="0" w:color="auto"/>
                                <w:bottom w:val="none" w:sz="0" w:space="0" w:color="auto"/>
                                <w:right w:val="none" w:sz="0" w:space="0" w:color="auto"/>
                              </w:divBdr>
                              <w:divsChild>
                                <w:div w:id="769282391">
                                  <w:marLeft w:val="375"/>
                                  <w:marRight w:val="0"/>
                                  <w:marTop w:val="300"/>
                                  <w:marBottom w:val="0"/>
                                  <w:divBdr>
                                    <w:top w:val="none" w:sz="0" w:space="0" w:color="auto"/>
                                    <w:left w:val="none" w:sz="0" w:space="0" w:color="auto"/>
                                    <w:bottom w:val="none" w:sz="0" w:space="0" w:color="auto"/>
                                    <w:right w:val="none" w:sz="0" w:space="0" w:color="auto"/>
                                  </w:divBdr>
                                  <w:divsChild>
                                    <w:div w:id="107816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766106">
      <w:bodyDiv w:val="1"/>
      <w:marLeft w:val="0"/>
      <w:marRight w:val="0"/>
      <w:marTop w:val="0"/>
      <w:marBottom w:val="0"/>
      <w:divBdr>
        <w:top w:val="none" w:sz="0" w:space="0" w:color="auto"/>
        <w:left w:val="none" w:sz="0" w:space="0" w:color="auto"/>
        <w:bottom w:val="none" w:sz="0" w:space="0" w:color="auto"/>
        <w:right w:val="none" w:sz="0" w:space="0" w:color="auto"/>
      </w:divBdr>
      <w:divsChild>
        <w:div w:id="1102528283">
          <w:marLeft w:val="0"/>
          <w:marRight w:val="75"/>
          <w:marTop w:val="0"/>
          <w:marBottom w:val="75"/>
          <w:divBdr>
            <w:top w:val="none" w:sz="0" w:space="0" w:color="auto"/>
            <w:left w:val="none" w:sz="0" w:space="0" w:color="auto"/>
            <w:bottom w:val="none" w:sz="0" w:space="0" w:color="auto"/>
            <w:right w:val="none" w:sz="0" w:space="0" w:color="auto"/>
          </w:divBdr>
          <w:divsChild>
            <w:div w:id="1981836868">
              <w:marLeft w:val="0"/>
              <w:marRight w:val="75"/>
              <w:marTop w:val="75"/>
              <w:marBottom w:val="75"/>
              <w:divBdr>
                <w:top w:val="none" w:sz="0" w:space="0" w:color="auto"/>
                <w:left w:val="none" w:sz="0" w:space="0" w:color="auto"/>
                <w:bottom w:val="none" w:sz="0" w:space="0" w:color="auto"/>
                <w:right w:val="none" w:sz="0" w:space="0" w:color="auto"/>
              </w:divBdr>
              <w:divsChild>
                <w:div w:id="2084793551">
                  <w:marLeft w:val="0"/>
                  <w:marRight w:val="2"/>
                  <w:marTop w:val="0"/>
                  <w:marBottom w:val="0"/>
                  <w:divBdr>
                    <w:top w:val="none" w:sz="0" w:space="0" w:color="auto"/>
                    <w:left w:val="none" w:sz="0" w:space="0" w:color="auto"/>
                    <w:bottom w:val="none" w:sz="0" w:space="0" w:color="auto"/>
                    <w:right w:val="none" w:sz="0" w:space="0" w:color="auto"/>
                  </w:divBdr>
                </w:div>
              </w:divsChild>
            </w:div>
          </w:divsChild>
        </w:div>
      </w:divsChild>
    </w:div>
    <w:div w:id="124468886">
      <w:bodyDiv w:val="1"/>
      <w:marLeft w:val="0"/>
      <w:marRight w:val="0"/>
      <w:marTop w:val="0"/>
      <w:marBottom w:val="0"/>
      <w:divBdr>
        <w:top w:val="none" w:sz="0" w:space="0" w:color="auto"/>
        <w:left w:val="none" w:sz="0" w:space="0" w:color="auto"/>
        <w:bottom w:val="none" w:sz="0" w:space="0" w:color="auto"/>
        <w:right w:val="none" w:sz="0" w:space="0" w:color="auto"/>
      </w:divBdr>
      <w:divsChild>
        <w:div w:id="1572159629">
          <w:marLeft w:val="0"/>
          <w:marRight w:val="0"/>
          <w:marTop w:val="0"/>
          <w:marBottom w:val="0"/>
          <w:divBdr>
            <w:top w:val="none" w:sz="0" w:space="0" w:color="auto"/>
            <w:left w:val="none" w:sz="0" w:space="0" w:color="auto"/>
            <w:bottom w:val="none" w:sz="0" w:space="0" w:color="auto"/>
            <w:right w:val="none" w:sz="0" w:space="0" w:color="auto"/>
          </w:divBdr>
        </w:div>
      </w:divsChild>
    </w:div>
    <w:div w:id="147095504">
      <w:bodyDiv w:val="1"/>
      <w:marLeft w:val="0"/>
      <w:marRight w:val="0"/>
      <w:marTop w:val="0"/>
      <w:marBottom w:val="0"/>
      <w:divBdr>
        <w:top w:val="none" w:sz="0" w:space="0" w:color="auto"/>
        <w:left w:val="none" w:sz="0" w:space="0" w:color="auto"/>
        <w:bottom w:val="none" w:sz="0" w:space="0" w:color="auto"/>
        <w:right w:val="none" w:sz="0" w:space="0" w:color="auto"/>
      </w:divBdr>
      <w:divsChild>
        <w:div w:id="1875727523">
          <w:marLeft w:val="0"/>
          <w:marRight w:val="0"/>
          <w:marTop w:val="0"/>
          <w:marBottom w:val="0"/>
          <w:divBdr>
            <w:top w:val="none" w:sz="0" w:space="0" w:color="auto"/>
            <w:left w:val="none" w:sz="0" w:space="0" w:color="auto"/>
            <w:bottom w:val="none" w:sz="0" w:space="0" w:color="auto"/>
            <w:right w:val="none" w:sz="0" w:space="0" w:color="auto"/>
          </w:divBdr>
        </w:div>
      </w:divsChild>
    </w:div>
    <w:div w:id="165747470">
      <w:bodyDiv w:val="1"/>
      <w:marLeft w:val="0"/>
      <w:marRight w:val="0"/>
      <w:marTop w:val="0"/>
      <w:marBottom w:val="0"/>
      <w:divBdr>
        <w:top w:val="none" w:sz="0" w:space="0" w:color="auto"/>
        <w:left w:val="none" w:sz="0" w:space="0" w:color="auto"/>
        <w:bottom w:val="none" w:sz="0" w:space="0" w:color="auto"/>
        <w:right w:val="none" w:sz="0" w:space="0" w:color="auto"/>
      </w:divBdr>
      <w:divsChild>
        <w:div w:id="2087067670">
          <w:marLeft w:val="0"/>
          <w:marRight w:val="0"/>
          <w:marTop w:val="0"/>
          <w:marBottom w:val="0"/>
          <w:divBdr>
            <w:top w:val="none" w:sz="0" w:space="0" w:color="auto"/>
            <w:left w:val="none" w:sz="0" w:space="0" w:color="auto"/>
            <w:bottom w:val="none" w:sz="0" w:space="0" w:color="auto"/>
            <w:right w:val="none" w:sz="0" w:space="0" w:color="auto"/>
          </w:divBdr>
        </w:div>
      </w:divsChild>
    </w:div>
    <w:div w:id="212736425">
      <w:bodyDiv w:val="1"/>
      <w:marLeft w:val="0"/>
      <w:marRight w:val="0"/>
      <w:marTop w:val="0"/>
      <w:marBottom w:val="0"/>
      <w:divBdr>
        <w:top w:val="none" w:sz="0" w:space="0" w:color="auto"/>
        <w:left w:val="none" w:sz="0" w:space="0" w:color="auto"/>
        <w:bottom w:val="none" w:sz="0" w:space="0" w:color="auto"/>
        <w:right w:val="none" w:sz="0" w:space="0" w:color="auto"/>
      </w:divBdr>
    </w:div>
    <w:div w:id="216555851">
      <w:bodyDiv w:val="1"/>
      <w:marLeft w:val="0"/>
      <w:marRight w:val="0"/>
      <w:marTop w:val="0"/>
      <w:marBottom w:val="0"/>
      <w:divBdr>
        <w:top w:val="none" w:sz="0" w:space="0" w:color="auto"/>
        <w:left w:val="none" w:sz="0" w:space="0" w:color="auto"/>
        <w:bottom w:val="none" w:sz="0" w:space="0" w:color="auto"/>
        <w:right w:val="none" w:sz="0" w:space="0" w:color="auto"/>
      </w:divBdr>
      <w:divsChild>
        <w:div w:id="941106529">
          <w:marLeft w:val="0"/>
          <w:marRight w:val="0"/>
          <w:marTop w:val="0"/>
          <w:marBottom w:val="0"/>
          <w:divBdr>
            <w:top w:val="none" w:sz="0" w:space="0" w:color="auto"/>
            <w:left w:val="none" w:sz="0" w:space="0" w:color="auto"/>
            <w:bottom w:val="none" w:sz="0" w:space="0" w:color="auto"/>
            <w:right w:val="none" w:sz="0" w:space="0" w:color="auto"/>
          </w:divBdr>
          <w:divsChild>
            <w:div w:id="2045708333">
              <w:marLeft w:val="0"/>
              <w:marRight w:val="0"/>
              <w:marTop w:val="0"/>
              <w:marBottom w:val="0"/>
              <w:divBdr>
                <w:top w:val="none" w:sz="0" w:space="0" w:color="auto"/>
                <w:left w:val="none" w:sz="0" w:space="0" w:color="auto"/>
                <w:bottom w:val="none" w:sz="0" w:space="0" w:color="auto"/>
                <w:right w:val="none" w:sz="0" w:space="0" w:color="auto"/>
              </w:divBdr>
              <w:divsChild>
                <w:div w:id="1773819923">
                  <w:marLeft w:val="0"/>
                  <w:marRight w:val="0"/>
                  <w:marTop w:val="0"/>
                  <w:marBottom w:val="0"/>
                  <w:divBdr>
                    <w:top w:val="none" w:sz="0" w:space="0" w:color="auto"/>
                    <w:left w:val="none" w:sz="0" w:space="0" w:color="auto"/>
                    <w:bottom w:val="none" w:sz="0" w:space="0" w:color="auto"/>
                    <w:right w:val="none" w:sz="0" w:space="0" w:color="auto"/>
                  </w:divBdr>
                  <w:divsChild>
                    <w:div w:id="2057771700">
                      <w:marLeft w:val="0"/>
                      <w:marRight w:val="0"/>
                      <w:marTop w:val="0"/>
                      <w:marBottom w:val="0"/>
                      <w:divBdr>
                        <w:top w:val="none" w:sz="0" w:space="0" w:color="auto"/>
                        <w:left w:val="none" w:sz="0" w:space="0" w:color="auto"/>
                        <w:bottom w:val="none" w:sz="0" w:space="0" w:color="auto"/>
                        <w:right w:val="none" w:sz="0" w:space="0" w:color="auto"/>
                      </w:divBdr>
                      <w:divsChild>
                        <w:div w:id="38093234">
                          <w:marLeft w:val="0"/>
                          <w:marRight w:val="0"/>
                          <w:marTop w:val="0"/>
                          <w:marBottom w:val="0"/>
                          <w:divBdr>
                            <w:top w:val="none" w:sz="0" w:space="0" w:color="auto"/>
                            <w:left w:val="none" w:sz="0" w:space="0" w:color="auto"/>
                            <w:bottom w:val="none" w:sz="0" w:space="0" w:color="auto"/>
                            <w:right w:val="none" w:sz="0" w:space="0" w:color="auto"/>
                          </w:divBdr>
                        </w:div>
                        <w:div w:id="81800759">
                          <w:marLeft w:val="0"/>
                          <w:marRight w:val="0"/>
                          <w:marTop w:val="0"/>
                          <w:marBottom w:val="0"/>
                          <w:divBdr>
                            <w:top w:val="none" w:sz="0" w:space="0" w:color="auto"/>
                            <w:left w:val="none" w:sz="0" w:space="0" w:color="auto"/>
                            <w:bottom w:val="none" w:sz="0" w:space="0" w:color="auto"/>
                            <w:right w:val="none" w:sz="0" w:space="0" w:color="auto"/>
                          </w:divBdr>
                        </w:div>
                        <w:div w:id="83918572">
                          <w:marLeft w:val="0"/>
                          <w:marRight w:val="0"/>
                          <w:marTop w:val="0"/>
                          <w:marBottom w:val="0"/>
                          <w:divBdr>
                            <w:top w:val="none" w:sz="0" w:space="0" w:color="auto"/>
                            <w:left w:val="none" w:sz="0" w:space="0" w:color="auto"/>
                            <w:bottom w:val="none" w:sz="0" w:space="0" w:color="auto"/>
                            <w:right w:val="none" w:sz="0" w:space="0" w:color="auto"/>
                          </w:divBdr>
                        </w:div>
                        <w:div w:id="96564675">
                          <w:marLeft w:val="0"/>
                          <w:marRight w:val="0"/>
                          <w:marTop w:val="0"/>
                          <w:marBottom w:val="0"/>
                          <w:divBdr>
                            <w:top w:val="none" w:sz="0" w:space="0" w:color="auto"/>
                            <w:left w:val="none" w:sz="0" w:space="0" w:color="auto"/>
                            <w:bottom w:val="none" w:sz="0" w:space="0" w:color="auto"/>
                            <w:right w:val="none" w:sz="0" w:space="0" w:color="auto"/>
                          </w:divBdr>
                        </w:div>
                        <w:div w:id="563679346">
                          <w:marLeft w:val="0"/>
                          <w:marRight w:val="0"/>
                          <w:marTop w:val="0"/>
                          <w:marBottom w:val="0"/>
                          <w:divBdr>
                            <w:top w:val="none" w:sz="0" w:space="0" w:color="auto"/>
                            <w:left w:val="none" w:sz="0" w:space="0" w:color="auto"/>
                            <w:bottom w:val="none" w:sz="0" w:space="0" w:color="auto"/>
                            <w:right w:val="none" w:sz="0" w:space="0" w:color="auto"/>
                          </w:divBdr>
                        </w:div>
                        <w:div w:id="605233934">
                          <w:marLeft w:val="0"/>
                          <w:marRight w:val="0"/>
                          <w:marTop w:val="0"/>
                          <w:marBottom w:val="0"/>
                          <w:divBdr>
                            <w:top w:val="none" w:sz="0" w:space="0" w:color="auto"/>
                            <w:left w:val="none" w:sz="0" w:space="0" w:color="auto"/>
                            <w:bottom w:val="none" w:sz="0" w:space="0" w:color="auto"/>
                            <w:right w:val="none" w:sz="0" w:space="0" w:color="auto"/>
                          </w:divBdr>
                        </w:div>
                        <w:div w:id="1160385973">
                          <w:marLeft w:val="0"/>
                          <w:marRight w:val="0"/>
                          <w:marTop w:val="0"/>
                          <w:marBottom w:val="0"/>
                          <w:divBdr>
                            <w:top w:val="none" w:sz="0" w:space="0" w:color="auto"/>
                            <w:left w:val="none" w:sz="0" w:space="0" w:color="auto"/>
                            <w:bottom w:val="none" w:sz="0" w:space="0" w:color="auto"/>
                            <w:right w:val="none" w:sz="0" w:space="0" w:color="auto"/>
                          </w:divBdr>
                        </w:div>
                        <w:div w:id="1301378943">
                          <w:marLeft w:val="0"/>
                          <w:marRight w:val="0"/>
                          <w:marTop w:val="0"/>
                          <w:marBottom w:val="0"/>
                          <w:divBdr>
                            <w:top w:val="none" w:sz="0" w:space="0" w:color="auto"/>
                            <w:left w:val="none" w:sz="0" w:space="0" w:color="auto"/>
                            <w:bottom w:val="none" w:sz="0" w:space="0" w:color="auto"/>
                            <w:right w:val="none" w:sz="0" w:space="0" w:color="auto"/>
                          </w:divBdr>
                        </w:div>
                        <w:div w:id="1310863099">
                          <w:marLeft w:val="0"/>
                          <w:marRight w:val="0"/>
                          <w:marTop w:val="0"/>
                          <w:marBottom w:val="0"/>
                          <w:divBdr>
                            <w:top w:val="none" w:sz="0" w:space="0" w:color="auto"/>
                            <w:left w:val="none" w:sz="0" w:space="0" w:color="auto"/>
                            <w:bottom w:val="none" w:sz="0" w:space="0" w:color="auto"/>
                            <w:right w:val="none" w:sz="0" w:space="0" w:color="auto"/>
                          </w:divBdr>
                        </w:div>
                        <w:div w:id="1465931680">
                          <w:marLeft w:val="0"/>
                          <w:marRight w:val="0"/>
                          <w:marTop w:val="0"/>
                          <w:marBottom w:val="0"/>
                          <w:divBdr>
                            <w:top w:val="none" w:sz="0" w:space="0" w:color="auto"/>
                            <w:left w:val="none" w:sz="0" w:space="0" w:color="auto"/>
                            <w:bottom w:val="none" w:sz="0" w:space="0" w:color="auto"/>
                            <w:right w:val="none" w:sz="0" w:space="0" w:color="auto"/>
                          </w:divBdr>
                        </w:div>
                        <w:div w:id="1573469418">
                          <w:marLeft w:val="0"/>
                          <w:marRight w:val="0"/>
                          <w:marTop w:val="0"/>
                          <w:marBottom w:val="0"/>
                          <w:divBdr>
                            <w:top w:val="none" w:sz="0" w:space="0" w:color="auto"/>
                            <w:left w:val="none" w:sz="0" w:space="0" w:color="auto"/>
                            <w:bottom w:val="none" w:sz="0" w:space="0" w:color="auto"/>
                            <w:right w:val="none" w:sz="0" w:space="0" w:color="auto"/>
                          </w:divBdr>
                        </w:div>
                        <w:div w:id="1585144187">
                          <w:marLeft w:val="0"/>
                          <w:marRight w:val="0"/>
                          <w:marTop w:val="0"/>
                          <w:marBottom w:val="0"/>
                          <w:divBdr>
                            <w:top w:val="none" w:sz="0" w:space="0" w:color="auto"/>
                            <w:left w:val="none" w:sz="0" w:space="0" w:color="auto"/>
                            <w:bottom w:val="none" w:sz="0" w:space="0" w:color="auto"/>
                            <w:right w:val="none" w:sz="0" w:space="0" w:color="auto"/>
                          </w:divBdr>
                        </w:div>
                        <w:div w:id="1696300095">
                          <w:marLeft w:val="0"/>
                          <w:marRight w:val="0"/>
                          <w:marTop w:val="0"/>
                          <w:marBottom w:val="0"/>
                          <w:divBdr>
                            <w:top w:val="none" w:sz="0" w:space="0" w:color="auto"/>
                            <w:left w:val="none" w:sz="0" w:space="0" w:color="auto"/>
                            <w:bottom w:val="none" w:sz="0" w:space="0" w:color="auto"/>
                            <w:right w:val="none" w:sz="0" w:space="0" w:color="auto"/>
                          </w:divBdr>
                        </w:div>
                        <w:div w:id="1727028941">
                          <w:marLeft w:val="0"/>
                          <w:marRight w:val="0"/>
                          <w:marTop w:val="0"/>
                          <w:marBottom w:val="0"/>
                          <w:divBdr>
                            <w:top w:val="none" w:sz="0" w:space="0" w:color="auto"/>
                            <w:left w:val="none" w:sz="0" w:space="0" w:color="auto"/>
                            <w:bottom w:val="none" w:sz="0" w:space="0" w:color="auto"/>
                            <w:right w:val="none" w:sz="0" w:space="0" w:color="auto"/>
                          </w:divBdr>
                        </w:div>
                        <w:div w:id="2005623757">
                          <w:marLeft w:val="0"/>
                          <w:marRight w:val="0"/>
                          <w:marTop w:val="0"/>
                          <w:marBottom w:val="0"/>
                          <w:divBdr>
                            <w:top w:val="none" w:sz="0" w:space="0" w:color="auto"/>
                            <w:left w:val="none" w:sz="0" w:space="0" w:color="auto"/>
                            <w:bottom w:val="none" w:sz="0" w:space="0" w:color="auto"/>
                            <w:right w:val="none" w:sz="0" w:space="0" w:color="auto"/>
                          </w:divBdr>
                        </w:div>
                        <w:div w:id="2057654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5768618">
      <w:bodyDiv w:val="1"/>
      <w:marLeft w:val="0"/>
      <w:marRight w:val="0"/>
      <w:marTop w:val="0"/>
      <w:marBottom w:val="0"/>
      <w:divBdr>
        <w:top w:val="none" w:sz="0" w:space="0" w:color="auto"/>
        <w:left w:val="none" w:sz="0" w:space="0" w:color="auto"/>
        <w:bottom w:val="none" w:sz="0" w:space="0" w:color="auto"/>
        <w:right w:val="none" w:sz="0" w:space="0" w:color="auto"/>
      </w:divBdr>
    </w:div>
    <w:div w:id="297806415">
      <w:bodyDiv w:val="1"/>
      <w:marLeft w:val="0"/>
      <w:marRight w:val="0"/>
      <w:marTop w:val="0"/>
      <w:marBottom w:val="0"/>
      <w:divBdr>
        <w:top w:val="none" w:sz="0" w:space="0" w:color="auto"/>
        <w:left w:val="none" w:sz="0" w:space="0" w:color="auto"/>
        <w:bottom w:val="none" w:sz="0" w:space="0" w:color="auto"/>
        <w:right w:val="none" w:sz="0" w:space="0" w:color="auto"/>
      </w:divBdr>
    </w:div>
    <w:div w:id="306862893">
      <w:bodyDiv w:val="1"/>
      <w:marLeft w:val="0"/>
      <w:marRight w:val="0"/>
      <w:marTop w:val="0"/>
      <w:marBottom w:val="0"/>
      <w:divBdr>
        <w:top w:val="none" w:sz="0" w:space="0" w:color="auto"/>
        <w:left w:val="none" w:sz="0" w:space="0" w:color="auto"/>
        <w:bottom w:val="none" w:sz="0" w:space="0" w:color="auto"/>
        <w:right w:val="none" w:sz="0" w:space="0" w:color="auto"/>
      </w:divBdr>
      <w:divsChild>
        <w:div w:id="1900631">
          <w:marLeft w:val="0"/>
          <w:marRight w:val="0"/>
          <w:marTop w:val="0"/>
          <w:marBottom w:val="0"/>
          <w:divBdr>
            <w:top w:val="none" w:sz="0" w:space="0" w:color="auto"/>
            <w:left w:val="none" w:sz="0" w:space="0" w:color="auto"/>
            <w:bottom w:val="none" w:sz="0" w:space="0" w:color="auto"/>
            <w:right w:val="none" w:sz="0" w:space="0" w:color="auto"/>
          </w:divBdr>
        </w:div>
      </w:divsChild>
    </w:div>
    <w:div w:id="322204669">
      <w:bodyDiv w:val="1"/>
      <w:marLeft w:val="0"/>
      <w:marRight w:val="0"/>
      <w:marTop w:val="0"/>
      <w:marBottom w:val="0"/>
      <w:divBdr>
        <w:top w:val="none" w:sz="0" w:space="0" w:color="auto"/>
        <w:left w:val="none" w:sz="0" w:space="0" w:color="auto"/>
        <w:bottom w:val="none" w:sz="0" w:space="0" w:color="auto"/>
        <w:right w:val="none" w:sz="0" w:space="0" w:color="auto"/>
      </w:divBdr>
      <w:divsChild>
        <w:div w:id="665476820">
          <w:marLeft w:val="0"/>
          <w:marRight w:val="0"/>
          <w:marTop w:val="0"/>
          <w:marBottom w:val="0"/>
          <w:divBdr>
            <w:top w:val="none" w:sz="0" w:space="0" w:color="auto"/>
            <w:left w:val="none" w:sz="0" w:space="0" w:color="auto"/>
            <w:bottom w:val="none" w:sz="0" w:space="0" w:color="auto"/>
            <w:right w:val="none" w:sz="0" w:space="0" w:color="auto"/>
          </w:divBdr>
        </w:div>
      </w:divsChild>
    </w:div>
    <w:div w:id="414321743">
      <w:bodyDiv w:val="1"/>
      <w:marLeft w:val="0"/>
      <w:marRight w:val="0"/>
      <w:marTop w:val="0"/>
      <w:marBottom w:val="0"/>
      <w:divBdr>
        <w:top w:val="none" w:sz="0" w:space="0" w:color="auto"/>
        <w:left w:val="none" w:sz="0" w:space="0" w:color="auto"/>
        <w:bottom w:val="none" w:sz="0" w:space="0" w:color="auto"/>
        <w:right w:val="none" w:sz="0" w:space="0" w:color="auto"/>
      </w:divBdr>
    </w:div>
    <w:div w:id="414401847">
      <w:bodyDiv w:val="1"/>
      <w:marLeft w:val="0"/>
      <w:marRight w:val="0"/>
      <w:marTop w:val="0"/>
      <w:marBottom w:val="0"/>
      <w:divBdr>
        <w:top w:val="none" w:sz="0" w:space="0" w:color="auto"/>
        <w:left w:val="none" w:sz="0" w:space="0" w:color="auto"/>
        <w:bottom w:val="none" w:sz="0" w:space="0" w:color="auto"/>
        <w:right w:val="none" w:sz="0" w:space="0" w:color="auto"/>
      </w:divBdr>
    </w:div>
    <w:div w:id="419062297">
      <w:bodyDiv w:val="1"/>
      <w:marLeft w:val="0"/>
      <w:marRight w:val="0"/>
      <w:marTop w:val="0"/>
      <w:marBottom w:val="0"/>
      <w:divBdr>
        <w:top w:val="none" w:sz="0" w:space="0" w:color="auto"/>
        <w:left w:val="none" w:sz="0" w:space="0" w:color="auto"/>
        <w:bottom w:val="none" w:sz="0" w:space="0" w:color="auto"/>
        <w:right w:val="none" w:sz="0" w:space="0" w:color="auto"/>
      </w:divBdr>
    </w:div>
    <w:div w:id="421338895">
      <w:bodyDiv w:val="1"/>
      <w:marLeft w:val="0"/>
      <w:marRight w:val="0"/>
      <w:marTop w:val="0"/>
      <w:marBottom w:val="0"/>
      <w:divBdr>
        <w:top w:val="none" w:sz="0" w:space="0" w:color="auto"/>
        <w:left w:val="none" w:sz="0" w:space="0" w:color="auto"/>
        <w:bottom w:val="none" w:sz="0" w:space="0" w:color="auto"/>
        <w:right w:val="none" w:sz="0" w:space="0" w:color="auto"/>
      </w:divBdr>
    </w:div>
    <w:div w:id="475222851">
      <w:bodyDiv w:val="1"/>
      <w:marLeft w:val="0"/>
      <w:marRight w:val="0"/>
      <w:marTop w:val="0"/>
      <w:marBottom w:val="0"/>
      <w:divBdr>
        <w:top w:val="none" w:sz="0" w:space="0" w:color="auto"/>
        <w:left w:val="none" w:sz="0" w:space="0" w:color="auto"/>
        <w:bottom w:val="none" w:sz="0" w:space="0" w:color="auto"/>
        <w:right w:val="none" w:sz="0" w:space="0" w:color="auto"/>
      </w:divBdr>
    </w:div>
    <w:div w:id="520781442">
      <w:bodyDiv w:val="1"/>
      <w:marLeft w:val="0"/>
      <w:marRight w:val="0"/>
      <w:marTop w:val="0"/>
      <w:marBottom w:val="0"/>
      <w:divBdr>
        <w:top w:val="none" w:sz="0" w:space="0" w:color="auto"/>
        <w:left w:val="none" w:sz="0" w:space="0" w:color="auto"/>
        <w:bottom w:val="none" w:sz="0" w:space="0" w:color="auto"/>
        <w:right w:val="none" w:sz="0" w:space="0" w:color="auto"/>
      </w:divBdr>
    </w:div>
    <w:div w:id="540478051">
      <w:bodyDiv w:val="1"/>
      <w:marLeft w:val="0"/>
      <w:marRight w:val="0"/>
      <w:marTop w:val="0"/>
      <w:marBottom w:val="0"/>
      <w:divBdr>
        <w:top w:val="none" w:sz="0" w:space="0" w:color="auto"/>
        <w:left w:val="none" w:sz="0" w:space="0" w:color="auto"/>
        <w:bottom w:val="none" w:sz="0" w:space="0" w:color="auto"/>
        <w:right w:val="none" w:sz="0" w:space="0" w:color="auto"/>
      </w:divBdr>
    </w:div>
    <w:div w:id="547693826">
      <w:bodyDiv w:val="1"/>
      <w:marLeft w:val="0"/>
      <w:marRight w:val="0"/>
      <w:marTop w:val="0"/>
      <w:marBottom w:val="0"/>
      <w:divBdr>
        <w:top w:val="none" w:sz="0" w:space="0" w:color="auto"/>
        <w:left w:val="none" w:sz="0" w:space="0" w:color="auto"/>
        <w:bottom w:val="none" w:sz="0" w:space="0" w:color="auto"/>
        <w:right w:val="none" w:sz="0" w:space="0" w:color="auto"/>
      </w:divBdr>
      <w:divsChild>
        <w:div w:id="640811025">
          <w:marLeft w:val="0"/>
          <w:marRight w:val="0"/>
          <w:marTop w:val="0"/>
          <w:marBottom w:val="0"/>
          <w:divBdr>
            <w:top w:val="none" w:sz="0" w:space="0" w:color="auto"/>
            <w:left w:val="none" w:sz="0" w:space="0" w:color="auto"/>
            <w:bottom w:val="none" w:sz="0" w:space="0" w:color="auto"/>
            <w:right w:val="none" w:sz="0" w:space="0" w:color="auto"/>
          </w:divBdr>
        </w:div>
      </w:divsChild>
    </w:div>
    <w:div w:id="554780174">
      <w:bodyDiv w:val="1"/>
      <w:marLeft w:val="0"/>
      <w:marRight w:val="0"/>
      <w:marTop w:val="0"/>
      <w:marBottom w:val="0"/>
      <w:divBdr>
        <w:top w:val="none" w:sz="0" w:space="0" w:color="auto"/>
        <w:left w:val="none" w:sz="0" w:space="0" w:color="auto"/>
        <w:bottom w:val="none" w:sz="0" w:space="0" w:color="auto"/>
        <w:right w:val="none" w:sz="0" w:space="0" w:color="auto"/>
      </w:divBdr>
    </w:div>
    <w:div w:id="561257727">
      <w:bodyDiv w:val="1"/>
      <w:marLeft w:val="0"/>
      <w:marRight w:val="0"/>
      <w:marTop w:val="0"/>
      <w:marBottom w:val="0"/>
      <w:divBdr>
        <w:top w:val="none" w:sz="0" w:space="0" w:color="auto"/>
        <w:left w:val="none" w:sz="0" w:space="0" w:color="auto"/>
        <w:bottom w:val="none" w:sz="0" w:space="0" w:color="auto"/>
        <w:right w:val="none" w:sz="0" w:space="0" w:color="auto"/>
      </w:divBdr>
      <w:divsChild>
        <w:div w:id="993610761">
          <w:marLeft w:val="0"/>
          <w:marRight w:val="0"/>
          <w:marTop w:val="0"/>
          <w:marBottom w:val="0"/>
          <w:divBdr>
            <w:top w:val="none" w:sz="0" w:space="0" w:color="auto"/>
            <w:left w:val="none" w:sz="0" w:space="0" w:color="auto"/>
            <w:bottom w:val="none" w:sz="0" w:space="0" w:color="auto"/>
            <w:right w:val="none" w:sz="0" w:space="0" w:color="auto"/>
          </w:divBdr>
          <w:divsChild>
            <w:div w:id="1891109203">
              <w:marLeft w:val="0"/>
              <w:marRight w:val="0"/>
              <w:marTop w:val="0"/>
              <w:marBottom w:val="0"/>
              <w:divBdr>
                <w:top w:val="none" w:sz="0" w:space="0" w:color="auto"/>
                <w:left w:val="none" w:sz="0" w:space="0" w:color="auto"/>
                <w:bottom w:val="none" w:sz="0" w:space="0" w:color="auto"/>
                <w:right w:val="none" w:sz="0" w:space="0" w:color="auto"/>
              </w:divBdr>
              <w:divsChild>
                <w:div w:id="1629434479">
                  <w:marLeft w:val="0"/>
                  <w:marRight w:val="0"/>
                  <w:marTop w:val="0"/>
                  <w:marBottom w:val="0"/>
                  <w:divBdr>
                    <w:top w:val="none" w:sz="0" w:space="0" w:color="auto"/>
                    <w:left w:val="none" w:sz="0" w:space="0" w:color="auto"/>
                    <w:bottom w:val="none" w:sz="0" w:space="0" w:color="auto"/>
                    <w:right w:val="none" w:sz="0" w:space="0" w:color="auto"/>
                  </w:divBdr>
                  <w:divsChild>
                    <w:div w:id="1730571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3225243">
      <w:bodyDiv w:val="1"/>
      <w:marLeft w:val="0"/>
      <w:marRight w:val="0"/>
      <w:marTop w:val="0"/>
      <w:marBottom w:val="0"/>
      <w:divBdr>
        <w:top w:val="none" w:sz="0" w:space="0" w:color="auto"/>
        <w:left w:val="none" w:sz="0" w:space="0" w:color="auto"/>
        <w:bottom w:val="none" w:sz="0" w:space="0" w:color="auto"/>
        <w:right w:val="none" w:sz="0" w:space="0" w:color="auto"/>
      </w:divBdr>
    </w:div>
    <w:div w:id="578826188">
      <w:bodyDiv w:val="1"/>
      <w:marLeft w:val="0"/>
      <w:marRight w:val="0"/>
      <w:marTop w:val="0"/>
      <w:marBottom w:val="0"/>
      <w:divBdr>
        <w:top w:val="none" w:sz="0" w:space="0" w:color="auto"/>
        <w:left w:val="none" w:sz="0" w:space="0" w:color="auto"/>
        <w:bottom w:val="none" w:sz="0" w:space="0" w:color="auto"/>
        <w:right w:val="none" w:sz="0" w:space="0" w:color="auto"/>
      </w:divBdr>
    </w:div>
    <w:div w:id="584463016">
      <w:bodyDiv w:val="1"/>
      <w:marLeft w:val="0"/>
      <w:marRight w:val="0"/>
      <w:marTop w:val="0"/>
      <w:marBottom w:val="0"/>
      <w:divBdr>
        <w:top w:val="none" w:sz="0" w:space="0" w:color="auto"/>
        <w:left w:val="none" w:sz="0" w:space="0" w:color="auto"/>
        <w:bottom w:val="none" w:sz="0" w:space="0" w:color="auto"/>
        <w:right w:val="none" w:sz="0" w:space="0" w:color="auto"/>
      </w:divBdr>
    </w:div>
    <w:div w:id="608241017">
      <w:bodyDiv w:val="1"/>
      <w:marLeft w:val="0"/>
      <w:marRight w:val="0"/>
      <w:marTop w:val="0"/>
      <w:marBottom w:val="0"/>
      <w:divBdr>
        <w:top w:val="none" w:sz="0" w:space="0" w:color="auto"/>
        <w:left w:val="none" w:sz="0" w:space="0" w:color="auto"/>
        <w:bottom w:val="none" w:sz="0" w:space="0" w:color="auto"/>
        <w:right w:val="none" w:sz="0" w:space="0" w:color="auto"/>
      </w:divBdr>
    </w:div>
    <w:div w:id="632254527">
      <w:bodyDiv w:val="1"/>
      <w:marLeft w:val="0"/>
      <w:marRight w:val="0"/>
      <w:marTop w:val="0"/>
      <w:marBottom w:val="0"/>
      <w:divBdr>
        <w:top w:val="none" w:sz="0" w:space="0" w:color="auto"/>
        <w:left w:val="none" w:sz="0" w:space="0" w:color="auto"/>
        <w:bottom w:val="none" w:sz="0" w:space="0" w:color="auto"/>
        <w:right w:val="none" w:sz="0" w:space="0" w:color="auto"/>
      </w:divBdr>
      <w:divsChild>
        <w:div w:id="216942248">
          <w:marLeft w:val="0"/>
          <w:marRight w:val="0"/>
          <w:marTop w:val="0"/>
          <w:marBottom w:val="0"/>
          <w:divBdr>
            <w:top w:val="none" w:sz="0" w:space="0" w:color="auto"/>
            <w:left w:val="none" w:sz="0" w:space="0" w:color="auto"/>
            <w:bottom w:val="none" w:sz="0" w:space="0" w:color="auto"/>
            <w:right w:val="none" w:sz="0" w:space="0" w:color="auto"/>
          </w:divBdr>
        </w:div>
      </w:divsChild>
    </w:div>
    <w:div w:id="651252635">
      <w:bodyDiv w:val="1"/>
      <w:marLeft w:val="0"/>
      <w:marRight w:val="0"/>
      <w:marTop w:val="0"/>
      <w:marBottom w:val="0"/>
      <w:divBdr>
        <w:top w:val="none" w:sz="0" w:space="0" w:color="auto"/>
        <w:left w:val="none" w:sz="0" w:space="0" w:color="auto"/>
        <w:bottom w:val="none" w:sz="0" w:space="0" w:color="auto"/>
        <w:right w:val="none" w:sz="0" w:space="0" w:color="auto"/>
      </w:divBdr>
      <w:divsChild>
        <w:div w:id="644359875">
          <w:marLeft w:val="0"/>
          <w:marRight w:val="0"/>
          <w:marTop w:val="0"/>
          <w:marBottom w:val="0"/>
          <w:divBdr>
            <w:top w:val="none" w:sz="0" w:space="0" w:color="auto"/>
            <w:left w:val="none" w:sz="0" w:space="0" w:color="auto"/>
            <w:bottom w:val="none" w:sz="0" w:space="0" w:color="auto"/>
            <w:right w:val="none" w:sz="0" w:space="0" w:color="auto"/>
          </w:divBdr>
          <w:divsChild>
            <w:div w:id="2069575768">
              <w:marLeft w:val="0"/>
              <w:marRight w:val="0"/>
              <w:marTop w:val="0"/>
              <w:marBottom w:val="0"/>
              <w:divBdr>
                <w:top w:val="none" w:sz="0" w:space="0" w:color="auto"/>
                <w:left w:val="none" w:sz="0" w:space="0" w:color="auto"/>
                <w:bottom w:val="none" w:sz="0" w:space="0" w:color="auto"/>
                <w:right w:val="none" w:sz="0" w:space="0" w:color="auto"/>
              </w:divBdr>
              <w:divsChild>
                <w:div w:id="349573571">
                  <w:marLeft w:val="0"/>
                  <w:marRight w:val="0"/>
                  <w:marTop w:val="0"/>
                  <w:marBottom w:val="0"/>
                  <w:divBdr>
                    <w:top w:val="none" w:sz="0" w:space="0" w:color="auto"/>
                    <w:left w:val="none" w:sz="0" w:space="0" w:color="auto"/>
                    <w:bottom w:val="none" w:sz="0" w:space="0" w:color="auto"/>
                    <w:right w:val="none" w:sz="0" w:space="0" w:color="auto"/>
                  </w:divBdr>
                  <w:divsChild>
                    <w:div w:id="620764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216802">
      <w:bodyDiv w:val="1"/>
      <w:marLeft w:val="0"/>
      <w:marRight w:val="0"/>
      <w:marTop w:val="0"/>
      <w:marBottom w:val="0"/>
      <w:divBdr>
        <w:top w:val="none" w:sz="0" w:space="0" w:color="auto"/>
        <w:left w:val="none" w:sz="0" w:space="0" w:color="auto"/>
        <w:bottom w:val="none" w:sz="0" w:space="0" w:color="auto"/>
        <w:right w:val="none" w:sz="0" w:space="0" w:color="auto"/>
      </w:divBdr>
    </w:div>
    <w:div w:id="656303608">
      <w:bodyDiv w:val="1"/>
      <w:marLeft w:val="0"/>
      <w:marRight w:val="0"/>
      <w:marTop w:val="0"/>
      <w:marBottom w:val="0"/>
      <w:divBdr>
        <w:top w:val="none" w:sz="0" w:space="0" w:color="auto"/>
        <w:left w:val="none" w:sz="0" w:space="0" w:color="auto"/>
        <w:bottom w:val="none" w:sz="0" w:space="0" w:color="auto"/>
        <w:right w:val="none" w:sz="0" w:space="0" w:color="auto"/>
      </w:divBdr>
    </w:div>
    <w:div w:id="664473745">
      <w:bodyDiv w:val="1"/>
      <w:marLeft w:val="0"/>
      <w:marRight w:val="0"/>
      <w:marTop w:val="0"/>
      <w:marBottom w:val="0"/>
      <w:divBdr>
        <w:top w:val="none" w:sz="0" w:space="0" w:color="auto"/>
        <w:left w:val="none" w:sz="0" w:space="0" w:color="auto"/>
        <w:bottom w:val="none" w:sz="0" w:space="0" w:color="auto"/>
        <w:right w:val="none" w:sz="0" w:space="0" w:color="auto"/>
      </w:divBdr>
    </w:div>
    <w:div w:id="679743955">
      <w:bodyDiv w:val="1"/>
      <w:marLeft w:val="0"/>
      <w:marRight w:val="0"/>
      <w:marTop w:val="0"/>
      <w:marBottom w:val="0"/>
      <w:divBdr>
        <w:top w:val="none" w:sz="0" w:space="0" w:color="auto"/>
        <w:left w:val="none" w:sz="0" w:space="0" w:color="auto"/>
        <w:bottom w:val="none" w:sz="0" w:space="0" w:color="auto"/>
        <w:right w:val="none" w:sz="0" w:space="0" w:color="auto"/>
      </w:divBdr>
    </w:div>
    <w:div w:id="680397882">
      <w:bodyDiv w:val="1"/>
      <w:marLeft w:val="0"/>
      <w:marRight w:val="0"/>
      <w:marTop w:val="0"/>
      <w:marBottom w:val="0"/>
      <w:divBdr>
        <w:top w:val="none" w:sz="0" w:space="0" w:color="auto"/>
        <w:left w:val="none" w:sz="0" w:space="0" w:color="auto"/>
        <w:bottom w:val="none" w:sz="0" w:space="0" w:color="auto"/>
        <w:right w:val="none" w:sz="0" w:space="0" w:color="auto"/>
      </w:divBdr>
    </w:div>
    <w:div w:id="711541987">
      <w:bodyDiv w:val="1"/>
      <w:marLeft w:val="0"/>
      <w:marRight w:val="0"/>
      <w:marTop w:val="0"/>
      <w:marBottom w:val="0"/>
      <w:divBdr>
        <w:top w:val="none" w:sz="0" w:space="0" w:color="auto"/>
        <w:left w:val="none" w:sz="0" w:space="0" w:color="auto"/>
        <w:bottom w:val="none" w:sz="0" w:space="0" w:color="auto"/>
        <w:right w:val="none" w:sz="0" w:space="0" w:color="auto"/>
      </w:divBdr>
      <w:divsChild>
        <w:div w:id="978387729">
          <w:marLeft w:val="0"/>
          <w:marRight w:val="0"/>
          <w:marTop w:val="0"/>
          <w:marBottom w:val="0"/>
          <w:divBdr>
            <w:top w:val="none" w:sz="0" w:space="0" w:color="auto"/>
            <w:left w:val="none" w:sz="0" w:space="0" w:color="auto"/>
            <w:bottom w:val="none" w:sz="0" w:space="0" w:color="auto"/>
            <w:right w:val="none" w:sz="0" w:space="0" w:color="auto"/>
          </w:divBdr>
        </w:div>
      </w:divsChild>
    </w:div>
    <w:div w:id="724257694">
      <w:bodyDiv w:val="1"/>
      <w:marLeft w:val="0"/>
      <w:marRight w:val="0"/>
      <w:marTop w:val="0"/>
      <w:marBottom w:val="0"/>
      <w:divBdr>
        <w:top w:val="none" w:sz="0" w:space="0" w:color="auto"/>
        <w:left w:val="none" w:sz="0" w:space="0" w:color="auto"/>
        <w:bottom w:val="none" w:sz="0" w:space="0" w:color="auto"/>
        <w:right w:val="none" w:sz="0" w:space="0" w:color="auto"/>
      </w:divBdr>
      <w:divsChild>
        <w:div w:id="2010059295">
          <w:marLeft w:val="0"/>
          <w:marRight w:val="0"/>
          <w:marTop w:val="0"/>
          <w:marBottom w:val="0"/>
          <w:divBdr>
            <w:top w:val="none" w:sz="0" w:space="0" w:color="auto"/>
            <w:left w:val="none" w:sz="0" w:space="0" w:color="auto"/>
            <w:bottom w:val="none" w:sz="0" w:space="0" w:color="auto"/>
            <w:right w:val="none" w:sz="0" w:space="0" w:color="auto"/>
          </w:divBdr>
          <w:divsChild>
            <w:div w:id="1147551338">
              <w:marLeft w:val="0"/>
              <w:marRight w:val="0"/>
              <w:marTop w:val="0"/>
              <w:marBottom w:val="0"/>
              <w:divBdr>
                <w:top w:val="none" w:sz="0" w:space="0" w:color="auto"/>
                <w:left w:val="none" w:sz="0" w:space="0" w:color="auto"/>
                <w:bottom w:val="none" w:sz="0" w:space="0" w:color="auto"/>
                <w:right w:val="none" w:sz="0" w:space="0" w:color="auto"/>
              </w:divBdr>
              <w:divsChild>
                <w:div w:id="155536561">
                  <w:marLeft w:val="0"/>
                  <w:marRight w:val="0"/>
                  <w:marTop w:val="0"/>
                  <w:marBottom w:val="0"/>
                  <w:divBdr>
                    <w:top w:val="none" w:sz="0" w:space="0" w:color="auto"/>
                    <w:left w:val="none" w:sz="0" w:space="0" w:color="auto"/>
                    <w:bottom w:val="none" w:sz="0" w:space="0" w:color="auto"/>
                    <w:right w:val="none" w:sz="0" w:space="0" w:color="auto"/>
                  </w:divBdr>
                  <w:divsChild>
                    <w:div w:id="1947537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5998272">
      <w:bodyDiv w:val="1"/>
      <w:marLeft w:val="0"/>
      <w:marRight w:val="0"/>
      <w:marTop w:val="0"/>
      <w:marBottom w:val="0"/>
      <w:divBdr>
        <w:top w:val="none" w:sz="0" w:space="0" w:color="auto"/>
        <w:left w:val="none" w:sz="0" w:space="0" w:color="auto"/>
        <w:bottom w:val="none" w:sz="0" w:space="0" w:color="auto"/>
        <w:right w:val="none" w:sz="0" w:space="0" w:color="auto"/>
      </w:divBdr>
    </w:div>
    <w:div w:id="769472798">
      <w:bodyDiv w:val="1"/>
      <w:marLeft w:val="0"/>
      <w:marRight w:val="0"/>
      <w:marTop w:val="0"/>
      <w:marBottom w:val="0"/>
      <w:divBdr>
        <w:top w:val="none" w:sz="0" w:space="0" w:color="auto"/>
        <w:left w:val="none" w:sz="0" w:space="0" w:color="auto"/>
        <w:bottom w:val="none" w:sz="0" w:space="0" w:color="auto"/>
        <w:right w:val="none" w:sz="0" w:space="0" w:color="auto"/>
      </w:divBdr>
    </w:div>
    <w:div w:id="770442561">
      <w:bodyDiv w:val="1"/>
      <w:marLeft w:val="0"/>
      <w:marRight w:val="0"/>
      <w:marTop w:val="0"/>
      <w:marBottom w:val="0"/>
      <w:divBdr>
        <w:top w:val="none" w:sz="0" w:space="0" w:color="auto"/>
        <w:left w:val="none" w:sz="0" w:space="0" w:color="auto"/>
        <w:bottom w:val="none" w:sz="0" w:space="0" w:color="auto"/>
        <w:right w:val="none" w:sz="0" w:space="0" w:color="auto"/>
      </w:divBdr>
      <w:divsChild>
        <w:div w:id="1121652735">
          <w:marLeft w:val="0"/>
          <w:marRight w:val="0"/>
          <w:marTop w:val="0"/>
          <w:marBottom w:val="0"/>
          <w:divBdr>
            <w:top w:val="none" w:sz="0" w:space="0" w:color="auto"/>
            <w:left w:val="none" w:sz="0" w:space="0" w:color="auto"/>
            <w:bottom w:val="none" w:sz="0" w:space="0" w:color="auto"/>
            <w:right w:val="none" w:sz="0" w:space="0" w:color="auto"/>
          </w:divBdr>
        </w:div>
      </w:divsChild>
    </w:div>
    <w:div w:id="799566643">
      <w:bodyDiv w:val="1"/>
      <w:marLeft w:val="0"/>
      <w:marRight w:val="0"/>
      <w:marTop w:val="0"/>
      <w:marBottom w:val="0"/>
      <w:divBdr>
        <w:top w:val="none" w:sz="0" w:space="0" w:color="auto"/>
        <w:left w:val="none" w:sz="0" w:space="0" w:color="auto"/>
        <w:bottom w:val="none" w:sz="0" w:space="0" w:color="auto"/>
        <w:right w:val="none" w:sz="0" w:space="0" w:color="auto"/>
      </w:divBdr>
      <w:divsChild>
        <w:div w:id="1319571815">
          <w:marLeft w:val="0"/>
          <w:marRight w:val="0"/>
          <w:marTop w:val="0"/>
          <w:marBottom w:val="0"/>
          <w:divBdr>
            <w:top w:val="none" w:sz="0" w:space="0" w:color="auto"/>
            <w:left w:val="none" w:sz="0" w:space="0" w:color="auto"/>
            <w:bottom w:val="none" w:sz="0" w:space="0" w:color="auto"/>
            <w:right w:val="none" w:sz="0" w:space="0" w:color="auto"/>
          </w:divBdr>
        </w:div>
      </w:divsChild>
    </w:div>
    <w:div w:id="808784386">
      <w:bodyDiv w:val="1"/>
      <w:marLeft w:val="0"/>
      <w:marRight w:val="0"/>
      <w:marTop w:val="0"/>
      <w:marBottom w:val="0"/>
      <w:divBdr>
        <w:top w:val="none" w:sz="0" w:space="0" w:color="auto"/>
        <w:left w:val="none" w:sz="0" w:space="0" w:color="auto"/>
        <w:bottom w:val="none" w:sz="0" w:space="0" w:color="auto"/>
        <w:right w:val="none" w:sz="0" w:space="0" w:color="auto"/>
      </w:divBdr>
      <w:divsChild>
        <w:div w:id="405538491">
          <w:marLeft w:val="0"/>
          <w:marRight w:val="0"/>
          <w:marTop w:val="0"/>
          <w:marBottom w:val="0"/>
          <w:divBdr>
            <w:top w:val="none" w:sz="0" w:space="0" w:color="auto"/>
            <w:left w:val="none" w:sz="0" w:space="0" w:color="auto"/>
            <w:bottom w:val="none" w:sz="0" w:space="0" w:color="auto"/>
            <w:right w:val="none" w:sz="0" w:space="0" w:color="auto"/>
          </w:divBdr>
        </w:div>
      </w:divsChild>
    </w:div>
    <w:div w:id="835075009">
      <w:bodyDiv w:val="1"/>
      <w:marLeft w:val="0"/>
      <w:marRight w:val="0"/>
      <w:marTop w:val="0"/>
      <w:marBottom w:val="0"/>
      <w:divBdr>
        <w:top w:val="none" w:sz="0" w:space="0" w:color="auto"/>
        <w:left w:val="none" w:sz="0" w:space="0" w:color="auto"/>
        <w:bottom w:val="none" w:sz="0" w:space="0" w:color="auto"/>
        <w:right w:val="none" w:sz="0" w:space="0" w:color="auto"/>
      </w:divBdr>
    </w:div>
    <w:div w:id="837189094">
      <w:bodyDiv w:val="1"/>
      <w:marLeft w:val="0"/>
      <w:marRight w:val="0"/>
      <w:marTop w:val="0"/>
      <w:marBottom w:val="0"/>
      <w:divBdr>
        <w:top w:val="none" w:sz="0" w:space="0" w:color="auto"/>
        <w:left w:val="none" w:sz="0" w:space="0" w:color="auto"/>
        <w:bottom w:val="none" w:sz="0" w:space="0" w:color="auto"/>
        <w:right w:val="none" w:sz="0" w:space="0" w:color="auto"/>
      </w:divBdr>
    </w:div>
    <w:div w:id="852643327">
      <w:bodyDiv w:val="1"/>
      <w:marLeft w:val="0"/>
      <w:marRight w:val="0"/>
      <w:marTop w:val="0"/>
      <w:marBottom w:val="0"/>
      <w:divBdr>
        <w:top w:val="none" w:sz="0" w:space="0" w:color="auto"/>
        <w:left w:val="none" w:sz="0" w:space="0" w:color="auto"/>
        <w:bottom w:val="none" w:sz="0" w:space="0" w:color="auto"/>
        <w:right w:val="none" w:sz="0" w:space="0" w:color="auto"/>
      </w:divBdr>
      <w:divsChild>
        <w:div w:id="954944545">
          <w:marLeft w:val="0"/>
          <w:marRight w:val="0"/>
          <w:marTop w:val="0"/>
          <w:marBottom w:val="0"/>
          <w:divBdr>
            <w:top w:val="none" w:sz="0" w:space="0" w:color="auto"/>
            <w:left w:val="none" w:sz="0" w:space="0" w:color="auto"/>
            <w:bottom w:val="none" w:sz="0" w:space="0" w:color="auto"/>
            <w:right w:val="none" w:sz="0" w:space="0" w:color="auto"/>
          </w:divBdr>
          <w:divsChild>
            <w:div w:id="40637353">
              <w:marLeft w:val="0"/>
              <w:marRight w:val="0"/>
              <w:marTop w:val="0"/>
              <w:marBottom w:val="0"/>
              <w:divBdr>
                <w:top w:val="none" w:sz="0" w:space="0" w:color="auto"/>
                <w:left w:val="none" w:sz="0" w:space="0" w:color="auto"/>
                <w:bottom w:val="none" w:sz="0" w:space="0" w:color="auto"/>
                <w:right w:val="none" w:sz="0" w:space="0" w:color="auto"/>
              </w:divBdr>
              <w:divsChild>
                <w:div w:id="1229684244">
                  <w:marLeft w:val="0"/>
                  <w:marRight w:val="0"/>
                  <w:marTop w:val="0"/>
                  <w:marBottom w:val="0"/>
                  <w:divBdr>
                    <w:top w:val="none" w:sz="0" w:space="0" w:color="auto"/>
                    <w:left w:val="none" w:sz="0" w:space="0" w:color="auto"/>
                    <w:bottom w:val="none" w:sz="0" w:space="0" w:color="auto"/>
                    <w:right w:val="none" w:sz="0" w:space="0" w:color="auto"/>
                  </w:divBdr>
                  <w:divsChild>
                    <w:div w:id="49421713">
                      <w:marLeft w:val="0"/>
                      <w:marRight w:val="0"/>
                      <w:marTop w:val="0"/>
                      <w:marBottom w:val="0"/>
                      <w:divBdr>
                        <w:top w:val="none" w:sz="0" w:space="0" w:color="auto"/>
                        <w:left w:val="none" w:sz="0" w:space="0" w:color="auto"/>
                        <w:bottom w:val="none" w:sz="0" w:space="0" w:color="auto"/>
                        <w:right w:val="none" w:sz="0" w:space="0" w:color="auto"/>
                      </w:divBdr>
                      <w:divsChild>
                        <w:div w:id="509024007">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856844429">
      <w:bodyDiv w:val="1"/>
      <w:marLeft w:val="0"/>
      <w:marRight w:val="0"/>
      <w:marTop w:val="0"/>
      <w:marBottom w:val="0"/>
      <w:divBdr>
        <w:top w:val="none" w:sz="0" w:space="0" w:color="auto"/>
        <w:left w:val="none" w:sz="0" w:space="0" w:color="auto"/>
        <w:bottom w:val="none" w:sz="0" w:space="0" w:color="auto"/>
        <w:right w:val="none" w:sz="0" w:space="0" w:color="auto"/>
      </w:divBdr>
      <w:divsChild>
        <w:div w:id="517276557">
          <w:marLeft w:val="0"/>
          <w:marRight w:val="0"/>
          <w:marTop w:val="0"/>
          <w:marBottom w:val="0"/>
          <w:divBdr>
            <w:top w:val="none" w:sz="0" w:space="0" w:color="auto"/>
            <w:left w:val="none" w:sz="0" w:space="0" w:color="auto"/>
            <w:bottom w:val="none" w:sz="0" w:space="0" w:color="auto"/>
            <w:right w:val="none" w:sz="0" w:space="0" w:color="auto"/>
          </w:divBdr>
        </w:div>
      </w:divsChild>
    </w:div>
    <w:div w:id="883565036">
      <w:bodyDiv w:val="1"/>
      <w:marLeft w:val="0"/>
      <w:marRight w:val="0"/>
      <w:marTop w:val="0"/>
      <w:marBottom w:val="0"/>
      <w:divBdr>
        <w:top w:val="none" w:sz="0" w:space="0" w:color="auto"/>
        <w:left w:val="none" w:sz="0" w:space="0" w:color="auto"/>
        <w:bottom w:val="none" w:sz="0" w:space="0" w:color="auto"/>
        <w:right w:val="none" w:sz="0" w:space="0" w:color="auto"/>
      </w:divBdr>
      <w:divsChild>
        <w:div w:id="2112889820">
          <w:marLeft w:val="0"/>
          <w:marRight w:val="0"/>
          <w:marTop w:val="0"/>
          <w:marBottom w:val="0"/>
          <w:divBdr>
            <w:top w:val="none" w:sz="0" w:space="0" w:color="auto"/>
            <w:left w:val="none" w:sz="0" w:space="0" w:color="auto"/>
            <w:bottom w:val="none" w:sz="0" w:space="0" w:color="auto"/>
            <w:right w:val="none" w:sz="0" w:space="0" w:color="auto"/>
          </w:divBdr>
        </w:div>
      </w:divsChild>
    </w:div>
    <w:div w:id="888229210">
      <w:bodyDiv w:val="1"/>
      <w:marLeft w:val="0"/>
      <w:marRight w:val="0"/>
      <w:marTop w:val="0"/>
      <w:marBottom w:val="0"/>
      <w:divBdr>
        <w:top w:val="none" w:sz="0" w:space="0" w:color="auto"/>
        <w:left w:val="none" w:sz="0" w:space="0" w:color="auto"/>
        <w:bottom w:val="none" w:sz="0" w:space="0" w:color="auto"/>
        <w:right w:val="none" w:sz="0" w:space="0" w:color="auto"/>
      </w:divBdr>
      <w:divsChild>
        <w:div w:id="309529028">
          <w:marLeft w:val="0"/>
          <w:marRight w:val="0"/>
          <w:marTop w:val="0"/>
          <w:marBottom w:val="0"/>
          <w:divBdr>
            <w:top w:val="none" w:sz="0" w:space="0" w:color="auto"/>
            <w:left w:val="none" w:sz="0" w:space="0" w:color="auto"/>
            <w:bottom w:val="none" w:sz="0" w:space="0" w:color="auto"/>
            <w:right w:val="none" w:sz="0" w:space="0" w:color="auto"/>
          </w:divBdr>
        </w:div>
      </w:divsChild>
    </w:div>
    <w:div w:id="941574426">
      <w:bodyDiv w:val="1"/>
      <w:marLeft w:val="0"/>
      <w:marRight w:val="0"/>
      <w:marTop w:val="0"/>
      <w:marBottom w:val="0"/>
      <w:divBdr>
        <w:top w:val="none" w:sz="0" w:space="0" w:color="auto"/>
        <w:left w:val="none" w:sz="0" w:space="0" w:color="auto"/>
        <w:bottom w:val="none" w:sz="0" w:space="0" w:color="auto"/>
        <w:right w:val="none" w:sz="0" w:space="0" w:color="auto"/>
      </w:divBdr>
    </w:div>
    <w:div w:id="950628606">
      <w:bodyDiv w:val="1"/>
      <w:marLeft w:val="0"/>
      <w:marRight w:val="0"/>
      <w:marTop w:val="0"/>
      <w:marBottom w:val="0"/>
      <w:divBdr>
        <w:top w:val="none" w:sz="0" w:space="0" w:color="auto"/>
        <w:left w:val="none" w:sz="0" w:space="0" w:color="auto"/>
        <w:bottom w:val="none" w:sz="0" w:space="0" w:color="auto"/>
        <w:right w:val="none" w:sz="0" w:space="0" w:color="auto"/>
      </w:divBdr>
      <w:divsChild>
        <w:div w:id="1767384585">
          <w:marLeft w:val="0"/>
          <w:marRight w:val="0"/>
          <w:marTop w:val="0"/>
          <w:marBottom w:val="0"/>
          <w:divBdr>
            <w:top w:val="none" w:sz="0" w:space="0" w:color="auto"/>
            <w:left w:val="none" w:sz="0" w:space="0" w:color="auto"/>
            <w:bottom w:val="none" w:sz="0" w:space="0" w:color="auto"/>
            <w:right w:val="none" w:sz="0" w:space="0" w:color="auto"/>
          </w:divBdr>
          <w:divsChild>
            <w:div w:id="1450857894">
              <w:marLeft w:val="0"/>
              <w:marRight w:val="0"/>
              <w:marTop w:val="0"/>
              <w:marBottom w:val="0"/>
              <w:divBdr>
                <w:top w:val="none" w:sz="0" w:space="0" w:color="auto"/>
                <w:left w:val="none" w:sz="0" w:space="0" w:color="auto"/>
                <w:bottom w:val="none" w:sz="0" w:space="0" w:color="auto"/>
                <w:right w:val="none" w:sz="0" w:space="0" w:color="auto"/>
              </w:divBdr>
              <w:divsChild>
                <w:div w:id="401753262">
                  <w:marLeft w:val="0"/>
                  <w:marRight w:val="0"/>
                  <w:marTop w:val="0"/>
                  <w:marBottom w:val="0"/>
                  <w:divBdr>
                    <w:top w:val="none" w:sz="0" w:space="0" w:color="auto"/>
                    <w:left w:val="none" w:sz="0" w:space="0" w:color="auto"/>
                    <w:bottom w:val="none" w:sz="0" w:space="0" w:color="auto"/>
                    <w:right w:val="none" w:sz="0" w:space="0" w:color="auto"/>
                  </w:divBdr>
                  <w:divsChild>
                    <w:div w:id="1967850347">
                      <w:marLeft w:val="0"/>
                      <w:marRight w:val="0"/>
                      <w:marTop w:val="0"/>
                      <w:marBottom w:val="0"/>
                      <w:divBdr>
                        <w:top w:val="none" w:sz="0" w:space="0" w:color="auto"/>
                        <w:left w:val="none" w:sz="0" w:space="0" w:color="auto"/>
                        <w:bottom w:val="none" w:sz="0" w:space="0" w:color="auto"/>
                        <w:right w:val="none" w:sz="0" w:space="0" w:color="auto"/>
                      </w:divBdr>
                      <w:divsChild>
                        <w:div w:id="65421673">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966164221">
      <w:bodyDiv w:val="1"/>
      <w:marLeft w:val="0"/>
      <w:marRight w:val="0"/>
      <w:marTop w:val="0"/>
      <w:marBottom w:val="0"/>
      <w:divBdr>
        <w:top w:val="none" w:sz="0" w:space="0" w:color="auto"/>
        <w:left w:val="none" w:sz="0" w:space="0" w:color="auto"/>
        <w:bottom w:val="none" w:sz="0" w:space="0" w:color="auto"/>
        <w:right w:val="none" w:sz="0" w:space="0" w:color="auto"/>
      </w:divBdr>
    </w:div>
    <w:div w:id="967245975">
      <w:bodyDiv w:val="1"/>
      <w:marLeft w:val="0"/>
      <w:marRight w:val="0"/>
      <w:marTop w:val="0"/>
      <w:marBottom w:val="0"/>
      <w:divBdr>
        <w:top w:val="none" w:sz="0" w:space="0" w:color="auto"/>
        <w:left w:val="none" w:sz="0" w:space="0" w:color="auto"/>
        <w:bottom w:val="none" w:sz="0" w:space="0" w:color="auto"/>
        <w:right w:val="none" w:sz="0" w:space="0" w:color="auto"/>
      </w:divBdr>
      <w:divsChild>
        <w:div w:id="1948195400">
          <w:marLeft w:val="0"/>
          <w:marRight w:val="0"/>
          <w:marTop w:val="0"/>
          <w:marBottom w:val="0"/>
          <w:divBdr>
            <w:top w:val="none" w:sz="0" w:space="0" w:color="auto"/>
            <w:left w:val="none" w:sz="0" w:space="0" w:color="auto"/>
            <w:bottom w:val="none" w:sz="0" w:space="0" w:color="auto"/>
            <w:right w:val="none" w:sz="0" w:space="0" w:color="auto"/>
          </w:divBdr>
          <w:divsChild>
            <w:div w:id="568228048">
              <w:marLeft w:val="0"/>
              <w:marRight w:val="0"/>
              <w:marTop w:val="0"/>
              <w:marBottom w:val="0"/>
              <w:divBdr>
                <w:top w:val="none" w:sz="0" w:space="0" w:color="auto"/>
                <w:left w:val="none" w:sz="0" w:space="0" w:color="auto"/>
                <w:bottom w:val="none" w:sz="0" w:space="0" w:color="auto"/>
                <w:right w:val="none" w:sz="0" w:space="0" w:color="auto"/>
              </w:divBdr>
              <w:divsChild>
                <w:div w:id="612789950">
                  <w:marLeft w:val="0"/>
                  <w:marRight w:val="0"/>
                  <w:marTop w:val="0"/>
                  <w:marBottom w:val="0"/>
                  <w:divBdr>
                    <w:top w:val="none" w:sz="0" w:space="0" w:color="auto"/>
                    <w:left w:val="none" w:sz="0" w:space="0" w:color="auto"/>
                    <w:bottom w:val="none" w:sz="0" w:space="0" w:color="auto"/>
                    <w:right w:val="none" w:sz="0" w:space="0" w:color="auto"/>
                  </w:divBdr>
                  <w:divsChild>
                    <w:div w:id="12990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0083944">
      <w:bodyDiv w:val="1"/>
      <w:marLeft w:val="0"/>
      <w:marRight w:val="0"/>
      <w:marTop w:val="0"/>
      <w:marBottom w:val="0"/>
      <w:divBdr>
        <w:top w:val="none" w:sz="0" w:space="0" w:color="auto"/>
        <w:left w:val="none" w:sz="0" w:space="0" w:color="auto"/>
        <w:bottom w:val="none" w:sz="0" w:space="0" w:color="auto"/>
        <w:right w:val="none" w:sz="0" w:space="0" w:color="auto"/>
      </w:divBdr>
      <w:divsChild>
        <w:div w:id="1734547139">
          <w:marLeft w:val="0"/>
          <w:marRight w:val="0"/>
          <w:marTop w:val="0"/>
          <w:marBottom w:val="0"/>
          <w:divBdr>
            <w:top w:val="none" w:sz="0" w:space="0" w:color="auto"/>
            <w:left w:val="none" w:sz="0" w:space="0" w:color="auto"/>
            <w:bottom w:val="none" w:sz="0" w:space="0" w:color="auto"/>
            <w:right w:val="none" w:sz="0" w:space="0" w:color="auto"/>
          </w:divBdr>
        </w:div>
      </w:divsChild>
    </w:div>
    <w:div w:id="1022513735">
      <w:bodyDiv w:val="1"/>
      <w:marLeft w:val="0"/>
      <w:marRight w:val="0"/>
      <w:marTop w:val="0"/>
      <w:marBottom w:val="0"/>
      <w:divBdr>
        <w:top w:val="none" w:sz="0" w:space="0" w:color="auto"/>
        <w:left w:val="none" w:sz="0" w:space="0" w:color="auto"/>
        <w:bottom w:val="none" w:sz="0" w:space="0" w:color="auto"/>
        <w:right w:val="none" w:sz="0" w:space="0" w:color="auto"/>
      </w:divBdr>
    </w:div>
    <w:div w:id="1041171034">
      <w:bodyDiv w:val="1"/>
      <w:marLeft w:val="0"/>
      <w:marRight w:val="0"/>
      <w:marTop w:val="0"/>
      <w:marBottom w:val="0"/>
      <w:divBdr>
        <w:top w:val="none" w:sz="0" w:space="0" w:color="auto"/>
        <w:left w:val="none" w:sz="0" w:space="0" w:color="auto"/>
        <w:bottom w:val="none" w:sz="0" w:space="0" w:color="auto"/>
        <w:right w:val="none" w:sz="0" w:space="0" w:color="auto"/>
      </w:divBdr>
    </w:div>
    <w:div w:id="1047995286">
      <w:bodyDiv w:val="1"/>
      <w:marLeft w:val="0"/>
      <w:marRight w:val="0"/>
      <w:marTop w:val="0"/>
      <w:marBottom w:val="0"/>
      <w:divBdr>
        <w:top w:val="none" w:sz="0" w:space="0" w:color="auto"/>
        <w:left w:val="none" w:sz="0" w:space="0" w:color="auto"/>
        <w:bottom w:val="none" w:sz="0" w:space="0" w:color="auto"/>
        <w:right w:val="none" w:sz="0" w:space="0" w:color="auto"/>
      </w:divBdr>
    </w:div>
    <w:div w:id="1050765913">
      <w:bodyDiv w:val="1"/>
      <w:marLeft w:val="0"/>
      <w:marRight w:val="0"/>
      <w:marTop w:val="0"/>
      <w:marBottom w:val="0"/>
      <w:divBdr>
        <w:top w:val="none" w:sz="0" w:space="0" w:color="auto"/>
        <w:left w:val="none" w:sz="0" w:space="0" w:color="auto"/>
        <w:bottom w:val="none" w:sz="0" w:space="0" w:color="auto"/>
        <w:right w:val="none" w:sz="0" w:space="0" w:color="auto"/>
      </w:divBdr>
      <w:divsChild>
        <w:div w:id="135803325">
          <w:marLeft w:val="0"/>
          <w:marRight w:val="0"/>
          <w:marTop w:val="0"/>
          <w:marBottom w:val="0"/>
          <w:divBdr>
            <w:top w:val="none" w:sz="0" w:space="0" w:color="auto"/>
            <w:left w:val="none" w:sz="0" w:space="0" w:color="auto"/>
            <w:bottom w:val="none" w:sz="0" w:space="0" w:color="auto"/>
            <w:right w:val="none" w:sz="0" w:space="0" w:color="auto"/>
          </w:divBdr>
        </w:div>
      </w:divsChild>
    </w:div>
    <w:div w:id="1067847562">
      <w:bodyDiv w:val="1"/>
      <w:marLeft w:val="0"/>
      <w:marRight w:val="0"/>
      <w:marTop w:val="0"/>
      <w:marBottom w:val="0"/>
      <w:divBdr>
        <w:top w:val="none" w:sz="0" w:space="0" w:color="auto"/>
        <w:left w:val="none" w:sz="0" w:space="0" w:color="auto"/>
        <w:bottom w:val="none" w:sz="0" w:space="0" w:color="auto"/>
        <w:right w:val="none" w:sz="0" w:space="0" w:color="auto"/>
      </w:divBdr>
      <w:divsChild>
        <w:div w:id="1498424935">
          <w:marLeft w:val="0"/>
          <w:marRight w:val="0"/>
          <w:marTop w:val="0"/>
          <w:marBottom w:val="0"/>
          <w:divBdr>
            <w:top w:val="none" w:sz="0" w:space="0" w:color="auto"/>
            <w:left w:val="none" w:sz="0" w:space="0" w:color="auto"/>
            <w:bottom w:val="none" w:sz="0" w:space="0" w:color="auto"/>
            <w:right w:val="none" w:sz="0" w:space="0" w:color="auto"/>
          </w:divBdr>
          <w:divsChild>
            <w:div w:id="613247679">
              <w:marLeft w:val="1929"/>
              <w:marRight w:val="0"/>
              <w:marTop w:val="0"/>
              <w:marBottom w:val="0"/>
              <w:divBdr>
                <w:top w:val="none" w:sz="0" w:space="0" w:color="auto"/>
                <w:left w:val="none" w:sz="0" w:space="0" w:color="auto"/>
                <w:bottom w:val="none" w:sz="0" w:space="0" w:color="auto"/>
                <w:right w:val="none" w:sz="0" w:space="0" w:color="auto"/>
              </w:divBdr>
              <w:divsChild>
                <w:div w:id="1756784298">
                  <w:marLeft w:val="26"/>
                  <w:marRight w:val="0"/>
                  <w:marTop w:val="26"/>
                  <w:marBottom w:val="0"/>
                  <w:divBdr>
                    <w:top w:val="none" w:sz="0" w:space="0" w:color="auto"/>
                    <w:left w:val="none" w:sz="0" w:space="0" w:color="auto"/>
                    <w:bottom w:val="none" w:sz="0" w:space="0" w:color="auto"/>
                    <w:right w:val="none" w:sz="0" w:space="0" w:color="auto"/>
                  </w:divBdr>
                </w:div>
              </w:divsChild>
            </w:div>
          </w:divsChild>
        </w:div>
      </w:divsChild>
    </w:div>
    <w:div w:id="1093164649">
      <w:bodyDiv w:val="1"/>
      <w:marLeft w:val="0"/>
      <w:marRight w:val="0"/>
      <w:marTop w:val="0"/>
      <w:marBottom w:val="0"/>
      <w:divBdr>
        <w:top w:val="none" w:sz="0" w:space="0" w:color="auto"/>
        <w:left w:val="none" w:sz="0" w:space="0" w:color="auto"/>
        <w:bottom w:val="none" w:sz="0" w:space="0" w:color="auto"/>
        <w:right w:val="none" w:sz="0" w:space="0" w:color="auto"/>
      </w:divBdr>
    </w:div>
    <w:div w:id="1114638647">
      <w:bodyDiv w:val="1"/>
      <w:marLeft w:val="0"/>
      <w:marRight w:val="0"/>
      <w:marTop w:val="0"/>
      <w:marBottom w:val="0"/>
      <w:divBdr>
        <w:top w:val="none" w:sz="0" w:space="0" w:color="auto"/>
        <w:left w:val="none" w:sz="0" w:space="0" w:color="auto"/>
        <w:bottom w:val="none" w:sz="0" w:space="0" w:color="auto"/>
        <w:right w:val="none" w:sz="0" w:space="0" w:color="auto"/>
      </w:divBdr>
      <w:divsChild>
        <w:div w:id="480197028">
          <w:marLeft w:val="0"/>
          <w:marRight w:val="0"/>
          <w:marTop w:val="0"/>
          <w:marBottom w:val="0"/>
          <w:divBdr>
            <w:top w:val="none" w:sz="0" w:space="0" w:color="auto"/>
            <w:left w:val="none" w:sz="0" w:space="0" w:color="auto"/>
            <w:bottom w:val="none" w:sz="0" w:space="0" w:color="auto"/>
            <w:right w:val="none" w:sz="0" w:space="0" w:color="auto"/>
          </w:divBdr>
        </w:div>
        <w:div w:id="538930162">
          <w:marLeft w:val="0"/>
          <w:marRight w:val="0"/>
          <w:marTop w:val="0"/>
          <w:marBottom w:val="0"/>
          <w:divBdr>
            <w:top w:val="none" w:sz="0" w:space="0" w:color="auto"/>
            <w:left w:val="none" w:sz="0" w:space="0" w:color="auto"/>
            <w:bottom w:val="none" w:sz="0" w:space="0" w:color="auto"/>
            <w:right w:val="none" w:sz="0" w:space="0" w:color="auto"/>
          </w:divBdr>
        </w:div>
        <w:div w:id="938945721">
          <w:marLeft w:val="0"/>
          <w:marRight w:val="0"/>
          <w:marTop w:val="0"/>
          <w:marBottom w:val="0"/>
          <w:divBdr>
            <w:top w:val="none" w:sz="0" w:space="0" w:color="auto"/>
            <w:left w:val="none" w:sz="0" w:space="0" w:color="auto"/>
            <w:bottom w:val="none" w:sz="0" w:space="0" w:color="auto"/>
            <w:right w:val="none" w:sz="0" w:space="0" w:color="auto"/>
          </w:divBdr>
        </w:div>
        <w:div w:id="1392802404">
          <w:marLeft w:val="0"/>
          <w:marRight w:val="0"/>
          <w:marTop w:val="0"/>
          <w:marBottom w:val="0"/>
          <w:divBdr>
            <w:top w:val="none" w:sz="0" w:space="0" w:color="auto"/>
            <w:left w:val="none" w:sz="0" w:space="0" w:color="auto"/>
            <w:bottom w:val="none" w:sz="0" w:space="0" w:color="auto"/>
            <w:right w:val="none" w:sz="0" w:space="0" w:color="auto"/>
          </w:divBdr>
        </w:div>
        <w:div w:id="2093769015">
          <w:marLeft w:val="0"/>
          <w:marRight w:val="0"/>
          <w:marTop w:val="0"/>
          <w:marBottom w:val="0"/>
          <w:divBdr>
            <w:top w:val="none" w:sz="0" w:space="0" w:color="auto"/>
            <w:left w:val="none" w:sz="0" w:space="0" w:color="auto"/>
            <w:bottom w:val="none" w:sz="0" w:space="0" w:color="auto"/>
            <w:right w:val="none" w:sz="0" w:space="0" w:color="auto"/>
          </w:divBdr>
        </w:div>
      </w:divsChild>
    </w:div>
    <w:div w:id="1150515895">
      <w:bodyDiv w:val="1"/>
      <w:marLeft w:val="0"/>
      <w:marRight w:val="0"/>
      <w:marTop w:val="0"/>
      <w:marBottom w:val="0"/>
      <w:divBdr>
        <w:top w:val="none" w:sz="0" w:space="0" w:color="auto"/>
        <w:left w:val="none" w:sz="0" w:space="0" w:color="auto"/>
        <w:bottom w:val="none" w:sz="0" w:space="0" w:color="auto"/>
        <w:right w:val="none" w:sz="0" w:space="0" w:color="auto"/>
      </w:divBdr>
      <w:divsChild>
        <w:div w:id="501818793">
          <w:marLeft w:val="0"/>
          <w:marRight w:val="0"/>
          <w:marTop w:val="0"/>
          <w:marBottom w:val="0"/>
          <w:divBdr>
            <w:top w:val="none" w:sz="0" w:space="0" w:color="auto"/>
            <w:left w:val="none" w:sz="0" w:space="0" w:color="auto"/>
            <w:bottom w:val="none" w:sz="0" w:space="0" w:color="auto"/>
            <w:right w:val="none" w:sz="0" w:space="0" w:color="auto"/>
          </w:divBdr>
          <w:divsChild>
            <w:div w:id="1765489235">
              <w:marLeft w:val="0"/>
              <w:marRight w:val="0"/>
              <w:marTop w:val="0"/>
              <w:marBottom w:val="0"/>
              <w:divBdr>
                <w:top w:val="none" w:sz="0" w:space="0" w:color="auto"/>
                <w:left w:val="none" w:sz="0" w:space="0" w:color="auto"/>
                <w:bottom w:val="none" w:sz="0" w:space="0" w:color="auto"/>
                <w:right w:val="none" w:sz="0" w:space="0" w:color="auto"/>
              </w:divBdr>
              <w:divsChild>
                <w:div w:id="1182204103">
                  <w:marLeft w:val="0"/>
                  <w:marRight w:val="0"/>
                  <w:marTop w:val="0"/>
                  <w:marBottom w:val="0"/>
                  <w:divBdr>
                    <w:top w:val="none" w:sz="0" w:space="0" w:color="auto"/>
                    <w:left w:val="none" w:sz="0" w:space="0" w:color="auto"/>
                    <w:bottom w:val="none" w:sz="0" w:space="0" w:color="auto"/>
                    <w:right w:val="none" w:sz="0" w:space="0" w:color="auto"/>
                  </w:divBdr>
                  <w:divsChild>
                    <w:div w:id="1972973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0748297">
      <w:bodyDiv w:val="1"/>
      <w:marLeft w:val="0"/>
      <w:marRight w:val="0"/>
      <w:marTop w:val="0"/>
      <w:marBottom w:val="0"/>
      <w:divBdr>
        <w:top w:val="none" w:sz="0" w:space="0" w:color="auto"/>
        <w:left w:val="none" w:sz="0" w:space="0" w:color="auto"/>
        <w:bottom w:val="none" w:sz="0" w:space="0" w:color="auto"/>
        <w:right w:val="none" w:sz="0" w:space="0" w:color="auto"/>
      </w:divBdr>
    </w:div>
    <w:div w:id="1160582126">
      <w:bodyDiv w:val="1"/>
      <w:marLeft w:val="0"/>
      <w:marRight w:val="0"/>
      <w:marTop w:val="0"/>
      <w:marBottom w:val="0"/>
      <w:divBdr>
        <w:top w:val="none" w:sz="0" w:space="0" w:color="auto"/>
        <w:left w:val="none" w:sz="0" w:space="0" w:color="auto"/>
        <w:bottom w:val="none" w:sz="0" w:space="0" w:color="auto"/>
        <w:right w:val="none" w:sz="0" w:space="0" w:color="auto"/>
      </w:divBdr>
      <w:divsChild>
        <w:div w:id="1218277719">
          <w:marLeft w:val="0"/>
          <w:marRight w:val="0"/>
          <w:marTop w:val="0"/>
          <w:marBottom w:val="0"/>
          <w:divBdr>
            <w:top w:val="none" w:sz="0" w:space="0" w:color="auto"/>
            <w:left w:val="none" w:sz="0" w:space="0" w:color="auto"/>
            <w:bottom w:val="none" w:sz="0" w:space="0" w:color="auto"/>
            <w:right w:val="none" w:sz="0" w:space="0" w:color="auto"/>
          </w:divBdr>
        </w:div>
      </w:divsChild>
    </w:div>
    <w:div w:id="1161964891">
      <w:bodyDiv w:val="1"/>
      <w:marLeft w:val="0"/>
      <w:marRight w:val="0"/>
      <w:marTop w:val="0"/>
      <w:marBottom w:val="0"/>
      <w:divBdr>
        <w:top w:val="none" w:sz="0" w:space="0" w:color="auto"/>
        <w:left w:val="none" w:sz="0" w:space="0" w:color="auto"/>
        <w:bottom w:val="none" w:sz="0" w:space="0" w:color="auto"/>
        <w:right w:val="none" w:sz="0" w:space="0" w:color="auto"/>
      </w:divBdr>
    </w:div>
    <w:div w:id="1176070339">
      <w:bodyDiv w:val="1"/>
      <w:marLeft w:val="0"/>
      <w:marRight w:val="0"/>
      <w:marTop w:val="0"/>
      <w:marBottom w:val="0"/>
      <w:divBdr>
        <w:top w:val="none" w:sz="0" w:space="0" w:color="auto"/>
        <w:left w:val="none" w:sz="0" w:space="0" w:color="auto"/>
        <w:bottom w:val="none" w:sz="0" w:space="0" w:color="auto"/>
        <w:right w:val="none" w:sz="0" w:space="0" w:color="auto"/>
      </w:divBdr>
    </w:div>
    <w:div w:id="1189834106">
      <w:bodyDiv w:val="1"/>
      <w:marLeft w:val="0"/>
      <w:marRight w:val="0"/>
      <w:marTop w:val="0"/>
      <w:marBottom w:val="0"/>
      <w:divBdr>
        <w:top w:val="none" w:sz="0" w:space="0" w:color="auto"/>
        <w:left w:val="none" w:sz="0" w:space="0" w:color="auto"/>
        <w:bottom w:val="none" w:sz="0" w:space="0" w:color="auto"/>
        <w:right w:val="none" w:sz="0" w:space="0" w:color="auto"/>
      </w:divBdr>
      <w:divsChild>
        <w:div w:id="717509423">
          <w:marLeft w:val="0"/>
          <w:marRight w:val="0"/>
          <w:marTop w:val="0"/>
          <w:marBottom w:val="0"/>
          <w:divBdr>
            <w:top w:val="none" w:sz="0" w:space="0" w:color="auto"/>
            <w:left w:val="none" w:sz="0" w:space="0" w:color="auto"/>
            <w:bottom w:val="none" w:sz="0" w:space="0" w:color="auto"/>
            <w:right w:val="none" w:sz="0" w:space="0" w:color="auto"/>
          </w:divBdr>
          <w:divsChild>
            <w:div w:id="1119956910">
              <w:marLeft w:val="0"/>
              <w:marRight w:val="0"/>
              <w:marTop w:val="0"/>
              <w:marBottom w:val="0"/>
              <w:divBdr>
                <w:top w:val="none" w:sz="0" w:space="0" w:color="auto"/>
                <w:left w:val="none" w:sz="0" w:space="0" w:color="auto"/>
                <w:bottom w:val="none" w:sz="0" w:space="0" w:color="auto"/>
                <w:right w:val="none" w:sz="0" w:space="0" w:color="auto"/>
              </w:divBdr>
              <w:divsChild>
                <w:div w:id="2077706190">
                  <w:marLeft w:val="0"/>
                  <w:marRight w:val="0"/>
                  <w:marTop w:val="0"/>
                  <w:marBottom w:val="0"/>
                  <w:divBdr>
                    <w:top w:val="none" w:sz="0" w:space="0" w:color="auto"/>
                    <w:left w:val="none" w:sz="0" w:space="0" w:color="auto"/>
                    <w:bottom w:val="none" w:sz="0" w:space="0" w:color="auto"/>
                    <w:right w:val="none" w:sz="0" w:space="0" w:color="auto"/>
                  </w:divBdr>
                  <w:divsChild>
                    <w:div w:id="52987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3541838">
      <w:bodyDiv w:val="1"/>
      <w:marLeft w:val="0"/>
      <w:marRight w:val="0"/>
      <w:marTop w:val="0"/>
      <w:marBottom w:val="0"/>
      <w:divBdr>
        <w:top w:val="none" w:sz="0" w:space="0" w:color="auto"/>
        <w:left w:val="none" w:sz="0" w:space="0" w:color="auto"/>
        <w:bottom w:val="none" w:sz="0" w:space="0" w:color="auto"/>
        <w:right w:val="none" w:sz="0" w:space="0" w:color="auto"/>
      </w:divBdr>
    </w:div>
    <w:div w:id="1227913668">
      <w:bodyDiv w:val="1"/>
      <w:marLeft w:val="0"/>
      <w:marRight w:val="0"/>
      <w:marTop w:val="0"/>
      <w:marBottom w:val="0"/>
      <w:divBdr>
        <w:top w:val="none" w:sz="0" w:space="0" w:color="auto"/>
        <w:left w:val="none" w:sz="0" w:space="0" w:color="auto"/>
        <w:bottom w:val="none" w:sz="0" w:space="0" w:color="auto"/>
        <w:right w:val="none" w:sz="0" w:space="0" w:color="auto"/>
      </w:divBdr>
      <w:divsChild>
        <w:div w:id="904683195">
          <w:marLeft w:val="0"/>
          <w:marRight w:val="0"/>
          <w:marTop w:val="0"/>
          <w:marBottom w:val="0"/>
          <w:divBdr>
            <w:top w:val="none" w:sz="0" w:space="0" w:color="auto"/>
            <w:left w:val="none" w:sz="0" w:space="0" w:color="auto"/>
            <w:bottom w:val="none" w:sz="0" w:space="0" w:color="auto"/>
            <w:right w:val="none" w:sz="0" w:space="0" w:color="auto"/>
          </w:divBdr>
        </w:div>
      </w:divsChild>
    </w:div>
    <w:div w:id="1241257530">
      <w:bodyDiv w:val="1"/>
      <w:marLeft w:val="0"/>
      <w:marRight w:val="0"/>
      <w:marTop w:val="0"/>
      <w:marBottom w:val="0"/>
      <w:divBdr>
        <w:top w:val="none" w:sz="0" w:space="0" w:color="auto"/>
        <w:left w:val="none" w:sz="0" w:space="0" w:color="auto"/>
        <w:bottom w:val="none" w:sz="0" w:space="0" w:color="auto"/>
        <w:right w:val="none" w:sz="0" w:space="0" w:color="auto"/>
      </w:divBdr>
    </w:div>
    <w:div w:id="1249969546">
      <w:bodyDiv w:val="1"/>
      <w:marLeft w:val="0"/>
      <w:marRight w:val="0"/>
      <w:marTop w:val="0"/>
      <w:marBottom w:val="0"/>
      <w:divBdr>
        <w:top w:val="none" w:sz="0" w:space="0" w:color="auto"/>
        <w:left w:val="none" w:sz="0" w:space="0" w:color="auto"/>
        <w:bottom w:val="none" w:sz="0" w:space="0" w:color="auto"/>
        <w:right w:val="none" w:sz="0" w:space="0" w:color="auto"/>
      </w:divBdr>
      <w:divsChild>
        <w:div w:id="1216892241">
          <w:marLeft w:val="0"/>
          <w:marRight w:val="0"/>
          <w:marTop w:val="0"/>
          <w:marBottom w:val="0"/>
          <w:divBdr>
            <w:top w:val="none" w:sz="0" w:space="0" w:color="auto"/>
            <w:left w:val="none" w:sz="0" w:space="0" w:color="auto"/>
            <w:bottom w:val="none" w:sz="0" w:space="0" w:color="auto"/>
            <w:right w:val="none" w:sz="0" w:space="0" w:color="auto"/>
          </w:divBdr>
        </w:div>
      </w:divsChild>
    </w:div>
    <w:div w:id="1250508584">
      <w:bodyDiv w:val="1"/>
      <w:marLeft w:val="0"/>
      <w:marRight w:val="0"/>
      <w:marTop w:val="0"/>
      <w:marBottom w:val="0"/>
      <w:divBdr>
        <w:top w:val="none" w:sz="0" w:space="0" w:color="auto"/>
        <w:left w:val="none" w:sz="0" w:space="0" w:color="auto"/>
        <w:bottom w:val="none" w:sz="0" w:space="0" w:color="auto"/>
        <w:right w:val="none" w:sz="0" w:space="0" w:color="auto"/>
      </w:divBdr>
    </w:div>
    <w:div w:id="1252619161">
      <w:bodyDiv w:val="1"/>
      <w:marLeft w:val="0"/>
      <w:marRight w:val="0"/>
      <w:marTop w:val="0"/>
      <w:marBottom w:val="0"/>
      <w:divBdr>
        <w:top w:val="none" w:sz="0" w:space="0" w:color="auto"/>
        <w:left w:val="none" w:sz="0" w:space="0" w:color="auto"/>
        <w:bottom w:val="none" w:sz="0" w:space="0" w:color="auto"/>
        <w:right w:val="none" w:sz="0" w:space="0" w:color="auto"/>
      </w:divBdr>
    </w:div>
    <w:div w:id="1259175360">
      <w:bodyDiv w:val="1"/>
      <w:marLeft w:val="0"/>
      <w:marRight w:val="0"/>
      <w:marTop w:val="0"/>
      <w:marBottom w:val="0"/>
      <w:divBdr>
        <w:top w:val="none" w:sz="0" w:space="0" w:color="auto"/>
        <w:left w:val="none" w:sz="0" w:space="0" w:color="auto"/>
        <w:bottom w:val="none" w:sz="0" w:space="0" w:color="auto"/>
        <w:right w:val="none" w:sz="0" w:space="0" w:color="auto"/>
      </w:divBdr>
    </w:div>
    <w:div w:id="1267611860">
      <w:bodyDiv w:val="1"/>
      <w:marLeft w:val="0"/>
      <w:marRight w:val="0"/>
      <w:marTop w:val="0"/>
      <w:marBottom w:val="0"/>
      <w:divBdr>
        <w:top w:val="none" w:sz="0" w:space="0" w:color="auto"/>
        <w:left w:val="none" w:sz="0" w:space="0" w:color="auto"/>
        <w:bottom w:val="none" w:sz="0" w:space="0" w:color="auto"/>
        <w:right w:val="none" w:sz="0" w:space="0" w:color="auto"/>
      </w:divBdr>
    </w:div>
    <w:div w:id="1274900097">
      <w:bodyDiv w:val="1"/>
      <w:marLeft w:val="0"/>
      <w:marRight w:val="0"/>
      <w:marTop w:val="0"/>
      <w:marBottom w:val="0"/>
      <w:divBdr>
        <w:top w:val="none" w:sz="0" w:space="0" w:color="auto"/>
        <w:left w:val="none" w:sz="0" w:space="0" w:color="auto"/>
        <w:bottom w:val="none" w:sz="0" w:space="0" w:color="auto"/>
        <w:right w:val="none" w:sz="0" w:space="0" w:color="auto"/>
      </w:divBdr>
    </w:div>
    <w:div w:id="1279920685">
      <w:bodyDiv w:val="1"/>
      <w:marLeft w:val="0"/>
      <w:marRight w:val="0"/>
      <w:marTop w:val="0"/>
      <w:marBottom w:val="0"/>
      <w:divBdr>
        <w:top w:val="none" w:sz="0" w:space="0" w:color="auto"/>
        <w:left w:val="none" w:sz="0" w:space="0" w:color="auto"/>
        <w:bottom w:val="none" w:sz="0" w:space="0" w:color="auto"/>
        <w:right w:val="none" w:sz="0" w:space="0" w:color="auto"/>
      </w:divBdr>
      <w:divsChild>
        <w:div w:id="1072462171">
          <w:marLeft w:val="0"/>
          <w:marRight w:val="0"/>
          <w:marTop w:val="0"/>
          <w:marBottom w:val="0"/>
          <w:divBdr>
            <w:top w:val="none" w:sz="0" w:space="0" w:color="auto"/>
            <w:left w:val="none" w:sz="0" w:space="0" w:color="auto"/>
            <w:bottom w:val="none" w:sz="0" w:space="0" w:color="auto"/>
            <w:right w:val="none" w:sz="0" w:space="0" w:color="auto"/>
          </w:divBdr>
        </w:div>
      </w:divsChild>
    </w:div>
    <w:div w:id="1289628575">
      <w:bodyDiv w:val="1"/>
      <w:marLeft w:val="0"/>
      <w:marRight w:val="0"/>
      <w:marTop w:val="0"/>
      <w:marBottom w:val="0"/>
      <w:divBdr>
        <w:top w:val="none" w:sz="0" w:space="0" w:color="auto"/>
        <w:left w:val="none" w:sz="0" w:space="0" w:color="auto"/>
        <w:bottom w:val="none" w:sz="0" w:space="0" w:color="auto"/>
        <w:right w:val="none" w:sz="0" w:space="0" w:color="auto"/>
      </w:divBdr>
    </w:div>
    <w:div w:id="1337030160">
      <w:bodyDiv w:val="1"/>
      <w:marLeft w:val="0"/>
      <w:marRight w:val="0"/>
      <w:marTop w:val="0"/>
      <w:marBottom w:val="0"/>
      <w:divBdr>
        <w:top w:val="none" w:sz="0" w:space="0" w:color="auto"/>
        <w:left w:val="none" w:sz="0" w:space="0" w:color="auto"/>
        <w:bottom w:val="none" w:sz="0" w:space="0" w:color="auto"/>
        <w:right w:val="none" w:sz="0" w:space="0" w:color="auto"/>
      </w:divBdr>
      <w:divsChild>
        <w:div w:id="628441598">
          <w:marLeft w:val="0"/>
          <w:marRight w:val="0"/>
          <w:marTop w:val="0"/>
          <w:marBottom w:val="0"/>
          <w:divBdr>
            <w:top w:val="none" w:sz="0" w:space="0" w:color="auto"/>
            <w:left w:val="none" w:sz="0" w:space="0" w:color="auto"/>
            <w:bottom w:val="none" w:sz="0" w:space="0" w:color="auto"/>
            <w:right w:val="none" w:sz="0" w:space="0" w:color="auto"/>
          </w:divBdr>
          <w:divsChild>
            <w:div w:id="2098017451">
              <w:marLeft w:val="0"/>
              <w:marRight w:val="0"/>
              <w:marTop w:val="0"/>
              <w:marBottom w:val="0"/>
              <w:divBdr>
                <w:top w:val="none" w:sz="0" w:space="0" w:color="auto"/>
                <w:left w:val="none" w:sz="0" w:space="0" w:color="auto"/>
                <w:bottom w:val="none" w:sz="0" w:space="0" w:color="auto"/>
                <w:right w:val="none" w:sz="0" w:space="0" w:color="auto"/>
              </w:divBdr>
              <w:divsChild>
                <w:div w:id="1252741466">
                  <w:marLeft w:val="0"/>
                  <w:marRight w:val="0"/>
                  <w:marTop w:val="0"/>
                  <w:marBottom w:val="0"/>
                  <w:divBdr>
                    <w:top w:val="none" w:sz="0" w:space="0" w:color="auto"/>
                    <w:left w:val="none" w:sz="0" w:space="0" w:color="auto"/>
                    <w:bottom w:val="none" w:sz="0" w:space="0" w:color="auto"/>
                    <w:right w:val="none" w:sz="0" w:space="0" w:color="auto"/>
                  </w:divBdr>
                  <w:divsChild>
                    <w:div w:id="43728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8387087">
      <w:bodyDiv w:val="1"/>
      <w:marLeft w:val="0"/>
      <w:marRight w:val="0"/>
      <w:marTop w:val="0"/>
      <w:marBottom w:val="0"/>
      <w:divBdr>
        <w:top w:val="none" w:sz="0" w:space="0" w:color="auto"/>
        <w:left w:val="none" w:sz="0" w:space="0" w:color="auto"/>
        <w:bottom w:val="none" w:sz="0" w:space="0" w:color="auto"/>
        <w:right w:val="none" w:sz="0" w:space="0" w:color="auto"/>
      </w:divBdr>
    </w:div>
    <w:div w:id="1351300390">
      <w:bodyDiv w:val="1"/>
      <w:marLeft w:val="0"/>
      <w:marRight w:val="0"/>
      <w:marTop w:val="0"/>
      <w:marBottom w:val="0"/>
      <w:divBdr>
        <w:top w:val="none" w:sz="0" w:space="0" w:color="auto"/>
        <w:left w:val="none" w:sz="0" w:space="0" w:color="auto"/>
        <w:bottom w:val="none" w:sz="0" w:space="0" w:color="auto"/>
        <w:right w:val="none" w:sz="0" w:space="0" w:color="auto"/>
      </w:divBdr>
    </w:div>
    <w:div w:id="1364404607">
      <w:bodyDiv w:val="1"/>
      <w:marLeft w:val="0"/>
      <w:marRight w:val="0"/>
      <w:marTop w:val="0"/>
      <w:marBottom w:val="0"/>
      <w:divBdr>
        <w:top w:val="none" w:sz="0" w:space="0" w:color="auto"/>
        <w:left w:val="none" w:sz="0" w:space="0" w:color="auto"/>
        <w:bottom w:val="none" w:sz="0" w:space="0" w:color="auto"/>
        <w:right w:val="none" w:sz="0" w:space="0" w:color="auto"/>
      </w:divBdr>
    </w:div>
    <w:div w:id="1365014641">
      <w:bodyDiv w:val="1"/>
      <w:marLeft w:val="0"/>
      <w:marRight w:val="0"/>
      <w:marTop w:val="0"/>
      <w:marBottom w:val="0"/>
      <w:divBdr>
        <w:top w:val="none" w:sz="0" w:space="0" w:color="auto"/>
        <w:left w:val="none" w:sz="0" w:space="0" w:color="auto"/>
        <w:bottom w:val="none" w:sz="0" w:space="0" w:color="auto"/>
        <w:right w:val="none" w:sz="0" w:space="0" w:color="auto"/>
      </w:divBdr>
    </w:div>
    <w:div w:id="1382754946">
      <w:bodyDiv w:val="1"/>
      <w:marLeft w:val="0"/>
      <w:marRight w:val="0"/>
      <w:marTop w:val="0"/>
      <w:marBottom w:val="0"/>
      <w:divBdr>
        <w:top w:val="none" w:sz="0" w:space="0" w:color="auto"/>
        <w:left w:val="none" w:sz="0" w:space="0" w:color="auto"/>
        <w:bottom w:val="none" w:sz="0" w:space="0" w:color="auto"/>
        <w:right w:val="none" w:sz="0" w:space="0" w:color="auto"/>
      </w:divBdr>
    </w:div>
    <w:div w:id="1401445101">
      <w:bodyDiv w:val="1"/>
      <w:marLeft w:val="0"/>
      <w:marRight w:val="0"/>
      <w:marTop w:val="0"/>
      <w:marBottom w:val="0"/>
      <w:divBdr>
        <w:top w:val="none" w:sz="0" w:space="0" w:color="auto"/>
        <w:left w:val="none" w:sz="0" w:space="0" w:color="auto"/>
        <w:bottom w:val="none" w:sz="0" w:space="0" w:color="auto"/>
        <w:right w:val="none" w:sz="0" w:space="0" w:color="auto"/>
      </w:divBdr>
    </w:div>
    <w:div w:id="1403142052">
      <w:bodyDiv w:val="1"/>
      <w:marLeft w:val="0"/>
      <w:marRight w:val="0"/>
      <w:marTop w:val="0"/>
      <w:marBottom w:val="0"/>
      <w:divBdr>
        <w:top w:val="none" w:sz="0" w:space="0" w:color="auto"/>
        <w:left w:val="none" w:sz="0" w:space="0" w:color="auto"/>
        <w:bottom w:val="none" w:sz="0" w:space="0" w:color="auto"/>
        <w:right w:val="none" w:sz="0" w:space="0" w:color="auto"/>
      </w:divBdr>
    </w:div>
    <w:div w:id="1411276071">
      <w:bodyDiv w:val="1"/>
      <w:marLeft w:val="0"/>
      <w:marRight w:val="0"/>
      <w:marTop w:val="0"/>
      <w:marBottom w:val="0"/>
      <w:divBdr>
        <w:top w:val="none" w:sz="0" w:space="0" w:color="auto"/>
        <w:left w:val="none" w:sz="0" w:space="0" w:color="auto"/>
        <w:bottom w:val="none" w:sz="0" w:space="0" w:color="auto"/>
        <w:right w:val="none" w:sz="0" w:space="0" w:color="auto"/>
      </w:divBdr>
    </w:div>
    <w:div w:id="1419710276">
      <w:bodyDiv w:val="1"/>
      <w:marLeft w:val="0"/>
      <w:marRight w:val="0"/>
      <w:marTop w:val="0"/>
      <w:marBottom w:val="0"/>
      <w:divBdr>
        <w:top w:val="none" w:sz="0" w:space="0" w:color="auto"/>
        <w:left w:val="none" w:sz="0" w:space="0" w:color="auto"/>
        <w:bottom w:val="none" w:sz="0" w:space="0" w:color="auto"/>
        <w:right w:val="none" w:sz="0" w:space="0" w:color="auto"/>
      </w:divBdr>
    </w:div>
    <w:div w:id="1457337093">
      <w:bodyDiv w:val="1"/>
      <w:marLeft w:val="0"/>
      <w:marRight w:val="0"/>
      <w:marTop w:val="0"/>
      <w:marBottom w:val="0"/>
      <w:divBdr>
        <w:top w:val="none" w:sz="0" w:space="0" w:color="auto"/>
        <w:left w:val="none" w:sz="0" w:space="0" w:color="auto"/>
        <w:bottom w:val="none" w:sz="0" w:space="0" w:color="auto"/>
        <w:right w:val="none" w:sz="0" w:space="0" w:color="auto"/>
      </w:divBdr>
      <w:divsChild>
        <w:div w:id="618684969">
          <w:marLeft w:val="0"/>
          <w:marRight w:val="0"/>
          <w:marTop w:val="0"/>
          <w:marBottom w:val="0"/>
          <w:divBdr>
            <w:top w:val="none" w:sz="0" w:space="0" w:color="auto"/>
            <w:left w:val="none" w:sz="0" w:space="0" w:color="auto"/>
            <w:bottom w:val="none" w:sz="0" w:space="0" w:color="auto"/>
            <w:right w:val="none" w:sz="0" w:space="0" w:color="auto"/>
          </w:divBdr>
        </w:div>
      </w:divsChild>
    </w:div>
    <w:div w:id="1498227980">
      <w:bodyDiv w:val="1"/>
      <w:marLeft w:val="0"/>
      <w:marRight w:val="0"/>
      <w:marTop w:val="0"/>
      <w:marBottom w:val="0"/>
      <w:divBdr>
        <w:top w:val="none" w:sz="0" w:space="0" w:color="auto"/>
        <w:left w:val="none" w:sz="0" w:space="0" w:color="auto"/>
        <w:bottom w:val="none" w:sz="0" w:space="0" w:color="auto"/>
        <w:right w:val="none" w:sz="0" w:space="0" w:color="auto"/>
      </w:divBdr>
    </w:div>
    <w:div w:id="1504706577">
      <w:bodyDiv w:val="1"/>
      <w:marLeft w:val="0"/>
      <w:marRight w:val="0"/>
      <w:marTop w:val="0"/>
      <w:marBottom w:val="0"/>
      <w:divBdr>
        <w:top w:val="none" w:sz="0" w:space="0" w:color="auto"/>
        <w:left w:val="none" w:sz="0" w:space="0" w:color="auto"/>
        <w:bottom w:val="none" w:sz="0" w:space="0" w:color="auto"/>
        <w:right w:val="none" w:sz="0" w:space="0" w:color="auto"/>
      </w:divBdr>
    </w:div>
    <w:div w:id="1520392578">
      <w:bodyDiv w:val="1"/>
      <w:marLeft w:val="0"/>
      <w:marRight w:val="0"/>
      <w:marTop w:val="0"/>
      <w:marBottom w:val="0"/>
      <w:divBdr>
        <w:top w:val="none" w:sz="0" w:space="0" w:color="auto"/>
        <w:left w:val="none" w:sz="0" w:space="0" w:color="auto"/>
        <w:bottom w:val="none" w:sz="0" w:space="0" w:color="auto"/>
        <w:right w:val="none" w:sz="0" w:space="0" w:color="auto"/>
      </w:divBdr>
      <w:divsChild>
        <w:div w:id="1024936671">
          <w:marLeft w:val="0"/>
          <w:marRight w:val="0"/>
          <w:marTop w:val="0"/>
          <w:marBottom w:val="0"/>
          <w:divBdr>
            <w:top w:val="none" w:sz="0" w:space="0" w:color="auto"/>
            <w:left w:val="none" w:sz="0" w:space="0" w:color="auto"/>
            <w:bottom w:val="none" w:sz="0" w:space="0" w:color="auto"/>
            <w:right w:val="none" w:sz="0" w:space="0" w:color="auto"/>
          </w:divBdr>
        </w:div>
      </w:divsChild>
    </w:div>
    <w:div w:id="1543514030">
      <w:bodyDiv w:val="1"/>
      <w:marLeft w:val="0"/>
      <w:marRight w:val="0"/>
      <w:marTop w:val="0"/>
      <w:marBottom w:val="0"/>
      <w:divBdr>
        <w:top w:val="none" w:sz="0" w:space="0" w:color="auto"/>
        <w:left w:val="none" w:sz="0" w:space="0" w:color="auto"/>
        <w:bottom w:val="none" w:sz="0" w:space="0" w:color="auto"/>
        <w:right w:val="none" w:sz="0" w:space="0" w:color="auto"/>
      </w:divBdr>
    </w:div>
    <w:div w:id="1550532340">
      <w:bodyDiv w:val="1"/>
      <w:marLeft w:val="0"/>
      <w:marRight w:val="0"/>
      <w:marTop w:val="0"/>
      <w:marBottom w:val="0"/>
      <w:divBdr>
        <w:top w:val="none" w:sz="0" w:space="0" w:color="auto"/>
        <w:left w:val="none" w:sz="0" w:space="0" w:color="auto"/>
        <w:bottom w:val="none" w:sz="0" w:space="0" w:color="auto"/>
        <w:right w:val="none" w:sz="0" w:space="0" w:color="auto"/>
      </w:divBdr>
    </w:div>
    <w:div w:id="1574198801">
      <w:bodyDiv w:val="1"/>
      <w:marLeft w:val="0"/>
      <w:marRight w:val="0"/>
      <w:marTop w:val="0"/>
      <w:marBottom w:val="0"/>
      <w:divBdr>
        <w:top w:val="none" w:sz="0" w:space="0" w:color="auto"/>
        <w:left w:val="none" w:sz="0" w:space="0" w:color="auto"/>
        <w:bottom w:val="none" w:sz="0" w:space="0" w:color="auto"/>
        <w:right w:val="none" w:sz="0" w:space="0" w:color="auto"/>
      </w:divBdr>
      <w:divsChild>
        <w:div w:id="2050912543">
          <w:marLeft w:val="0"/>
          <w:marRight w:val="0"/>
          <w:marTop w:val="0"/>
          <w:marBottom w:val="0"/>
          <w:divBdr>
            <w:top w:val="none" w:sz="0" w:space="0" w:color="auto"/>
            <w:left w:val="none" w:sz="0" w:space="0" w:color="auto"/>
            <w:bottom w:val="none" w:sz="0" w:space="0" w:color="auto"/>
            <w:right w:val="none" w:sz="0" w:space="0" w:color="auto"/>
          </w:divBdr>
        </w:div>
      </w:divsChild>
    </w:div>
    <w:div w:id="1628202604">
      <w:bodyDiv w:val="1"/>
      <w:marLeft w:val="0"/>
      <w:marRight w:val="0"/>
      <w:marTop w:val="0"/>
      <w:marBottom w:val="0"/>
      <w:divBdr>
        <w:top w:val="none" w:sz="0" w:space="0" w:color="auto"/>
        <w:left w:val="none" w:sz="0" w:space="0" w:color="auto"/>
        <w:bottom w:val="none" w:sz="0" w:space="0" w:color="auto"/>
        <w:right w:val="none" w:sz="0" w:space="0" w:color="auto"/>
      </w:divBdr>
    </w:div>
    <w:div w:id="1666782749">
      <w:bodyDiv w:val="1"/>
      <w:marLeft w:val="0"/>
      <w:marRight w:val="0"/>
      <w:marTop w:val="0"/>
      <w:marBottom w:val="0"/>
      <w:divBdr>
        <w:top w:val="none" w:sz="0" w:space="0" w:color="auto"/>
        <w:left w:val="none" w:sz="0" w:space="0" w:color="auto"/>
        <w:bottom w:val="none" w:sz="0" w:space="0" w:color="auto"/>
        <w:right w:val="none" w:sz="0" w:space="0" w:color="auto"/>
      </w:divBdr>
      <w:divsChild>
        <w:div w:id="1017658421">
          <w:marLeft w:val="0"/>
          <w:marRight w:val="0"/>
          <w:marTop w:val="0"/>
          <w:marBottom w:val="0"/>
          <w:divBdr>
            <w:top w:val="none" w:sz="0" w:space="0" w:color="auto"/>
            <w:left w:val="none" w:sz="0" w:space="0" w:color="auto"/>
            <w:bottom w:val="none" w:sz="0" w:space="0" w:color="auto"/>
            <w:right w:val="none" w:sz="0" w:space="0" w:color="auto"/>
          </w:divBdr>
          <w:divsChild>
            <w:div w:id="2145811006">
              <w:marLeft w:val="0"/>
              <w:marRight w:val="0"/>
              <w:marTop w:val="0"/>
              <w:marBottom w:val="0"/>
              <w:divBdr>
                <w:top w:val="none" w:sz="0" w:space="0" w:color="auto"/>
                <w:left w:val="none" w:sz="0" w:space="0" w:color="auto"/>
                <w:bottom w:val="none" w:sz="0" w:space="0" w:color="auto"/>
                <w:right w:val="none" w:sz="0" w:space="0" w:color="auto"/>
              </w:divBdr>
              <w:divsChild>
                <w:div w:id="188035809">
                  <w:marLeft w:val="0"/>
                  <w:marRight w:val="0"/>
                  <w:marTop w:val="0"/>
                  <w:marBottom w:val="0"/>
                  <w:divBdr>
                    <w:top w:val="none" w:sz="0" w:space="0" w:color="auto"/>
                    <w:left w:val="none" w:sz="0" w:space="0" w:color="auto"/>
                    <w:bottom w:val="none" w:sz="0" w:space="0" w:color="auto"/>
                    <w:right w:val="none" w:sz="0" w:space="0" w:color="auto"/>
                  </w:divBdr>
                  <w:divsChild>
                    <w:div w:id="915748301">
                      <w:marLeft w:val="0"/>
                      <w:marRight w:val="0"/>
                      <w:marTop w:val="0"/>
                      <w:marBottom w:val="0"/>
                      <w:divBdr>
                        <w:top w:val="none" w:sz="0" w:space="0" w:color="auto"/>
                        <w:left w:val="none" w:sz="0" w:space="0" w:color="auto"/>
                        <w:bottom w:val="none" w:sz="0" w:space="0" w:color="auto"/>
                        <w:right w:val="none" w:sz="0" w:space="0" w:color="auto"/>
                      </w:divBdr>
                      <w:divsChild>
                        <w:div w:id="53966299">
                          <w:marLeft w:val="0"/>
                          <w:marRight w:val="0"/>
                          <w:marTop w:val="0"/>
                          <w:marBottom w:val="0"/>
                          <w:divBdr>
                            <w:top w:val="none" w:sz="0" w:space="0" w:color="auto"/>
                            <w:left w:val="none" w:sz="0" w:space="0" w:color="auto"/>
                            <w:bottom w:val="none" w:sz="0" w:space="0" w:color="auto"/>
                            <w:right w:val="none" w:sz="0" w:space="0" w:color="auto"/>
                          </w:divBdr>
                        </w:div>
                        <w:div w:id="155154783">
                          <w:marLeft w:val="0"/>
                          <w:marRight w:val="0"/>
                          <w:marTop w:val="0"/>
                          <w:marBottom w:val="0"/>
                          <w:divBdr>
                            <w:top w:val="none" w:sz="0" w:space="0" w:color="auto"/>
                            <w:left w:val="none" w:sz="0" w:space="0" w:color="auto"/>
                            <w:bottom w:val="none" w:sz="0" w:space="0" w:color="auto"/>
                            <w:right w:val="none" w:sz="0" w:space="0" w:color="auto"/>
                          </w:divBdr>
                        </w:div>
                        <w:div w:id="224802145">
                          <w:marLeft w:val="0"/>
                          <w:marRight w:val="0"/>
                          <w:marTop w:val="0"/>
                          <w:marBottom w:val="0"/>
                          <w:divBdr>
                            <w:top w:val="none" w:sz="0" w:space="0" w:color="auto"/>
                            <w:left w:val="none" w:sz="0" w:space="0" w:color="auto"/>
                            <w:bottom w:val="none" w:sz="0" w:space="0" w:color="auto"/>
                            <w:right w:val="none" w:sz="0" w:space="0" w:color="auto"/>
                          </w:divBdr>
                        </w:div>
                        <w:div w:id="258149050">
                          <w:marLeft w:val="0"/>
                          <w:marRight w:val="0"/>
                          <w:marTop w:val="0"/>
                          <w:marBottom w:val="0"/>
                          <w:divBdr>
                            <w:top w:val="none" w:sz="0" w:space="0" w:color="auto"/>
                            <w:left w:val="none" w:sz="0" w:space="0" w:color="auto"/>
                            <w:bottom w:val="none" w:sz="0" w:space="0" w:color="auto"/>
                            <w:right w:val="none" w:sz="0" w:space="0" w:color="auto"/>
                          </w:divBdr>
                        </w:div>
                        <w:div w:id="292949552">
                          <w:marLeft w:val="0"/>
                          <w:marRight w:val="0"/>
                          <w:marTop w:val="0"/>
                          <w:marBottom w:val="0"/>
                          <w:divBdr>
                            <w:top w:val="none" w:sz="0" w:space="0" w:color="auto"/>
                            <w:left w:val="none" w:sz="0" w:space="0" w:color="auto"/>
                            <w:bottom w:val="none" w:sz="0" w:space="0" w:color="auto"/>
                            <w:right w:val="none" w:sz="0" w:space="0" w:color="auto"/>
                          </w:divBdr>
                        </w:div>
                        <w:div w:id="338318757">
                          <w:marLeft w:val="0"/>
                          <w:marRight w:val="0"/>
                          <w:marTop w:val="0"/>
                          <w:marBottom w:val="0"/>
                          <w:divBdr>
                            <w:top w:val="none" w:sz="0" w:space="0" w:color="auto"/>
                            <w:left w:val="none" w:sz="0" w:space="0" w:color="auto"/>
                            <w:bottom w:val="none" w:sz="0" w:space="0" w:color="auto"/>
                            <w:right w:val="none" w:sz="0" w:space="0" w:color="auto"/>
                          </w:divBdr>
                        </w:div>
                        <w:div w:id="427238867">
                          <w:marLeft w:val="0"/>
                          <w:marRight w:val="0"/>
                          <w:marTop w:val="0"/>
                          <w:marBottom w:val="0"/>
                          <w:divBdr>
                            <w:top w:val="none" w:sz="0" w:space="0" w:color="auto"/>
                            <w:left w:val="none" w:sz="0" w:space="0" w:color="auto"/>
                            <w:bottom w:val="none" w:sz="0" w:space="0" w:color="auto"/>
                            <w:right w:val="none" w:sz="0" w:space="0" w:color="auto"/>
                          </w:divBdr>
                        </w:div>
                        <w:div w:id="454180295">
                          <w:marLeft w:val="0"/>
                          <w:marRight w:val="0"/>
                          <w:marTop w:val="0"/>
                          <w:marBottom w:val="0"/>
                          <w:divBdr>
                            <w:top w:val="none" w:sz="0" w:space="0" w:color="auto"/>
                            <w:left w:val="none" w:sz="0" w:space="0" w:color="auto"/>
                            <w:bottom w:val="none" w:sz="0" w:space="0" w:color="auto"/>
                            <w:right w:val="none" w:sz="0" w:space="0" w:color="auto"/>
                          </w:divBdr>
                        </w:div>
                        <w:div w:id="527067591">
                          <w:marLeft w:val="0"/>
                          <w:marRight w:val="0"/>
                          <w:marTop w:val="0"/>
                          <w:marBottom w:val="0"/>
                          <w:divBdr>
                            <w:top w:val="none" w:sz="0" w:space="0" w:color="auto"/>
                            <w:left w:val="none" w:sz="0" w:space="0" w:color="auto"/>
                            <w:bottom w:val="none" w:sz="0" w:space="0" w:color="auto"/>
                            <w:right w:val="none" w:sz="0" w:space="0" w:color="auto"/>
                          </w:divBdr>
                        </w:div>
                        <w:div w:id="622610777">
                          <w:marLeft w:val="0"/>
                          <w:marRight w:val="0"/>
                          <w:marTop w:val="0"/>
                          <w:marBottom w:val="0"/>
                          <w:divBdr>
                            <w:top w:val="none" w:sz="0" w:space="0" w:color="auto"/>
                            <w:left w:val="none" w:sz="0" w:space="0" w:color="auto"/>
                            <w:bottom w:val="none" w:sz="0" w:space="0" w:color="auto"/>
                            <w:right w:val="none" w:sz="0" w:space="0" w:color="auto"/>
                          </w:divBdr>
                        </w:div>
                        <w:div w:id="628241595">
                          <w:marLeft w:val="0"/>
                          <w:marRight w:val="0"/>
                          <w:marTop w:val="0"/>
                          <w:marBottom w:val="0"/>
                          <w:divBdr>
                            <w:top w:val="none" w:sz="0" w:space="0" w:color="auto"/>
                            <w:left w:val="none" w:sz="0" w:space="0" w:color="auto"/>
                            <w:bottom w:val="none" w:sz="0" w:space="0" w:color="auto"/>
                            <w:right w:val="none" w:sz="0" w:space="0" w:color="auto"/>
                          </w:divBdr>
                        </w:div>
                        <w:div w:id="648360129">
                          <w:marLeft w:val="0"/>
                          <w:marRight w:val="0"/>
                          <w:marTop w:val="0"/>
                          <w:marBottom w:val="0"/>
                          <w:divBdr>
                            <w:top w:val="none" w:sz="0" w:space="0" w:color="auto"/>
                            <w:left w:val="none" w:sz="0" w:space="0" w:color="auto"/>
                            <w:bottom w:val="none" w:sz="0" w:space="0" w:color="auto"/>
                            <w:right w:val="none" w:sz="0" w:space="0" w:color="auto"/>
                          </w:divBdr>
                        </w:div>
                        <w:div w:id="690836189">
                          <w:marLeft w:val="0"/>
                          <w:marRight w:val="0"/>
                          <w:marTop w:val="0"/>
                          <w:marBottom w:val="0"/>
                          <w:divBdr>
                            <w:top w:val="none" w:sz="0" w:space="0" w:color="auto"/>
                            <w:left w:val="none" w:sz="0" w:space="0" w:color="auto"/>
                            <w:bottom w:val="none" w:sz="0" w:space="0" w:color="auto"/>
                            <w:right w:val="none" w:sz="0" w:space="0" w:color="auto"/>
                          </w:divBdr>
                        </w:div>
                        <w:div w:id="758871015">
                          <w:marLeft w:val="0"/>
                          <w:marRight w:val="0"/>
                          <w:marTop w:val="0"/>
                          <w:marBottom w:val="0"/>
                          <w:divBdr>
                            <w:top w:val="none" w:sz="0" w:space="0" w:color="auto"/>
                            <w:left w:val="none" w:sz="0" w:space="0" w:color="auto"/>
                            <w:bottom w:val="none" w:sz="0" w:space="0" w:color="auto"/>
                            <w:right w:val="none" w:sz="0" w:space="0" w:color="auto"/>
                          </w:divBdr>
                        </w:div>
                        <w:div w:id="788671015">
                          <w:marLeft w:val="0"/>
                          <w:marRight w:val="0"/>
                          <w:marTop w:val="0"/>
                          <w:marBottom w:val="0"/>
                          <w:divBdr>
                            <w:top w:val="none" w:sz="0" w:space="0" w:color="auto"/>
                            <w:left w:val="none" w:sz="0" w:space="0" w:color="auto"/>
                            <w:bottom w:val="none" w:sz="0" w:space="0" w:color="auto"/>
                            <w:right w:val="none" w:sz="0" w:space="0" w:color="auto"/>
                          </w:divBdr>
                        </w:div>
                        <w:div w:id="800348641">
                          <w:marLeft w:val="0"/>
                          <w:marRight w:val="0"/>
                          <w:marTop w:val="0"/>
                          <w:marBottom w:val="0"/>
                          <w:divBdr>
                            <w:top w:val="none" w:sz="0" w:space="0" w:color="auto"/>
                            <w:left w:val="none" w:sz="0" w:space="0" w:color="auto"/>
                            <w:bottom w:val="none" w:sz="0" w:space="0" w:color="auto"/>
                            <w:right w:val="none" w:sz="0" w:space="0" w:color="auto"/>
                          </w:divBdr>
                        </w:div>
                        <w:div w:id="856046226">
                          <w:marLeft w:val="0"/>
                          <w:marRight w:val="0"/>
                          <w:marTop w:val="0"/>
                          <w:marBottom w:val="0"/>
                          <w:divBdr>
                            <w:top w:val="none" w:sz="0" w:space="0" w:color="auto"/>
                            <w:left w:val="none" w:sz="0" w:space="0" w:color="auto"/>
                            <w:bottom w:val="none" w:sz="0" w:space="0" w:color="auto"/>
                            <w:right w:val="none" w:sz="0" w:space="0" w:color="auto"/>
                          </w:divBdr>
                        </w:div>
                        <w:div w:id="1021857999">
                          <w:marLeft w:val="0"/>
                          <w:marRight w:val="0"/>
                          <w:marTop w:val="0"/>
                          <w:marBottom w:val="0"/>
                          <w:divBdr>
                            <w:top w:val="none" w:sz="0" w:space="0" w:color="auto"/>
                            <w:left w:val="none" w:sz="0" w:space="0" w:color="auto"/>
                            <w:bottom w:val="none" w:sz="0" w:space="0" w:color="auto"/>
                            <w:right w:val="none" w:sz="0" w:space="0" w:color="auto"/>
                          </w:divBdr>
                        </w:div>
                        <w:div w:id="1030373740">
                          <w:marLeft w:val="0"/>
                          <w:marRight w:val="0"/>
                          <w:marTop w:val="0"/>
                          <w:marBottom w:val="0"/>
                          <w:divBdr>
                            <w:top w:val="none" w:sz="0" w:space="0" w:color="auto"/>
                            <w:left w:val="none" w:sz="0" w:space="0" w:color="auto"/>
                            <w:bottom w:val="none" w:sz="0" w:space="0" w:color="auto"/>
                            <w:right w:val="none" w:sz="0" w:space="0" w:color="auto"/>
                          </w:divBdr>
                        </w:div>
                        <w:div w:id="1033768471">
                          <w:marLeft w:val="0"/>
                          <w:marRight w:val="0"/>
                          <w:marTop w:val="0"/>
                          <w:marBottom w:val="0"/>
                          <w:divBdr>
                            <w:top w:val="none" w:sz="0" w:space="0" w:color="auto"/>
                            <w:left w:val="none" w:sz="0" w:space="0" w:color="auto"/>
                            <w:bottom w:val="none" w:sz="0" w:space="0" w:color="auto"/>
                            <w:right w:val="none" w:sz="0" w:space="0" w:color="auto"/>
                          </w:divBdr>
                        </w:div>
                        <w:div w:id="1076439820">
                          <w:marLeft w:val="0"/>
                          <w:marRight w:val="0"/>
                          <w:marTop w:val="0"/>
                          <w:marBottom w:val="0"/>
                          <w:divBdr>
                            <w:top w:val="none" w:sz="0" w:space="0" w:color="auto"/>
                            <w:left w:val="none" w:sz="0" w:space="0" w:color="auto"/>
                            <w:bottom w:val="none" w:sz="0" w:space="0" w:color="auto"/>
                            <w:right w:val="none" w:sz="0" w:space="0" w:color="auto"/>
                          </w:divBdr>
                        </w:div>
                        <w:div w:id="1102265297">
                          <w:marLeft w:val="0"/>
                          <w:marRight w:val="0"/>
                          <w:marTop w:val="0"/>
                          <w:marBottom w:val="0"/>
                          <w:divBdr>
                            <w:top w:val="none" w:sz="0" w:space="0" w:color="auto"/>
                            <w:left w:val="none" w:sz="0" w:space="0" w:color="auto"/>
                            <w:bottom w:val="none" w:sz="0" w:space="0" w:color="auto"/>
                            <w:right w:val="none" w:sz="0" w:space="0" w:color="auto"/>
                          </w:divBdr>
                        </w:div>
                        <w:div w:id="1136026386">
                          <w:marLeft w:val="0"/>
                          <w:marRight w:val="0"/>
                          <w:marTop w:val="0"/>
                          <w:marBottom w:val="0"/>
                          <w:divBdr>
                            <w:top w:val="none" w:sz="0" w:space="0" w:color="auto"/>
                            <w:left w:val="none" w:sz="0" w:space="0" w:color="auto"/>
                            <w:bottom w:val="none" w:sz="0" w:space="0" w:color="auto"/>
                            <w:right w:val="none" w:sz="0" w:space="0" w:color="auto"/>
                          </w:divBdr>
                        </w:div>
                        <w:div w:id="1463306652">
                          <w:marLeft w:val="0"/>
                          <w:marRight w:val="0"/>
                          <w:marTop w:val="0"/>
                          <w:marBottom w:val="0"/>
                          <w:divBdr>
                            <w:top w:val="none" w:sz="0" w:space="0" w:color="auto"/>
                            <w:left w:val="none" w:sz="0" w:space="0" w:color="auto"/>
                            <w:bottom w:val="none" w:sz="0" w:space="0" w:color="auto"/>
                            <w:right w:val="none" w:sz="0" w:space="0" w:color="auto"/>
                          </w:divBdr>
                        </w:div>
                        <w:div w:id="1474327716">
                          <w:marLeft w:val="0"/>
                          <w:marRight w:val="0"/>
                          <w:marTop w:val="0"/>
                          <w:marBottom w:val="0"/>
                          <w:divBdr>
                            <w:top w:val="none" w:sz="0" w:space="0" w:color="auto"/>
                            <w:left w:val="none" w:sz="0" w:space="0" w:color="auto"/>
                            <w:bottom w:val="none" w:sz="0" w:space="0" w:color="auto"/>
                            <w:right w:val="none" w:sz="0" w:space="0" w:color="auto"/>
                          </w:divBdr>
                        </w:div>
                        <w:div w:id="1483961505">
                          <w:marLeft w:val="0"/>
                          <w:marRight w:val="0"/>
                          <w:marTop w:val="0"/>
                          <w:marBottom w:val="0"/>
                          <w:divBdr>
                            <w:top w:val="none" w:sz="0" w:space="0" w:color="auto"/>
                            <w:left w:val="none" w:sz="0" w:space="0" w:color="auto"/>
                            <w:bottom w:val="none" w:sz="0" w:space="0" w:color="auto"/>
                            <w:right w:val="none" w:sz="0" w:space="0" w:color="auto"/>
                          </w:divBdr>
                        </w:div>
                        <w:div w:id="1505515251">
                          <w:marLeft w:val="0"/>
                          <w:marRight w:val="0"/>
                          <w:marTop w:val="0"/>
                          <w:marBottom w:val="0"/>
                          <w:divBdr>
                            <w:top w:val="none" w:sz="0" w:space="0" w:color="auto"/>
                            <w:left w:val="none" w:sz="0" w:space="0" w:color="auto"/>
                            <w:bottom w:val="none" w:sz="0" w:space="0" w:color="auto"/>
                            <w:right w:val="none" w:sz="0" w:space="0" w:color="auto"/>
                          </w:divBdr>
                        </w:div>
                        <w:div w:id="1542204468">
                          <w:marLeft w:val="0"/>
                          <w:marRight w:val="0"/>
                          <w:marTop w:val="0"/>
                          <w:marBottom w:val="0"/>
                          <w:divBdr>
                            <w:top w:val="none" w:sz="0" w:space="0" w:color="auto"/>
                            <w:left w:val="none" w:sz="0" w:space="0" w:color="auto"/>
                            <w:bottom w:val="none" w:sz="0" w:space="0" w:color="auto"/>
                            <w:right w:val="none" w:sz="0" w:space="0" w:color="auto"/>
                          </w:divBdr>
                        </w:div>
                        <w:div w:id="1677151297">
                          <w:marLeft w:val="0"/>
                          <w:marRight w:val="0"/>
                          <w:marTop w:val="0"/>
                          <w:marBottom w:val="0"/>
                          <w:divBdr>
                            <w:top w:val="none" w:sz="0" w:space="0" w:color="auto"/>
                            <w:left w:val="none" w:sz="0" w:space="0" w:color="auto"/>
                            <w:bottom w:val="none" w:sz="0" w:space="0" w:color="auto"/>
                            <w:right w:val="none" w:sz="0" w:space="0" w:color="auto"/>
                          </w:divBdr>
                        </w:div>
                        <w:div w:id="1751390723">
                          <w:marLeft w:val="0"/>
                          <w:marRight w:val="0"/>
                          <w:marTop w:val="0"/>
                          <w:marBottom w:val="0"/>
                          <w:divBdr>
                            <w:top w:val="none" w:sz="0" w:space="0" w:color="auto"/>
                            <w:left w:val="none" w:sz="0" w:space="0" w:color="auto"/>
                            <w:bottom w:val="none" w:sz="0" w:space="0" w:color="auto"/>
                            <w:right w:val="none" w:sz="0" w:space="0" w:color="auto"/>
                          </w:divBdr>
                        </w:div>
                        <w:div w:id="1758672453">
                          <w:marLeft w:val="0"/>
                          <w:marRight w:val="0"/>
                          <w:marTop w:val="0"/>
                          <w:marBottom w:val="0"/>
                          <w:divBdr>
                            <w:top w:val="none" w:sz="0" w:space="0" w:color="auto"/>
                            <w:left w:val="none" w:sz="0" w:space="0" w:color="auto"/>
                            <w:bottom w:val="none" w:sz="0" w:space="0" w:color="auto"/>
                            <w:right w:val="none" w:sz="0" w:space="0" w:color="auto"/>
                          </w:divBdr>
                        </w:div>
                        <w:div w:id="1787580943">
                          <w:marLeft w:val="0"/>
                          <w:marRight w:val="0"/>
                          <w:marTop w:val="0"/>
                          <w:marBottom w:val="0"/>
                          <w:divBdr>
                            <w:top w:val="none" w:sz="0" w:space="0" w:color="auto"/>
                            <w:left w:val="none" w:sz="0" w:space="0" w:color="auto"/>
                            <w:bottom w:val="none" w:sz="0" w:space="0" w:color="auto"/>
                            <w:right w:val="none" w:sz="0" w:space="0" w:color="auto"/>
                          </w:divBdr>
                        </w:div>
                        <w:div w:id="1877430322">
                          <w:marLeft w:val="0"/>
                          <w:marRight w:val="0"/>
                          <w:marTop w:val="0"/>
                          <w:marBottom w:val="0"/>
                          <w:divBdr>
                            <w:top w:val="none" w:sz="0" w:space="0" w:color="auto"/>
                            <w:left w:val="none" w:sz="0" w:space="0" w:color="auto"/>
                            <w:bottom w:val="none" w:sz="0" w:space="0" w:color="auto"/>
                            <w:right w:val="none" w:sz="0" w:space="0" w:color="auto"/>
                          </w:divBdr>
                        </w:div>
                        <w:div w:id="2043825398">
                          <w:marLeft w:val="0"/>
                          <w:marRight w:val="0"/>
                          <w:marTop w:val="0"/>
                          <w:marBottom w:val="0"/>
                          <w:divBdr>
                            <w:top w:val="none" w:sz="0" w:space="0" w:color="auto"/>
                            <w:left w:val="none" w:sz="0" w:space="0" w:color="auto"/>
                            <w:bottom w:val="none" w:sz="0" w:space="0" w:color="auto"/>
                            <w:right w:val="none" w:sz="0" w:space="0" w:color="auto"/>
                          </w:divBdr>
                        </w:div>
                        <w:div w:id="2047094397">
                          <w:marLeft w:val="0"/>
                          <w:marRight w:val="0"/>
                          <w:marTop w:val="0"/>
                          <w:marBottom w:val="0"/>
                          <w:divBdr>
                            <w:top w:val="none" w:sz="0" w:space="0" w:color="auto"/>
                            <w:left w:val="none" w:sz="0" w:space="0" w:color="auto"/>
                            <w:bottom w:val="none" w:sz="0" w:space="0" w:color="auto"/>
                            <w:right w:val="none" w:sz="0" w:space="0" w:color="auto"/>
                          </w:divBdr>
                        </w:div>
                        <w:div w:id="2072462674">
                          <w:marLeft w:val="0"/>
                          <w:marRight w:val="0"/>
                          <w:marTop w:val="0"/>
                          <w:marBottom w:val="0"/>
                          <w:divBdr>
                            <w:top w:val="none" w:sz="0" w:space="0" w:color="auto"/>
                            <w:left w:val="none" w:sz="0" w:space="0" w:color="auto"/>
                            <w:bottom w:val="none" w:sz="0" w:space="0" w:color="auto"/>
                            <w:right w:val="none" w:sz="0" w:space="0" w:color="auto"/>
                          </w:divBdr>
                        </w:div>
                        <w:div w:id="2080587905">
                          <w:marLeft w:val="0"/>
                          <w:marRight w:val="0"/>
                          <w:marTop w:val="0"/>
                          <w:marBottom w:val="0"/>
                          <w:divBdr>
                            <w:top w:val="none" w:sz="0" w:space="0" w:color="auto"/>
                            <w:left w:val="none" w:sz="0" w:space="0" w:color="auto"/>
                            <w:bottom w:val="none" w:sz="0" w:space="0" w:color="auto"/>
                            <w:right w:val="none" w:sz="0" w:space="0" w:color="auto"/>
                          </w:divBdr>
                        </w:div>
                        <w:div w:id="2081558840">
                          <w:marLeft w:val="0"/>
                          <w:marRight w:val="0"/>
                          <w:marTop w:val="0"/>
                          <w:marBottom w:val="0"/>
                          <w:divBdr>
                            <w:top w:val="none" w:sz="0" w:space="0" w:color="auto"/>
                            <w:left w:val="none" w:sz="0" w:space="0" w:color="auto"/>
                            <w:bottom w:val="none" w:sz="0" w:space="0" w:color="auto"/>
                            <w:right w:val="none" w:sz="0" w:space="0" w:color="auto"/>
                          </w:divBdr>
                        </w:div>
                        <w:div w:id="2083217244">
                          <w:marLeft w:val="0"/>
                          <w:marRight w:val="0"/>
                          <w:marTop w:val="0"/>
                          <w:marBottom w:val="0"/>
                          <w:divBdr>
                            <w:top w:val="none" w:sz="0" w:space="0" w:color="auto"/>
                            <w:left w:val="none" w:sz="0" w:space="0" w:color="auto"/>
                            <w:bottom w:val="none" w:sz="0" w:space="0" w:color="auto"/>
                            <w:right w:val="none" w:sz="0" w:space="0" w:color="auto"/>
                          </w:divBdr>
                        </w:div>
                        <w:div w:id="2101176952">
                          <w:marLeft w:val="0"/>
                          <w:marRight w:val="0"/>
                          <w:marTop w:val="0"/>
                          <w:marBottom w:val="0"/>
                          <w:divBdr>
                            <w:top w:val="none" w:sz="0" w:space="0" w:color="auto"/>
                            <w:left w:val="none" w:sz="0" w:space="0" w:color="auto"/>
                            <w:bottom w:val="none" w:sz="0" w:space="0" w:color="auto"/>
                            <w:right w:val="none" w:sz="0" w:space="0" w:color="auto"/>
                          </w:divBdr>
                        </w:div>
                        <w:div w:id="2142645391">
                          <w:marLeft w:val="0"/>
                          <w:marRight w:val="0"/>
                          <w:marTop w:val="0"/>
                          <w:marBottom w:val="0"/>
                          <w:divBdr>
                            <w:top w:val="none" w:sz="0" w:space="0" w:color="auto"/>
                            <w:left w:val="none" w:sz="0" w:space="0" w:color="auto"/>
                            <w:bottom w:val="none" w:sz="0" w:space="0" w:color="auto"/>
                            <w:right w:val="none" w:sz="0" w:space="0" w:color="auto"/>
                          </w:divBdr>
                        </w:div>
                        <w:div w:id="2146122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7145726">
      <w:bodyDiv w:val="1"/>
      <w:marLeft w:val="0"/>
      <w:marRight w:val="0"/>
      <w:marTop w:val="0"/>
      <w:marBottom w:val="0"/>
      <w:divBdr>
        <w:top w:val="none" w:sz="0" w:space="0" w:color="auto"/>
        <w:left w:val="none" w:sz="0" w:space="0" w:color="auto"/>
        <w:bottom w:val="none" w:sz="0" w:space="0" w:color="auto"/>
        <w:right w:val="none" w:sz="0" w:space="0" w:color="auto"/>
      </w:divBdr>
    </w:div>
    <w:div w:id="1685473391">
      <w:bodyDiv w:val="1"/>
      <w:marLeft w:val="0"/>
      <w:marRight w:val="0"/>
      <w:marTop w:val="0"/>
      <w:marBottom w:val="0"/>
      <w:divBdr>
        <w:top w:val="none" w:sz="0" w:space="0" w:color="auto"/>
        <w:left w:val="none" w:sz="0" w:space="0" w:color="auto"/>
        <w:bottom w:val="none" w:sz="0" w:space="0" w:color="auto"/>
        <w:right w:val="none" w:sz="0" w:space="0" w:color="auto"/>
      </w:divBdr>
    </w:div>
    <w:div w:id="1686129720">
      <w:bodyDiv w:val="1"/>
      <w:marLeft w:val="0"/>
      <w:marRight w:val="0"/>
      <w:marTop w:val="0"/>
      <w:marBottom w:val="0"/>
      <w:divBdr>
        <w:top w:val="none" w:sz="0" w:space="0" w:color="auto"/>
        <w:left w:val="none" w:sz="0" w:space="0" w:color="auto"/>
        <w:bottom w:val="none" w:sz="0" w:space="0" w:color="auto"/>
        <w:right w:val="none" w:sz="0" w:space="0" w:color="auto"/>
      </w:divBdr>
    </w:div>
    <w:div w:id="1693916681">
      <w:bodyDiv w:val="1"/>
      <w:marLeft w:val="0"/>
      <w:marRight w:val="0"/>
      <w:marTop w:val="0"/>
      <w:marBottom w:val="0"/>
      <w:divBdr>
        <w:top w:val="none" w:sz="0" w:space="0" w:color="auto"/>
        <w:left w:val="none" w:sz="0" w:space="0" w:color="auto"/>
        <w:bottom w:val="none" w:sz="0" w:space="0" w:color="auto"/>
        <w:right w:val="none" w:sz="0" w:space="0" w:color="auto"/>
      </w:divBdr>
      <w:divsChild>
        <w:div w:id="209079464">
          <w:marLeft w:val="0"/>
          <w:marRight w:val="0"/>
          <w:marTop w:val="0"/>
          <w:marBottom w:val="0"/>
          <w:divBdr>
            <w:top w:val="none" w:sz="0" w:space="0" w:color="auto"/>
            <w:left w:val="none" w:sz="0" w:space="0" w:color="auto"/>
            <w:bottom w:val="none" w:sz="0" w:space="0" w:color="auto"/>
            <w:right w:val="none" w:sz="0" w:space="0" w:color="auto"/>
          </w:divBdr>
        </w:div>
      </w:divsChild>
    </w:div>
    <w:div w:id="1694763630">
      <w:bodyDiv w:val="1"/>
      <w:marLeft w:val="0"/>
      <w:marRight w:val="0"/>
      <w:marTop w:val="0"/>
      <w:marBottom w:val="0"/>
      <w:divBdr>
        <w:top w:val="none" w:sz="0" w:space="0" w:color="auto"/>
        <w:left w:val="none" w:sz="0" w:space="0" w:color="auto"/>
        <w:bottom w:val="none" w:sz="0" w:space="0" w:color="auto"/>
        <w:right w:val="none" w:sz="0" w:space="0" w:color="auto"/>
      </w:divBdr>
    </w:div>
    <w:div w:id="1700811953">
      <w:bodyDiv w:val="1"/>
      <w:marLeft w:val="0"/>
      <w:marRight w:val="0"/>
      <w:marTop w:val="0"/>
      <w:marBottom w:val="0"/>
      <w:divBdr>
        <w:top w:val="none" w:sz="0" w:space="0" w:color="auto"/>
        <w:left w:val="none" w:sz="0" w:space="0" w:color="auto"/>
        <w:bottom w:val="none" w:sz="0" w:space="0" w:color="auto"/>
        <w:right w:val="none" w:sz="0" w:space="0" w:color="auto"/>
      </w:divBdr>
    </w:div>
    <w:div w:id="1716075178">
      <w:bodyDiv w:val="1"/>
      <w:marLeft w:val="0"/>
      <w:marRight w:val="0"/>
      <w:marTop w:val="0"/>
      <w:marBottom w:val="0"/>
      <w:divBdr>
        <w:top w:val="none" w:sz="0" w:space="0" w:color="auto"/>
        <w:left w:val="none" w:sz="0" w:space="0" w:color="auto"/>
        <w:bottom w:val="none" w:sz="0" w:space="0" w:color="auto"/>
        <w:right w:val="none" w:sz="0" w:space="0" w:color="auto"/>
      </w:divBdr>
    </w:div>
    <w:div w:id="1737321433">
      <w:bodyDiv w:val="1"/>
      <w:marLeft w:val="0"/>
      <w:marRight w:val="0"/>
      <w:marTop w:val="0"/>
      <w:marBottom w:val="0"/>
      <w:divBdr>
        <w:top w:val="none" w:sz="0" w:space="0" w:color="auto"/>
        <w:left w:val="none" w:sz="0" w:space="0" w:color="auto"/>
        <w:bottom w:val="none" w:sz="0" w:space="0" w:color="auto"/>
        <w:right w:val="none" w:sz="0" w:space="0" w:color="auto"/>
      </w:divBdr>
      <w:divsChild>
        <w:div w:id="1680038481">
          <w:marLeft w:val="0"/>
          <w:marRight w:val="0"/>
          <w:marTop w:val="0"/>
          <w:marBottom w:val="0"/>
          <w:divBdr>
            <w:top w:val="none" w:sz="0" w:space="0" w:color="auto"/>
            <w:left w:val="none" w:sz="0" w:space="0" w:color="auto"/>
            <w:bottom w:val="none" w:sz="0" w:space="0" w:color="auto"/>
            <w:right w:val="none" w:sz="0" w:space="0" w:color="auto"/>
          </w:divBdr>
        </w:div>
      </w:divsChild>
    </w:div>
    <w:div w:id="1737581914">
      <w:bodyDiv w:val="1"/>
      <w:marLeft w:val="0"/>
      <w:marRight w:val="0"/>
      <w:marTop w:val="0"/>
      <w:marBottom w:val="0"/>
      <w:divBdr>
        <w:top w:val="none" w:sz="0" w:space="0" w:color="auto"/>
        <w:left w:val="none" w:sz="0" w:space="0" w:color="auto"/>
        <w:bottom w:val="none" w:sz="0" w:space="0" w:color="auto"/>
        <w:right w:val="none" w:sz="0" w:space="0" w:color="auto"/>
      </w:divBdr>
      <w:divsChild>
        <w:div w:id="809126603">
          <w:marLeft w:val="0"/>
          <w:marRight w:val="0"/>
          <w:marTop w:val="0"/>
          <w:marBottom w:val="0"/>
          <w:divBdr>
            <w:top w:val="none" w:sz="0" w:space="0" w:color="auto"/>
            <w:left w:val="none" w:sz="0" w:space="0" w:color="auto"/>
            <w:bottom w:val="none" w:sz="0" w:space="0" w:color="auto"/>
            <w:right w:val="none" w:sz="0" w:space="0" w:color="auto"/>
          </w:divBdr>
          <w:divsChild>
            <w:div w:id="1882669462">
              <w:marLeft w:val="0"/>
              <w:marRight w:val="0"/>
              <w:marTop w:val="0"/>
              <w:marBottom w:val="0"/>
              <w:divBdr>
                <w:top w:val="none" w:sz="0" w:space="0" w:color="auto"/>
                <w:left w:val="none" w:sz="0" w:space="0" w:color="auto"/>
                <w:bottom w:val="none" w:sz="0" w:space="0" w:color="auto"/>
                <w:right w:val="none" w:sz="0" w:space="0" w:color="auto"/>
              </w:divBdr>
              <w:divsChild>
                <w:div w:id="117383430">
                  <w:marLeft w:val="0"/>
                  <w:marRight w:val="0"/>
                  <w:marTop w:val="0"/>
                  <w:marBottom w:val="0"/>
                  <w:divBdr>
                    <w:top w:val="none" w:sz="0" w:space="0" w:color="auto"/>
                    <w:left w:val="none" w:sz="0" w:space="0" w:color="auto"/>
                    <w:bottom w:val="none" w:sz="0" w:space="0" w:color="auto"/>
                    <w:right w:val="none" w:sz="0" w:space="0" w:color="auto"/>
                  </w:divBdr>
                  <w:divsChild>
                    <w:div w:id="345714852">
                      <w:marLeft w:val="0"/>
                      <w:marRight w:val="0"/>
                      <w:marTop w:val="0"/>
                      <w:marBottom w:val="0"/>
                      <w:divBdr>
                        <w:top w:val="none" w:sz="0" w:space="0" w:color="auto"/>
                        <w:left w:val="none" w:sz="0" w:space="0" w:color="auto"/>
                        <w:bottom w:val="none" w:sz="0" w:space="0" w:color="auto"/>
                        <w:right w:val="none" w:sz="0" w:space="0" w:color="auto"/>
                      </w:divBdr>
                      <w:divsChild>
                        <w:div w:id="20136760">
                          <w:marLeft w:val="0"/>
                          <w:marRight w:val="0"/>
                          <w:marTop w:val="0"/>
                          <w:marBottom w:val="0"/>
                          <w:divBdr>
                            <w:top w:val="none" w:sz="0" w:space="0" w:color="auto"/>
                            <w:left w:val="none" w:sz="0" w:space="0" w:color="auto"/>
                            <w:bottom w:val="none" w:sz="0" w:space="0" w:color="auto"/>
                            <w:right w:val="none" w:sz="0" w:space="0" w:color="auto"/>
                          </w:divBdr>
                        </w:div>
                        <w:div w:id="117840423">
                          <w:marLeft w:val="0"/>
                          <w:marRight w:val="0"/>
                          <w:marTop w:val="0"/>
                          <w:marBottom w:val="0"/>
                          <w:divBdr>
                            <w:top w:val="none" w:sz="0" w:space="0" w:color="auto"/>
                            <w:left w:val="none" w:sz="0" w:space="0" w:color="auto"/>
                            <w:bottom w:val="none" w:sz="0" w:space="0" w:color="auto"/>
                            <w:right w:val="none" w:sz="0" w:space="0" w:color="auto"/>
                          </w:divBdr>
                        </w:div>
                        <w:div w:id="124474132">
                          <w:marLeft w:val="0"/>
                          <w:marRight w:val="0"/>
                          <w:marTop w:val="0"/>
                          <w:marBottom w:val="0"/>
                          <w:divBdr>
                            <w:top w:val="none" w:sz="0" w:space="0" w:color="auto"/>
                            <w:left w:val="none" w:sz="0" w:space="0" w:color="auto"/>
                            <w:bottom w:val="none" w:sz="0" w:space="0" w:color="auto"/>
                            <w:right w:val="none" w:sz="0" w:space="0" w:color="auto"/>
                          </w:divBdr>
                        </w:div>
                        <w:div w:id="130759139">
                          <w:marLeft w:val="0"/>
                          <w:marRight w:val="0"/>
                          <w:marTop w:val="0"/>
                          <w:marBottom w:val="0"/>
                          <w:divBdr>
                            <w:top w:val="none" w:sz="0" w:space="0" w:color="auto"/>
                            <w:left w:val="none" w:sz="0" w:space="0" w:color="auto"/>
                            <w:bottom w:val="none" w:sz="0" w:space="0" w:color="auto"/>
                            <w:right w:val="none" w:sz="0" w:space="0" w:color="auto"/>
                          </w:divBdr>
                        </w:div>
                        <w:div w:id="148981579">
                          <w:marLeft w:val="0"/>
                          <w:marRight w:val="0"/>
                          <w:marTop w:val="0"/>
                          <w:marBottom w:val="0"/>
                          <w:divBdr>
                            <w:top w:val="none" w:sz="0" w:space="0" w:color="auto"/>
                            <w:left w:val="none" w:sz="0" w:space="0" w:color="auto"/>
                            <w:bottom w:val="none" w:sz="0" w:space="0" w:color="auto"/>
                            <w:right w:val="none" w:sz="0" w:space="0" w:color="auto"/>
                          </w:divBdr>
                        </w:div>
                        <w:div w:id="173764911">
                          <w:marLeft w:val="0"/>
                          <w:marRight w:val="0"/>
                          <w:marTop w:val="0"/>
                          <w:marBottom w:val="0"/>
                          <w:divBdr>
                            <w:top w:val="none" w:sz="0" w:space="0" w:color="auto"/>
                            <w:left w:val="none" w:sz="0" w:space="0" w:color="auto"/>
                            <w:bottom w:val="none" w:sz="0" w:space="0" w:color="auto"/>
                            <w:right w:val="none" w:sz="0" w:space="0" w:color="auto"/>
                          </w:divBdr>
                        </w:div>
                        <w:div w:id="304892654">
                          <w:marLeft w:val="0"/>
                          <w:marRight w:val="0"/>
                          <w:marTop w:val="0"/>
                          <w:marBottom w:val="0"/>
                          <w:divBdr>
                            <w:top w:val="none" w:sz="0" w:space="0" w:color="auto"/>
                            <w:left w:val="none" w:sz="0" w:space="0" w:color="auto"/>
                            <w:bottom w:val="none" w:sz="0" w:space="0" w:color="auto"/>
                            <w:right w:val="none" w:sz="0" w:space="0" w:color="auto"/>
                          </w:divBdr>
                        </w:div>
                        <w:div w:id="382338111">
                          <w:marLeft w:val="0"/>
                          <w:marRight w:val="0"/>
                          <w:marTop w:val="0"/>
                          <w:marBottom w:val="0"/>
                          <w:divBdr>
                            <w:top w:val="none" w:sz="0" w:space="0" w:color="auto"/>
                            <w:left w:val="none" w:sz="0" w:space="0" w:color="auto"/>
                            <w:bottom w:val="none" w:sz="0" w:space="0" w:color="auto"/>
                            <w:right w:val="none" w:sz="0" w:space="0" w:color="auto"/>
                          </w:divBdr>
                        </w:div>
                        <w:div w:id="426461754">
                          <w:marLeft w:val="0"/>
                          <w:marRight w:val="0"/>
                          <w:marTop w:val="0"/>
                          <w:marBottom w:val="0"/>
                          <w:divBdr>
                            <w:top w:val="none" w:sz="0" w:space="0" w:color="auto"/>
                            <w:left w:val="none" w:sz="0" w:space="0" w:color="auto"/>
                            <w:bottom w:val="none" w:sz="0" w:space="0" w:color="auto"/>
                            <w:right w:val="none" w:sz="0" w:space="0" w:color="auto"/>
                          </w:divBdr>
                        </w:div>
                        <w:div w:id="437452863">
                          <w:marLeft w:val="0"/>
                          <w:marRight w:val="0"/>
                          <w:marTop w:val="0"/>
                          <w:marBottom w:val="0"/>
                          <w:divBdr>
                            <w:top w:val="none" w:sz="0" w:space="0" w:color="auto"/>
                            <w:left w:val="none" w:sz="0" w:space="0" w:color="auto"/>
                            <w:bottom w:val="none" w:sz="0" w:space="0" w:color="auto"/>
                            <w:right w:val="none" w:sz="0" w:space="0" w:color="auto"/>
                          </w:divBdr>
                        </w:div>
                        <w:div w:id="449471635">
                          <w:marLeft w:val="0"/>
                          <w:marRight w:val="0"/>
                          <w:marTop w:val="0"/>
                          <w:marBottom w:val="0"/>
                          <w:divBdr>
                            <w:top w:val="none" w:sz="0" w:space="0" w:color="auto"/>
                            <w:left w:val="none" w:sz="0" w:space="0" w:color="auto"/>
                            <w:bottom w:val="none" w:sz="0" w:space="0" w:color="auto"/>
                            <w:right w:val="none" w:sz="0" w:space="0" w:color="auto"/>
                          </w:divBdr>
                        </w:div>
                        <w:div w:id="538055213">
                          <w:marLeft w:val="0"/>
                          <w:marRight w:val="0"/>
                          <w:marTop w:val="0"/>
                          <w:marBottom w:val="0"/>
                          <w:divBdr>
                            <w:top w:val="none" w:sz="0" w:space="0" w:color="auto"/>
                            <w:left w:val="none" w:sz="0" w:space="0" w:color="auto"/>
                            <w:bottom w:val="none" w:sz="0" w:space="0" w:color="auto"/>
                            <w:right w:val="none" w:sz="0" w:space="0" w:color="auto"/>
                          </w:divBdr>
                        </w:div>
                        <w:div w:id="582952522">
                          <w:marLeft w:val="0"/>
                          <w:marRight w:val="0"/>
                          <w:marTop w:val="0"/>
                          <w:marBottom w:val="0"/>
                          <w:divBdr>
                            <w:top w:val="none" w:sz="0" w:space="0" w:color="auto"/>
                            <w:left w:val="none" w:sz="0" w:space="0" w:color="auto"/>
                            <w:bottom w:val="none" w:sz="0" w:space="0" w:color="auto"/>
                            <w:right w:val="none" w:sz="0" w:space="0" w:color="auto"/>
                          </w:divBdr>
                        </w:div>
                        <w:div w:id="615604347">
                          <w:marLeft w:val="0"/>
                          <w:marRight w:val="0"/>
                          <w:marTop w:val="0"/>
                          <w:marBottom w:val="0"/>
                          <w:divBdr>
                            <w:top w:val="none" w:sz="0" w:space="0" w:color="auto"/>
                            <w:left w:val="none" w:sz="0" w:space="0" w:color="auto"/>
                            <w:bottom w:val="none" w:sz="0" w:space="0" w:color="auto"/>
                            <w:right w:val="none" w:sz="0" w:space="0" w:color="auto"/>
                          </w:divBdr>
                        </w:div>
                        <w:div w:id="772550427">
                          <w:marLeft w:val="0"/>
                          <w:marRight w:val="0"/>
                          <w:marTop w:val="0"/>
                          <w:marBottom w:val="0"/>
                          <w:divBdr>
                            <w:top w:val="none" w:sz="0" w:space="0" w:color="auto"/>
                            <w:left w:val="none" w:sz="0" w:space="0" w:color="auto"/>
                            <w:bottom w:val="none" w:sz="0" w:space="0" w:color="auto"/>
                            <w:right w:val="none" w:sz="0" w:space="0" w:color="auto"/>
                          </w:divBdr>
                        </w:div>
                        <w:div w:id="786243162">
                          <w:marLeft w:val="0"/>
                          <w:marRight w:val="0"/>
                          <w:marTop w:val="0"/>
                          <w:marBottom w:val="0"/>
                          <w:divBdr>
                            <w:top w:val="none" w:sz="0" w:space="0" w:color="auto"/>
                            <w:left w:val="none" w:sz="0" w:space="0" w:color="auto"/>
                            <w:bottom w:val="none" w:sz="0" w:space="0" w:color="auto"/>
                            <w:right w:val="none" w:sz="0" w:space="0" w:color="auto"/>
                          </w:divBdr>
                        </w:div>
                        <w:div w:id="836461547">
                          <w:marLeft w:val="0"/>
                          <w:marRight w:val="0"/>
                          <w:marTop w:val="0"/>
                          <w:marBottom w:val="0"/>
                          <w:divBdr>
                            <w:top w:val="none" w:sz="0" w:space="0" w:color="auto"/>
                            <w:left w:val="none" w:sz="0" w:space="0" w:color="auto"/>
                            <w:bottom w:val="none" w:sz="0" w:space="0" w:color="auto"/>
                            <w:right w:val="none" w:sz="0" w:space="0" w:color="auto"/>
                          </w:divBdr>
                        </w:div>
                        <w:div w:id="914586286">
                          <w:marLeft w:val="0"/>
                          <w:marRight w:val="0"/>
                          <w:marTop w:val="0"/>
                          <w:marBottom w:val="0"/>
                          <w:divBdr>
                            <w:top w:val="none" w:sz="0" w:space="0" w:color="auto"/>
                            <w:left w:val="none" w:sz="0" w:space="0" w:color="auto"/>
                            <w:bottom w:val="none" w:sz="0" w:space="0" w:color="auto"/>
                            <w:right w:val="none" w:sz="0" w:space="0" w:color="auto"/>
                          </w:divBdr>
                        </w:div>
                        <w:div w:id="953176933">
                          <w:marLeft w:val="0"/>
                          <w:marRight w:val="0"/>
                          <w:marTop w:val="0"/>
                          <w:marBottom w:val="0"/>
                          <w:divBdr>
                            <w:top w:val="none" w:sz="0" w:space="0" w:color="auto"/>
                            <w:left w:val="none" w:sz="0" w:space="0" w:color="auto"/>
                            <w:bottom w:val="none" w:sz="0" w:space="0" w:color="auto"/>
                            <w:right w:val="none" w:sz="0" w:space="0" w:color="auto"/>
                          </w:divBdr>
                        </w:div>
                        <w:div w:id="1008556256">
                          <w:marLeft w:val="0"/>
                          <w:marRight w:val="0"/>
                          <w:marTop w:val="0"/>
                          <w:marBottom w:val="0"/>
                          <w:divBdr>
                            <w:top w:val="none" w:sz="0" w:space="0" w:color="auto"/>
                            <w:left w:val="none" w:sz="0" w:space="0" w:color="auto"/>
                            <w:bottom w:val="none" w:sz="0" w:space="0" w:color="auto"/>
                            <w:right w:val="none" w:sz="0" w:space="0" w:color="auto"/>
                          </w:divBdr>
                        </w:div>
                        <w:div w:id="1058288305">
                          <w:marLeft w:val="0"/>
                          <w:marRight w:val="0"/>
                          <w:marTop w:val="0"/>
                          <w:marBottom w:val="0"/>
                          <w:divBdr>
                            <w:top w:val="none" w:sz="0" w:space="0" w:color="auto"/>
                            <w:left w:val="none" w:sz="0" w:space="0" w:color="auto"/>
                            <w:bottom w:val="none" w:sz="0" w:space="0" w:color="auto"/>
                            <w:right w:val="none" w:sz="0" w:space="0" w:color="auto"/>
                          </w:divBdr>
                        </w:div>
                        <w:div w:id="1093160843">
                          <w:marLeft w:val="0"/>
                          <w:marRight w:val="0"/>
                          <w:marTop w:val="0"/>
                          <w:marBottom w:val="0"/>
                          <w:divBdr>
                            <w:top w:val="none" w:sz="0" w:space="0" w:color="auto"/>
                            <w:left w:val="none" w:sz="0" w:space="0" w:color="auto"/>
                            <w:bottom w:val="none" w:sz="0" w:space="0" w:color="auto"/>
                            <w:right w:val="none" w:sz="0" w:space="0" w:color="auto"/>
                          </w:divBdr>
                        </w:div>
                        <w:div w:id="1145004501">
                          <w:marLeft w:val="0"/>
                          <w:marRight w:val="0"/>
                          <w:marTop w:val="0"/>
                          <w:marBottom w:val="0"/>
                          <w:divBdr>
                            <w:top w:val="none" w:sz="0" w:space="0" w:color="auto"/>
                            <w:left w:val="none" w:sz="0" w:space="0" w:color="auto"/>
                            <w:bottom w:val="none" w:sz="0" w:space="0" w:color="auto"/>
                            <w:right w:val="none" w:sz="0" w:space="0" w:color="auto"/>
                          </w:divBdr>
                        </w:div>
                        <w:div w:id="1262838454">
                          <w:marLeft w:val="0"/>
                          <w:marRight w:val="0"/>
                          <w:marTop w:val="0"/>
                          <w:marBottom w:val="0"/>
                          <w:divBdr>
                            <w:top w:val="none" w:sz="0" w:space="0" w:color="auto"/>
                            <w:left w:val="none" w:sz="0" w:space="0" w:color="auto"/>
                            <w:bottom w:val="none" w:sz="0" w:space="0" w:color="auto"/>
                            <w:right w:val="none" w:sz="0" w:space="0" w:color="auto"/>
                          </w:divBdr>
                        </w:div>
                        <w:div w:id="1282301228">
                          <w:marLeft w:val="0"/>
                          <w:marRight w:val="0"/>
                          <w:marTop w:val="0"/>
                          <w:marBottom w:val="0"/>
                          <w:divBdr>
                            <w:top w:val="none" w:sz="0" w:space="0" w:color="auto"/>
                            <w:left w:val="none" w:sz="0" w:space="0" w:color="auto"/>
                            <w:bottom w:val="none" w:sz="0" w:space="0" w:color="auto"/>
                            <w:right w:val="none" w:sz="0" w:space="0" w:color="auto"/>
                          </w:divBdr>
                        </w:div>
                        <w:div w:id="1312708613">
                          <w:marLeft w:val="0"/>
                          <w:marRight w:val="0"/>
                          <w:marTop w:val="0"/>
                          <w:marBottom w:val="0"/>
                          <w:divBdr>
                            <w:top w:val="none" w:sz="0" w:space="0" w:color="auto"/>
                            <w:left w:val="none" w:sz="0" w:space="0" w:color="auto"/>
                            <w:bottom w:val="none" w:sz="0" w:space="0" w:color="auto"/>
                            <w:right w:val="none" w:sz="0" w:space="0" w:color="auto"/>
                          </w:divBdr>
                        </w:div>
                        <w:div w:id="1329090863">
                          <w:marLeft w:val="0"/>
                          <w:marRight w:val="0"/>
                          <w:marTop w:val="0"/>
                          <w:marBottom w:val="0"/>
                          <w:divBdr>
                            <w:top w:val="none" w:sz="0" w:space="0" w:color="auto"/>
                            <w:left w:val="none" w:sz="0" w:space="0" w:color="auto"/>
                            <w:bottom w:val="none" w:sz="0" w:space="0" w:color="auto"/>
                            <w:right w:val="none" w:sz="0" w:space="0" w:color="auto"/>
                          </w:divBdr>
                        </w:div>
                        <w:div w:id="1354264311">
                          <w:marLeft w:val="0"/>
                          <w:marRight w:val="0"/>
                          <w:marTop w:val="0"/>
                          <w:marBottom w:val="0"/>
                          <w:divBdr>
                            <w:top w:val="none" w:sz="0" w:space="0" w:color="auto"/>
                            <w:left w:val="none" w:sz="0" w:space="0" w:color="auto"/>
                            <w:bottom w:val="none" w:sz="0" w:space="0" w:color="auto"/>
                            <w:right w:val="none" w:sz="0" w:space="0" w:color="auto"/>
                          </w:divBdr>
                        </w:div>
                        <w:div w:id="1355496278">
                          <w:marLeft w:val="0"/>
                          <w:marRight w:val="0"/>
                          <w:marTop w:val="0"/>
                          <w:marBottom w:val="0"/>
                          <w:divBdr>
                            <w:top w:val="none" w:sz="0" w:space="0" w:color="auto"/>
                            <w:left w:val="none" w:sz="0" w:space="0" w:color="auto"/>
                            <w:bottom w:val="none" w:sz="0" w:space="0" w:color="auto"/>
                            <w:right w:val="none" w:sz="0" w:space="0" w:color="auto"/>
                          </w:divBdr>
                        </w:div>
                        <w:div w:id="1471023572">
                          <w:marLeft w:val="0"/>
                          <w:marRight w:val="0"/>
                          <w:marTop w:val="0"/>
                          <w:marBottom w:val="0"/>
                          <w:divBdr>
                            <w:top w:val="none" w:sz="0" w:space="0" w:color="auto"/>
                            <w:left w:val="none" w:sz="0" w:space="0" w:color="auto"/>
                            <w:bottom w:val="none" w:sz="0" w:space="0" w:color="auto"/>
                            <w:right w:val="none" w:sz="0" w:space="0" w:color="auto"/>
                          </w:divBdr>
                        </w:div>
                        <w:div w:id="1541360549">
                          <w:marLeft w:val="0"/>
                          <w:marRight w:val="0"/>
                          <w:marTop w:val="0"/>
                          <w:marBottom w:val="0"/>
                          <w:divBdr>
                            <w:top w:val="none" w:sz="0" w:space="0" w:color="auto"/>
                            <w:left w:val="none" w:sz="0" w:space="0" w:color="auto"/>
                            <w:bottom w:val="none" w:sz="0" w:space="0" w:color="auto"/>
                            <w:right w:val="none" w:sz="0" w:space="0" w:color="auto"/>
                          </w:divBdr>
                        </w:div>
                        <w:div w:id="1564607576">
                          <w:marLeft w:val="0"/>
                          <w:marRight w:val="0"/>
                          <w:marTop w:val="0"/>
                          <w:marBottom w:val="0"/>
                          <w:divBdr>
                            <w:top w:val="none" w:sz="0" w:space="0" w:color="auto"/>
                            <w:left w:val="none" w:sz="0" w:space="0" w:color="auto"/>
                            <w:bottom w:val="none" w:sz="0" w:space="0" w:color="auto"/>
                            <w:right w:val="none" w:sz="0" w:space="0" w:color="auto"/>
                          </w:divBdr>
                        </w:div>
                        <w:div w:id="1602225820">
                          <w:marLeft w:val="0"/>
                          <w:marRight w:val="0"/>
                          <w:marTop w:val="0"/>
                          <w:marBottom w:val="0"/>
                          <w:divBdr>
                            <w:top w:val="none" w:sz="0" w:space="0" w:color="auto"/>
                            <w:left w:val="none" w:sz="0" w:space="0" w:color="auto"/>
                            <w:bottom w:val="none" w:sz="0" w:space="0" w:color="auto"/>
                            <w:right w:val="none" w:sz="0" w:space="0" w:color="auto"/>
                          </w:divBdr>
                        </w:div>
                        <w:div w:id="1611618888">
                          <w:marLeft w:val="0"/>
                          <w:marRight w:val="0"/>
                          <w:marTop w:val="0"/>
                          <w:marBottom w:val="0"/>
                          <w:divBdr>
                            <w:top w:val="none" w:sz="0" w:space="0" w:color="auto"/>
                            <w:left w:val="none" w:sz="0" w:space="0" w:color="auto"/>
                            <w:bottom w:val="none" w:sz="0" w:space="0" w:color="auto"/>
                            <w:right w:val="none" w:sz="0" w:space="0" w:color="auto"/>
                          </w:divBdr>
                        </w:div>
                        <w:div w:id="1614828806">
                          <w:marLeft w:val="0"/>
                          <w:marRight w:val="0"/>
                          <w:marTop w:val="0"/>
                          <w:marBottom w:val="0"/>
                          <w:divBdr>
                            <w:top w:val="none" w:sz="0" w:space="0" w:color="auto"/>
                            <w:left w:val="none" w:sz="0" w:space="0" w:color="auto"/>
                            <w:bottom w:val="none" w:sz="0" w:space="0" w:color="auto"/>
                            <w:right w:val="none" w:sz="0" w:space="0" w:color="auto"/>
                          </w:divBdr>
                        </w:div>
                        <w:div w:id="1704138347">
                          <w:marLeft w:val="0"/>
                          <w:marRight w:val="0"/>
                          <w:marTop w:val="0"/>
                          <w:marBottom w:val="0"/>
                          <w:divBdr>
                            <w:top w:val="none" w:sz="0" w:space="0" w:color="auto"/>
                            <w:left w:val="none" w:sz="0" w:space="0" w:color="auto"/>
                            <w:bottom w:val="none" w:sz="0" w:space="0" w:color="auto"/>
                            <w:right w:val="none" w:sz="0" w:space="0" w:color="auto"/>
                          </w:divBdr>
                        </w:div>
                        <w:div w:id="1731882954">
                          <w:marLeft w:val="0"/>
                          <w:marRight w:val="0"/>
                          <w:marTop w:val="0"/>
                          <w:marBottom w:val="0"/>
                          <w:divBdr>
                            <w:top w:val="none" w:sz="0" w:space="0" w:color="auto"/>
                            <w:left w:val="none" w:sz="0" w:space="0" w:color="auto"/>
                            <w:bottom w:val="none" w:sz="0" w:space="0" w:color="auto"/>
                            <w:right w:val="none" w:sz="0" w:space="0" w:color="auto"/>
                          </w:divBdr>
                        </w:div>
                        <w:div w:id="1773085548">
                          <w:marLeft w:val="0"/>
                          <w:marRight w:val="0"/>
                          <w:marTop w:val="0"/>
                          <w:marBottom w:val="0"/>
                          <w:divBdr>
                            <w:top w:val="none" w:sz="0" w:space="0" w:color="auto"/>
                            <w:left w:val="none" w:sz="0" w:space="0" w:color="auto"/>
                            <w:bottom w:val="none" w:sz="0" w:space="0" w:color="auto"/>
                            <w:right w:val="none" w:sz="0" w:space="0" w:color="auto"/>
                          </w:divBdr>
                        </w:div>
                        <w:div w:id="1885366625">
                          <w:marLeft w:val="0"/>
                          <w:marRight w:val="0"/>
                          <w:marTop w:val="0"/>
                          <w:marBottom w:val="0"/>
                          <w:divBdr>
                            <w:top w:val="none" w:sz="0" w:space="0" w:color="auto"/>
                            <w:left w:val="none" w:sz="0" w:space="0" w:color="auto"/>
                            <w:bottom w:val="none" w:sz="0" w:space="0" w:color="auto"/>
                            <w:right w:val="none" w:sz="0" w:space="0" w:color="auto"/>
                          </w:divBdr>
                        </w:div>
                        <w:div w:id="1912958007">
                          <w:marLeft w:val="0"/>
                          <w:marRight w:val="0"/>
                          <w:marTop w:val="0"/>
                          <w:marBottom w:val="0"/>
                          <w:divBdr>
                            <w:top w:val="none" w:sz="0" w:space="0" w:color="auto"/>
                            <w:left w:val="none" w:sz="0" w:space="0" w:color="auto"/>
                            <w:bottom w:val="none" w:sz="0" w:space="0" w:color="auto"/>
                            <w:right w:val="none" w:sz="0" w:space="0" w:color="auto"/>
                          </w:divBdr>
                        </w:div>
                        <w:div w:id="1964145172">
                          <w:marLeft w:val="0"/>
                          <w:marRight w:val="0"/>
                          <w:marTop w:val="0"/>
                          <w:marBottom w:val="0"/>
                          <w:divBdr>
                            <w:top w:val="none" w:sz="0" w:space="0" w:color="auto"/>
                            <w:left w:val="none" w:sz="0" w:space="0" w:color="auto"/>
                            <w:bottom w:val="none" w:sz="0" w:space="0" w:color="auto"/>
                            <w:right w:val="none" w:sz="0" w:space="0" w:color="auto"/>
                          </w:divBdr>
                        </w:div>
                        <w:div w:id="196765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5835770">
      <w:bodyDiv w:val="1"/>
      <w:marLeft w:val="0"/>
      <w:marRight w:val="0"/>
      <w:marTop w:val="0"/>
      <w:marBottom w:val="0"/>
      <w:divBdr>
        <w:top w:val="none" w:sz="0" w:space="0" w:color="auto"/>
        <w:left w:val="none" w:sz="0" w:space="0" w:color="auto"/>
        <w:bottom w:val="none" w:sz="0" w:space="0" w:color="auto"/>
        <w:right w:val="none" w:sz="0" w:space="0" w:color="auto"/>
      </w:divBdr>
    </w:div>
    <w:div w:id="1754276623">
      <w:bodyDiv w:val="1"/>
      <w:marLeft w:val="0"/>
      <w:marRight w:val="0"/>
      <w:marTop w:val="0"/>
      <w:marBottom w:val="0"/>
      <w:divBdr>
        <w:top w:val="none" w:sz="0" w:space="0" w:color="auto"/>
        <w:left w:val="none" w:sz="0" w:space="0" w:color="auto"/>
        <w:bottom w:val="none" w:sz="0" w:space="0" w:color="auto"/>
        <w:right w:val="none" w:sz="0" w:space="0" w:color="auto"/>
      </w:divBdr>
    </w:div>
    <w:div w:id="1775705031">
      <w:bodyDiv w:val="1"/>
      <w:marLeft w:val="0"/>
      <w:marRight w:val="0"/>
      <w:marTop w:val="0"/>
      <w:marBottom w:val="0"/>
      <w:divBdr>
        <w:top w:val="none" w:sz="0" w:space="0" w:color="auto"/>
        <w:left w:val="none" w:sz="0" w:space="0" w:color="auto"/>
        <w:bottom w:val="none" w:sz="0" w:space="0" w:color="auto"/>
        <w:right w:val="none" w:sz="0" w:space="0" w:color="auto"/>
      </w:divBdr>
    </w:div>
    <w:div w:id="1775903242">
      <w:bodyDiv w:val="1"/>
      <w:marLeft w:val="0"/>
      <w:marRight w:val="0"/>
      <w:marTop w:val="0"/>
      <w:marBottom w:val="0"/>
      <w:divBdr>
        <w:top w:val="none" w:sz="0" w:space="0" w:color="auto"/>
        <w:left w:val="none" w:sz="0" w:space="0" w:color="auto"/>
        <w:bottom w:val="none" w:sz="0" w:space="0" w:color="auto"/>
        <w:right w:val="none" w:sz="0" w:space="0" w:color="auto"/>
      </w:divBdr>
      <w:divsChild>
        <w:div w:id="2108228194">
          <w:marLeft w:val="0"/>
          <w:marRight w:val="0"/>
          <w:marTop w:val="0"/>
          <w:marBottom w:val="0"/>
          <w:divBdr>
            <w:top w:val="none" w:sz="0" w:space="0" w:color="auto"/>
            <w:left w:val="none" w:sz="0" w:space="0" w:color="auto"/>
            <w:bottom w:val="none" w:sz="0" w:space="0" w:color="auto"/>
            <w:right w:val="none" w:sz="0" w:space="0" w:color="auto"/>
          </w:divBdr>
        </w:div>
      </w:divsChild>
    </w:div>
    <w:div w:id="1811248325">
      <w:bodyDiv w:val="1"/>
      <w:marLeft w:val="0"/>
      <w:marRight w:val="0"/>
      <w:marTop w:val="0"/>
      <w:marBottom w:val="0"/>
      <w:divBdr>
        <w:top w:val="none" w:sz="0" w:space="0" w:color="auto"/>
        <w:left w:val="none" w:sz="0" w:space="0" w:color="auto"/>
        <w:bottom w:val="none" w:sz="0" w:space="0" w:color="auto"/>
        <w:right w:val="none" w:sz="0" w:space="0" w:color="auto"/>
      </w:divBdr>
    </w:div>
    <w:div w:id="1816486988">
      <w:bodyDiv w:val="1"/>
      <w:marLeft w:val="0"/>
      <w:marRight w:val="0"/>
      <w:marTop w:val="0"/>
      <w:marBottom w:val="0"/>
      <w:divBdr>
        <w:top w:val="none" w:sz="0" w:space="0" w:color="auto"/>
        <w:left w:val="none" w:sz="0" w:space="0" w:color="auto"/>
        <w:bottom w:val="none" w:sz="0" w:space="0" w:color="auto"/>
        <w:right w:val="none" w:sz="0" w:space="0" w:color="auto"/>
      </w:divBdr>
    </w:div>
    <w:div w:id="1838380446">
      <w:bodyDiv w:val="1"/>
      <w:marLeft w:val="0"/>
      <w:marRight w:val="0"/>
      <w:marTop w:val="0"/>
      <w:marBottom w:val="0"/>
      <w:divBdr>
        <w:top w:val="none" w:sz="0" w:space="0" w:color="auto"/>
        <w:left w:val="none" w:sz="0" w:space="0" w:color="auto"/>
        <w:bottom w:val="none" w:sz="0" w:space="0" w:color="auto"/>
        <w:right w:val="none" w:sz="0" w:space="0" w:color="auto"/>
      </w:divBdr>
    </w:div>
    <w:div w:id="1853685858">
      <w:bodyDiv w:val="1"/>
      <w:marLeft w:val="0"/>
      <w:marRight w:val="0"/>
      <w:marTop w:val="0"/>
      <w:marBottom w:val="0"/>
      <w:divBdr>
        <w:top w:val="none" w:sz="0" w:space="0" w:color="auto"/>
        <w:left w:val="none" w:sz="0" w:space="0" w:color="auto"/>
        <w:bottom w:val="none" w:sz="0" w:space="0" w:color="auto"/>
        <w:right w:val="none" w:sz="0" w:space="0" w:color="auto"/>
      </w:divBdr>
    </w:div>
    <w:div w:id="1853833536">
      <w:bodyDiv w:val="1"/>
      <w:marLeft w:val="0"/>
      <w:marRight w:val="0"/>
      <w:marTop w:val="0"/>
      <w:marBottom w:val="0"/>
      <w:divBdr>
        <w:top w:val="none" w:sz="0" w:space="0" w:color="auto"/>
        <w:left w:val="none" w:sz="0" w:space="0" w:color="auto"/>
        <w:bottom w:val="none" w:sz="0" w:space="0" w:color="auto"/>
        <w:right w:val="none" w:sz="0" w:space="0" w:color="auto"/>
      </w:divBdr>
    </w:div>
    <w:div w:id="1854881417">
      <w:bodyDiv w:val="1"/>
      <w:marLeft w:val="0"/>
      <w:marRight w:val="0"/>
      <w:marTop w:val="0"/>
      <w:marBottom w:val="0"/>
      <w:divBdr>
        <w:top w:val="none" w:sz="0" w:space="0" w:color="auto"/>
        <w:left w:val="none" w:sz="0" w:space="0" w:color="auto"/>
        <w:bottom w:val="none" w:sz="0" w:space="0" w:color="auto"/>
        <w:right w:val="none" w:sz="0" w:space="0" w:color="auto"/>
      </w:divBdr>
    </w:div>
    <w:div w:id="1861895663">
      <w:bodyDiv w:val="1"/>
      <w:marLeft w:val="0"/>
      <w:marRight w:val="0"/>
      <w:marTop w:val="0"/>
      <w:marBottom w:val="0"/>
      <w:divBdr>
        <w:top w:val="none" w:sz="0" w:space="0" w:color="auto"/>
        <w:left w:val="none" w:sz="0" w:space="0" w:color="auto"/>
        <w:bottom w:val="none" w:sz="0" w:space="0" w:color="auto"/>
        <w:right w:val="none" w:sz="0" w:space="0" w:color="auto"/>
      </w:divBdr>
      <w:divsChild>
        <w:div w:id="1742096909">
          <w:marLeft w:val="0"/>
          <w:marRight w:val="0"/>
          <w:marTop w:val="0"/>
          <w:marBottom w:val="0"/>
          <w:divBdr>
            <w:top w:val="none" w:sz="0" w:space="0" w:color="auto"/>
            <w:left w:val="none" w:sz="0" w:space="0" w:color="auto"/>
            <w:bottom w:val="none" w:sz="0" w:space="0" w:color="auto"/>
            <w:right w:val="none" w:sz="0" w:space="0" w:color="auto"/>
          </w:divBdr>
          <w:divsChild>
            <w:div w:id="353118100">
              <w:marLeft w:val="0"/>
              <w:marRight w:val="0"/>
              <w:marTop w:val="0"/>
              <w:marBottom w:val="0"/>
              <w:divBdr>
                <w:top w:val="none" w:sz="0" w:space="0" w:color="auto"/>
                <w:left w:val="none" w:sz="0" w:space="0" w:color="auto"/>
                <w:bottom w:val="none" w:sz="0" w:space="0" w:color="auto"/>
                <w:right w:val="none" w:sz="0" w:space="0" w:color="auto"/>
              </w:divBdr>
              <w:divsChild>
                <w:div w:id="150492216">
                  <w:marLeft w:val="0"/>
                  <w:marRight w:val="0"/>
                  <w:marTop w:val="0"/>
                  <w:marBottom w:val="0"/>
                  <w:divBdr>
                    <w:top w:val="none" w:sz="0" w:space="0" w:color="auto"/>
                    <w:left w:val="none" w:sz="0" w:space="0" w:color="auto"/>
                    <w:bottom w:val="none" w:sz="0" w:space="0" w:color="auto"/>
                    <w:right w:val="none" w:sz="0" w:space="0" w:color="auto"/>
                  </w:divBdr>
                  <w:divsChild>
                    <w:div w:id="1100374653">
                      <w:marLeft w:val="0"/>
                      <w:marRight w:val="0"/>
                      <w:marTop w:val="0"/>
                      <w:marBottom w:val="0"/>
                      <w:divBdr>
                        <w:top w:val="none" w:sz="0" w:space="0" w:color="auto"/>
                        <w:left w:val="none" w:sz="0" w:space="0" w:color="auto"/>
                        <w:bottom w:val="none" w:sz="0" w:space="0" w:color="auto"/>
                        <w:right w:val="none" w:sz="0" w:space="0" w:color="auto"/>
                      </w:divBdr>
                      <w:divsChild>
                        <w:div w:id="397556930">
                          <w:marLeft w:val="0"/>
                          <w:marRight w:val="0"/>
                          <w:marTop w:val="0"/>
                          <w:marBottom w:val="0"/>
                          <w:divBdr>
                            <w:top w:val="none" w:sz="0" w:space="0" w:color="auto"/>
                            <w:left w:val="none" w:sz="0" w:space="0" w:color="auto"/>
                            <w:bottom w:val="none" w:sz="0" w:space="0" w:color="auto"/>
                            <w:right w:val="none" w:sz="0" w:space="0" w:color="auto"/>
                          </w:divBdr>
                          <w:divsChild>
                            <w:div w:id="1778402926">
                              <w:marLeft w:val="0"/>
                              <w:marRight w:val="0"/>
                              <w:marTop w:val="0"/>
                              <w:marBottom w:val="0"/>
                              <w:divBdr>
                                <w:top w:val="none" w:sz="0" w:space="0" w:color="auto"/>
                                <w:left w:val="none" w:sz="0" w:space="0" w:color="auto"/>
                                <w:bottom w:val="none" w:sz="0" w:space="0" w:color="auto"/>
                                <w:right w:val="none" w:sz="0" w:space="0" w:color="auto"/>
                              </w:divBdr>
                              <w:divsChild>
                                <w:div w:id="178662656">
                                  <w:marLeft w:val="0"/>
                                  <w:marRight w:val="0"/>
                                  <w:marTop w:val="0"/>
                                  <w:marBottom w:val="0"/>
                                  <w:divBdr>
                                    <w:top w:val="none" w:sz="0" w:space="0" w:color="auto"/>
                                    <w:left w:val="none" w:sz="0" w:space="0" w:color="auto"/>
                                    <w:bottom w:val="none" w:sz="0" w:space="0" w:color="auto"/>
                                    <w:right w:val="none" w:sz="0" w:space="0" w:color="auto"/>
                                  </w:divBdr>
                                  <w:divsChild>
                                    <w:div w:id="28188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953769">
                          <w:marLeft w:val="0"/>
                          <w:marRight w:val="0"/>
                          <w:marTop w:val="0"/>
                          <w:marBottom w:val="0"/>
                          <w:divBdr>
                            <w:top w:val="none" w:sz="0" w:space="0" w:color="auto"/>
                            <w:left w:val="none" w:sz="0" w:space="0" w:color="auto"/>
                            <w:bottom w:val="none" w:sz="0" w:space="0" w:color="auto"/>
                            <w:right w:val="none" w:sz="0" w:space="0" w:color="auto"/>
                          </w:divBdr>
                          <w:divsChild>
                            <w:div w:id="1553006840">
                              <w:marLeft w:val="0"/>
                              <w:marRight w:val="0"/>
                              <w:marTop w:val="0"/>
                              <w:marBottom w:val="0"/>
                              <w:divBdr>
                                <w:top w:val="none" w:sz="0" w:space="0" w:color="auto"/>
                                <w:left w:val="none" w:sz="0" w:space="0" w:color="auto"/>
                                <w:bottom w:val="none" w:sz="0" w:space="0" w:color="auto"/>
                                <w:right w:val="none" w:sz="0" w:space="0" w:color="auto"/>
                              </w:divBdr>
                              <w:divsChild>
                                <w:div w:id="1655645863">
                                  <w:marLeft w:val="0"/>
                                  <w:marRight w:val="0"/>
                                  <w:marTop w:val="0"/>
                                  <w:marBottom w:val="0"/>
                                  <w:divBdr>
                                    <w:top w:val="none" w:sz="0" w:space="0" w:color="auto"/>
                                    <w:left w:val="none" w:sz="0" w:space="0" w:color="auto"/>
                                    <w:bottom w:val="none" w:sz="0" w:space="0" w:color="auto"/>
                                    <w:right w:val="none" w:sz="0" w:space="0" w:color="auto"/>
                                  </w:divBdr>
                                  <w:divsChild>
                                    <w:div w:id="1956865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164091">
                          <w:marLeft w:val="0"/>
                          <w:marRight w:val="0"/>
                          <w:marTop w:val="0"/>
                          <w:marBottom w:val="0"/>
                          <w:divBdr>
                            <w:top w:val="none" w:sz="0" w:space="0" w:color="auto"/>
                            <w:left w:val="none" w:sz="0" w:space="0" w:color="auto"/>
                            <w:bottom w:val="none" w:sz="0" w:space="0" w:color="auto"/>
                            <w:right w:val="none" w:sz="0" w:space="0" w:color="auto"/>
                          </w:divBdr>
                          <w:divsChild>
                            <w:div w:id="1421608158">
                              <w:marLeft w:val="0"/>
                              <w:marRight w:val="0"/>
                              <w:marTop w:val="0"/>
                              <w:marBottom w:val="0"/>
                              <w:divBdr>
                                <w:top w:val="none" w:sz="0" w:space="0" w:color="auto"/>
                                <w:left w:val="none" w:sz="0" w:space="0" w:color="auto"/>
                                <w:bottom w:val="none" w:sz="0" w:space="0" w:color="auto"/>
                                <w:right w:val="none" w:sz="0" w:space="0" w:color="auto"/>
                              </w:divBdr>
                              <w:divsChild>
                                <w:div w:id="1754425790">
                                  <w:marLeft w:val="0"/>
                                  <w:marRight w:val="0"/>
                                  <w:marTop w:val="0"/>
                                  <w:marBottom w:val="0"/>
                                  <w:divBdr>
                                    <w:top w:val="none" w:sz="0" w:space="0" w:color="auto"/>
                                    <w:left w:val="none" w:sz="0" w:space="0" w:color="auto"/>
                                    <w:bottom w:val="none" w:sz="0" w:space="0" w:color="auto"/>
                                    <w:right w:val="none" w:sz="0" w:space="0" w:color="auto"/>
                                  </w:divBdr>
                                  <w:divsChild>
                                    <w:div w:id="458915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896818">
                          <w:marLeft w:val="0"/>
                          <w:marRight w:val="0"/>
                          <w:marTop w:val="0"/>
                          <w:marBottom w:val="0"/>
                          <w:divBdr>
                            <w:top w:val="none" w:sz="0" w:space="0" w:color="auto"/>
                            <w:left w:val="none" w:sz="0" w:space="0" w:color="auto"/>
                            <w:bottom w:val="none" w:sz="0" w:space="0" w:color="auto"/>
                            <w:right w:val="none" w:sz="0" w:space="0" w:color="auto"/>
                          </w:divBdr>
                          <w:divsChild>
                            <w:div w:id="109859518">
                              <w:marLeft w:val="0"/>
                              <w:marRight w:val="0"/>
                              <w:marTop w:val="0"/>
                              <w:marBottom w:val="0"/>
                              <w:divBdr>
                                <w:top w:val="none" w:sz="0" w:space="0" w:color="auto"/>
                                <w:left w:val="none" w:sz="0" w:space="0" w:color="auto"/>
                                <w:bottom w:val="none" w:sz="0" w:space="0" w:color="auto"/>
                                <w:right w:val="none" w:sz="0" w:space="0" w:color="auto"/>
                              </w:divBdr>
                              <w:divsChild>
                                <w:div w:id="853879070">
                                  <w:marLeft w:val="0"/>
                                  <w:marRight w:val="0"/>
                                  <w:marTop w:val="0"/>
                                  <w:marBottom w:val="0"/>
                                  <w:divBdr>
                                    <w:top w:val="none" w:sz="0" w:space="0" w:color="auto"/>
                                    <w:left w:val="none" w:sz="0" w:space="0" w:color="auto"/>
                                    <w:bottom w:val="none" w:sz="0" w:space="0" w:color="auto"/>
                                    <w:right w:val="none" w:sz="0" w:space="0" w:color="auto"/>
                                  </w:divBdr>
                                  <w:divsChild>
                                    <w:div w:id="2110851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62549748">
      <w:bodyDiv w:val="1"/>
      <w:marLeft w:val="0"/>
      <w:marRight w:val="0"/>
      <w:marTop w:val="0"/>
      <w:marBottom w:val="0"/>
      <w:divBdr>
        <w:top w:val="none" w:sz="0" w:space="0" w:color="auto"/>
        <w:left w:val="none" w:sz="0" w:space="0" w:color="auto"/>
        <w:bottom w:val="none" w:sz="0" w:space="0" w:color="auto"/>
        <w:right w:val="none" w:sz="0" w:space="0" w:color="auto"/>
      </w:divBdr>
    </w:div>
    <w:div w:id="1875534481">
      <w:bodyDiv w:val="1"/>
      <w:marLeft w:val="0"/>
      <w:marRight w:val="0"/>
      <w:marTop w:val="0"/>
      <w:marBottom w:val="0"/>
      <w:divBdr>
        <w:top w:val="none" w:sz="0" w:space="0" w:color="auto"/>
        <w:left w:val="none" w:sz="0" w:space="0" w:color="auto"/>
        <w:bottom w:val="none" w:sz="0" w:space="0" w:color="auto"/>
        <w:right w:val="none" w:sz="0" w:space="0" w:color="auto"/>
      </w:divBdr>
    </w:div>
    <w:div w:id="1879512354">
      <w:bodyDiv w:val="1"/>
      <w:marLeft w:val="0"/>
      <w:marRight w:val="0"/>
      <w:marTop w:val="0"/>
      <w:marBottom w:val="0"/>
      <w:divBdr>
        <w:top w:val="none" w:sz="0" w:space="0" w:color="auto"/>
        <w:left w:val="none" w:sz="0" w:space="0" w:color="auto"/>
        <w:bottom w:val="none" w:sz="0" w:space="0" w:color="auto"/>
        <w:right w:val="none" w:sz="0" w:space="0" w:color="auto"/>
      </w:divBdr>
      <w:divsChild>
        <w:div w:id="1484196230">
          <w:marLeft w:val="0"/>
          <w:marRight w:val="0"/>
          <w:marTop w:val="0"/>
          <w:marBottom w:val="0"/>
          <w:divBdr>
            <w:top w:val="none" w:sz="0" w:space="0" w:color="auto"/>
            <w:left w:val="none" w:sz="0" w:space="0" w:color="auto"/>
            <w:bottom w:val="none" w:sz="0" w:space="0" w:color="auto"/>
            <w:right w:val="none" w:sz="0" w:space="0" w:color="auto"/>
          </w:divBdr>
        </w:div>
      </w:divsChild>
    </w:div>
    <w:div w:id="1911965817">
      <w:bodyDiv w:val="1"/>
      <w:marLeft w:val="0"/>
      <w:marRight w:val="0"/>
      <w:marTop w:val="0"/>
      <w:marBottom w:val="0"/>
      <w:divBdr>
        <w:top w:val="none" w:sz="0" w:space="0" w:color="auto"/>
        <w:left w:val="none" w:sz="0" w:space="0" w:color="auto"/>
        <w:bottom w:val="none" w:sz="0" w:space="0" w:color="auto"/>
        <w:right w:val="none" w:sz="0" w:space="0" w:color="auto"/>
      </w:divBdr>
      <w:divsChild>
        <w:div w:id="491215040">
          <w:marLeft w:val="0"/>
          <w:marRight w:val="0"/>
          <w:marTop w:val="0"/>
          <w:marBottom w:val="0"/>
          <w:divBdr>
            <w:top w:val="none" w:sz="0" w:space="0" w:color="auto"/>
            <w:left w:val="none" w:sz="0" w:space="0" w:color="auto"/>
            <w:bottom w:val="none" w:sz="0" w:space="0" w:color="auto"/>
            <w:right w:val="none" w:sz="0" w:space="0" w:color="auto"/>
          </w:divBdr>
          <w:divsChild>
            <w:div w:id="216087664">
              <w:marLeft w:val="0"/>
              <w:marRight w:val="0"/>
              <w:marTop w:val="0"/>
              <w:marBottom w:val="0"/>
              <w:divBdr>
                <w:top w:val="none" w:sz="0" w:space="0" w:color="auto"/>
                <w:left w:val="none" w:sz="0" w:space="0" w:color="auto"/>
                <w:bottom w:val="none" w:sz="0" w:space="0" w:color="auto"/>
                <w:right w:val="none" w:sz="0" w:space="0" w:color="auto"/>
              </w:divBdr>
              <w:divsChild>
                <w:div w:id="1931229782">
                  <w:marLeft w:val="2928"/>
                  <w:marRight w:val="0"/>
                  <w:marTop w:val="720"/>
                  <w:marBottom w:val="0"/>
                  <w:divBdr>
                    <w:top w:val="none" w:sz="0" w:space="0" w:color="auto"/>
                    <w:left w:val="none" w:sz="0" w:space="0" w:color="auto"/>
                    <w:bottom w:val="none" w:sz="0" w:space="0" w:color="auto"/>
                    <w:right w:val="none" w:sz="0" w:space="0" w:color="auto"/>
                  </w:divBdr>
                  <w:divsChild>
                    <w:div w:id="2140802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735315">
      <w:bodyDiv w:val="1"/>
      <w:marLeft w:val="0"/>
      <w:marRight w:val="0"/>
      <w:marTop w:val="0"/>
      <w:marBottom w:val="0"/>
      <w:divBdr>
        <w:top w:val="none" w:sz="0" w:space="0" w:color="auto"/>
        <w:left w:val="none" w:sz="0" w:space="0" w:color="auto"/>
        <w:bottom w:val="none" w:sz="0" w:space="0" w:color="auto"/>
        <w:right w:val="none" w:sz="0" w:space="0" w:color="auto"/>
      </w:divBdr>
    </w:div>
    <w:div w:id="1936161999">
      <w:bodyDiv w:val="1"/>
      <w:marLeft w:val="0"/>
      <w:marRight w:val="0"/>
      <w:marTop w:val="0"/>
      <w:marBottom w:val="0"/>
      <w:divBdr>
        <w:top w:val="none" w:sz="0" w:space="0" w:color="auto"/>
        <w:left w:val="none" w:sz="0" w:space="0" w:color="auto"/>
        <w:bottom w:val="none" w:sz="0" w:space="0" w:color="auto"/>
        <w:right w:val="none" w:sz="0" w:space="0" w:color="auto"/>
      </w:divBdr>
    </w:div>
    <w:div w:id="1957980789">
      <w:bodyDiv w:val="1"/>
      <w:marLeft w:val="0"/>
      <w:marRight w:val="0"/>
      <w:marTop w:val="0"/>
      <w:marBottom w:val="0"/>
      <w:divBdr>
        <w:top w:val="none" w:sz="0" w:space="0" w:color="auto"/>
        <w:left w:val="none" w:sz="0" w:space="0" w:color="auto"/>
        <w:bottom w:val="none" w:sz="0" w:space="0" w:color="auto"/>
        <w:right w:val="none" w:sz="0" w:space="0" w:color="auto"/>
      </w:divBdr>
    </w:div>
    <w:div w:id="1965305164">
      <w:bodyDiv w:val="1"/>
      <w:marLeft w:val="0"/>
      <w:marRight w:val="0"/>
      <w:marTop w:val="0"/>
      <w:marBottom w:val="0"/>
      <w:divBdr>
        <w:top w:val="none" w:sz="0" w:space="0" w:color="auto"/>
        <w:left w:val="none" w:sz="0" w:space="0" w:color="auto"/>
        <w:bottom w:val="none" w:sz="0" w:space="0" w:color="auto"/>
        <w:right w:val="none" w:sz="0" w:space="0" w:color="auto"/>
      </w:divBdr>
    </w:div>
    <w:div w:id="1981884751">
      <w:bodyDiv w:val="1"/>
      <w:marLeft w:val="0"/>
      <w:marRight w:val="0"/>
      <w:marTop w:val="0"/>
      <w:marBottom w:val="0"/>
      <w:divBdr>
        <w:top w:val="none" w:sz="0" w:space="0" w:color="auto"/>
        <w:left w:val="none" w:sz="0" w:space="0" w:color="auto"/>
        <w:bottom w:val="none" w:sz="0" w:space="0" w:color="auto"/>
        <w:right w:val="none" w:sz="0" w:space="0" w:color="auto"/>
      </w:divBdr>
    </w:div>
    <w:div w:id="1995985078">
      <w:bodyDiv w:val="1"/>
      <w:marLeft w:val="0"/>
      <w:marRight w:val="0"/>
      <w:marTop w:val="0"/>
      <w:marBottom w:val="0"/>
      <w:divBdr>
        <w:top w:val="none" w:sz="0" w:space="0" w:color="auto"/>
        <w:left w:val="none" w:sz="0" w:space="0" w:color="auto"/>
        <w:bottom w:val="none" w:sz="0" w:space="0" w:color="auto"/>
        <w:right w:val="none" w:sz="0" w:space="0" w:color="auto"/>
      </w:divBdr>
      <w:divsChild>
        <w:div w:id="1192693013">
          <w:marLeft w:val="0"/>
          <w:marRight w:val="0"/>
          <w:marTop w:val="0"/>
          <w:marBottom w:val="0"/>
          <w:divBdr>
            <w:top w:val="none" w:sz="0" w:space="0" w:color="auto"/>
            <w:left w:val="none" w:sz="0" w:space="0" w:color="auto"/>
            <w:bottom w:val="none" w:sz="0" w:space="0" w:color="auto"/>
            <w:right w:val="none" w:sz="0" w:space="0" w:color="auto"/>
          </w:divBdr>
          <w:divsChild>
            <w:div w:id="9992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8722255">
      <w:bodyDiv w:val="1"/>
      <w:marLeft w:val="0"/>
      <w:marRight w:val="0"/>
      <w:marTop w:val="0"/>
      <w:marBottom w:val="0"/>
      <w:divBdr>
        <w:top w:val="none" w:sz="0" w:space="0" w:color="auto"/>
        <w:left w:val="none" w:sz="0" w:space="0" w:color="auto"/>
        <w:bottom w:val="none" w:sz="0" w:space="0" w:color="auto"/>
        <w:right w:val="none" w:sz="0" w:space="0" w:color="auto"/>
      </w:divBdr>
    </w:div>
    <w:div w:id="2002200391">
      <w:bodyDiv w:val="1"/>
      <w:marLeft w:val="0"/>
      <w:marRight w:val="0"/>
      <w:marTop w:val="0"/>
      <w:marBottom w:val="0"/>
      <w:divBdr>
        <w:top w:val="none" w:sz="0" w:space="0" w:color="auto"/>
        <w:left w:val="none" w:sz="0" w:space="0" w:color="auto"/>
        <w:bottom w:val="none" w:sz="0" w:space="0" w:color="auto"/>
        <w:right w:val="none" w:sz="0" w:space="0" w:color="auto"/>
      </w:divBdr>
      <w:divsChild>
        <w:div w:id="2010988051">
          <w:marLeft w:val="0"/>
          <w:marRight w:val="0"/>
          <w:marTop w:val="0"/>
          <w:marBottom w:val="0"/>
          <w:divBdr>
            <w:top w:val="none" w:sz="0" w:space="0" w:color="auto"/>
            <w:left w:val="none" w:sz="0" w:space="0" w:color="auto"/>
            <w:bottom w:val="none" w:sz="0" w:space="0" w:color="auto"/>
            <w:right w:val="none" w:sz="0" w:space="0" w:color="auto"/>
          </w:divBdr>
        </w:div>
      </w:divsChild>
    </w:div>
    <w:div w:id="2008512919">
      <w:bodyDiv w:val="1"/>
      <w:marLeft w:val="0"/>
      <w:marRight w:val="0"/>
      <w:marTop w:val="0"/>
      <w:marBottom w:val="0"/>
      <w:divBdr>
        <w:top w:val="none" w:sz="0" w:space="0" w:color="auto"/>
        <w:left w:val="none" w:sz="0" w:space="0" w:color="auto"/>
        <w:bottom w:val="none" w:sz="0" w:space="0" w:color="auto"/>
        <w:right w:val="none" w:sz="0" w:space="0" w:color="auto"/>
      </w:divBdr>
    </w:div>
    <w:div w:id="2044789203">
      <w:bodyDiv w:val="1"/>
      <w:marLeft w:val="0"/>
      <w:marRight w:val="0"/>
      <w:marTop w:val="0"/>
      <w:marBottom w:val="0"/>
      <w:divBdr>
        <w:top w:val="none" w:sz="0" w:space="0" w:color="auto"/>
        <w:left w:val="none" w:sz="0" w:space="0" w:color="auto"/>
        <w:bottom w:val="none" w:sz="0" w:space="0" w:color="auto"/>
        <w:right w:val="none" w:sz="0" w:space="0" w:color="auto"/>
      </w:divBdr>
      <w:divsChild>
        <w:div w:id="2081252352">
          <w:marLeft w:val="0"/>
          <w:marRight w:val="0"/>
          <w:marTop w:val="0"/>
          <w:marBottom w:val="0"/>
          <w:divBdr>
            <w:top w:val="none" w:sz="0" w:space="0" w:color="auto"/>
            <w:left w:val="none" w:sz="0" w:space="0" w:color="auto"/>
            <w:bottom w:val="none" w:sz="0" w:space="0" w:color="auto"/>
            <w:right w:val="none" w:sz="0" w:space="0" w:color="auto"/>
          </w:divBdr>
        </w:div>
      </w:divsChild>
    </w:div>
    <w:div w:id="2091074121">
      <w:bodyDiv w:val="1"/>
      <w:marLeft w:val="0"/>
      <w:marRight w:val="0"/>
      <w:marTop w:val="0"/>
      <w:marBottom w:val="0"/>
      <w:divBdr>
        <w:top w:val="none" w:sz="0" w:space="0" w:color="auto"/>
        <w:left w:val="none" w:sz="0" w:space="0" w:color="auto"/>
        <w:bottom w:val="none" w:sz="0" w:space="0" w:color="auto"/>
        <w:right w:val="none" w:sz="0" w:space="0" w:color="auto"/>
      </w:divBdr>
      <w:divsChild>
        <w:div w:id="1973517377">
          <w:marLeft w:val="0"/>
          <w:marRight w:val="0"/>
          <w:marTop w:val="0"/>
          <w:marBottom w:val="0"/>
          <w:divBdr>
            <w:top w:val="none" w:sz="0" w:space="0" w:color="auto"/>
            <w:left w:val="none" w:sz="0" w:space="0" w:color="auto"/>
            <w:bottom w:val="none" w:sz="0" w:space="0" w:color="auto"/>
            <w:right w:val="none" w:sz="0" w:space="0" w:color="auto"/>
          </w:divBdr>
          <w:divsChild>
            <w:div w:id="245503441">
              <w:marLeft w:val="0"/>
              <w:marRight w:val="0"/>
              <w:marTop w:val="0"/>
              <w:marBottom w:val="0"/>
              <w:divBdr>
                <w:top w:val="none" w:sz="0" w:space="0" w:color="auto"/>
                <w:left w:val="none" w:sz="0" w:space="0" w:color="auto"/>
                <w:bottom w:val="none" w:sz="0" w:space="0" w:color="auto"/>
                <w:right w:val="none" w:sz="0" w:space="0" w:color="auto"/>
              </w:divBdr>
              <w:divsChild>
                <w:div w:id="1821190254">
                  <w:marLeft w:val="0"/>
                  <w:marRight w:val="0"/>
                  <w:marTop w:val="0"/>
                  <w:marBottom w:val="0"/>
                  <w:divBdr>
                    <w:top w:val="none" w:sz="0" w:space="0" w:color="auto"/>
                    <w:left w:val="none" w:sz="0" w:space="0" w:color="auto"/>
                    <w:bottom w:val="none" w:sz="0" w:space="0" w:color="auto"/>
                    <w:right w:val="none" w:sz="0" w:space="0" w:color="auto"/>
                  </w:divBdr>
                  <w:divsChild>
                    <w:div w:id="1214393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2294389">
      <w:bodyDiv w:val="1"/>
      <w:marLeft w:val="0"/>
      <w:marRight w:val="0"/>
      <w:marTop w:val="0"/>
      <w:marBottom w:val="0"/>
      <w:divBdr>
        <w:top w:val="none" w:sz="0" w:space="0" w:color="auto"/>
        <w:left w:val="none" w:sz="0" w:space="0" w:color="auto"/>
        <w:bottom w:val="none" w:sz="0" w:space="0" w:color="auto"/>
        <w:right w:val="none" w:sz="0" w:space="0" w:color="auto"/>
      </w:divBdr>
    </w:div>
    <w:div w:id="2126607651">
      <w:bodyDiv w:val="1"/>
      <w:marLeft w:val="0"/>
      <w:marRight w:val="0"/>
      <w:marTop w:val="0"/>
      <w:marBottom w:val="0"/>
      <w:divBdr>
        <w:top w:val="none" w:sz="0" w:space="0" w:color="auto"/>
        <w:left w:val="none" w:sz="0" w:space="0" w:color="auto"/>
        <w:bottom w:val="none" w:sz="0" w:space="0" w:color="auto"/>
        <w:right w:val="none" w:sz="0" w:space="0" w:color="auto"/>
      </w:divBdr>
    </w:div>
    <w:div w:id="2132087182">
      <w:bodyDiv w:val="1"/>
      <w:marLeft w:val="0"/>
      <w:marRight w:val="0"/>
      <w:marTop w:val="0"/>
      <w:marBottom w:val="0"/>
      <w:divBdr>
        <w:top w:val="none" w:sz="0" w:space="0" w:color="auto"/>
        <w:left w:val="none" w:sz="0" w:space="0" w:color="auto"/>
        <w:bottom w:val="none" w:sz="0" w:space="0" w:color="auto"/>
        <w:right w:val="none" w:sz="0" w:space="0" w:color="auto"/>
      </w:divBdr>
      <w:divsChild>
        <w:div w:id="146291772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3.jpeg"/><Relationship Id="rId47" Type="http://schemas.openxmlformats.org/officeDocument/2006/relationships/image" Target="media/image38.pn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0.png"/><Relationship Id="rId89" Type="http://schemas.openxmlformats.org/officeDocument/2006/relationships/image" Target="media/image75.png"/><Relationship Id="rId16" Type="http://schemas.openxmlformats.org/officeDocument/2006/relationships/image" Target="media/image8.png"/><Relationship Id="rId11" Type="http://schemas.openxmlformats.org/officeDocument/2006/relationships/image" Target="media/image6.jp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hyperlink" Target="https://www.legifrance.gouv.fr/loda/id/LEGIARTI000033359770/2016-11-10/" TargetMode="External"/><Relationship Id="rId79" Type="http://schemas.openxmlformats.org/officeDocument/2006/relationships/image" Target="media/image65.png"/><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4.jpeg"/><Relationship Id="rId48" Type="http://schemas.openxmlformats.org/officeDocument/2006/relationships/image" Target="media/image39.png"/><Relationship Id="rId64" Type="http://schemas.openxmlformats.org/officeDocument/2006/relationships/image" Target="media/image55.jpeg"/><Relationship Id="rId69" Type="http://schemas.openxmlformats.org/officeDocument/2006/relationships/image" Target="media/image60.png"/><Relationship Id="rId80" Type="http://schemas.openxmlformats.org/officeDocument/2006/relationships/image" Target="media/image66.png"/><Relationship Id="rId85" Type="http://schemas.openxmlformats.org/officeDocument/2006/relationships/image" Target="media/image71.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jpeg"/><Relationship Id="rId20" Type="http://schemas.openxmlformats.org/officeDocument/2006/relationships/image" Target="media/image12.pn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image" Target="media/image53.jpeg"/><Relationship Id="rId70" Type="http://schemas.openxmlformats.org/officeDocument/2006/relationships/image" Target="media/image61.png"/><Relationship Id="rId75" Type="http://schemas.openxmlformats.org/officeDocument/2006/relationships/comments" Target="comments.xml"/><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5.jpeg"/><Relationship Id="rId31" Type="http://schemas.openxmlformats.org/officeDocument/2006/relationships/image" Target="media/image23.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image" Target="media/image56.jpeg"/><Relationship Id="rId73" Type="http://schemas.openxmlformats.org/officeDocument/2006/relationships/image" Target="media/image64.png"/><Relationship Id="rId78" Type="http://schemas.microsoft.com/office/2018/08/relationships/commentsExtensible" Target="commentsExtensible.xml"/><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footer" Target="footer1.xml"/><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1.jpeg"/><Relationship Id="rId55" Type="http://schemas.openxmlformats.org/officeDocument/2006/relationships/image" Target="media/image46.emf"/><Relationship Id="rId76" Type="http://schemas.microsoft.com/office/2011/relationships/commentsExtended" Target="commentsExtended.xml"/><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footer" Target="footer3.xml"/><Relationship Id="rId45" Type="http://schemas.openxmlformats.org/officeDocument/2006/relationships/image" Target="media/image36.png"/><Relationship Id="rId66" Type="http://schemas.openxmlformats.org/officeDocument/2006/relationships/image" Target="media/image57.jpg"/><Relationship Id="rId87" Type="http://schemas.openxmlformats.org/officeDocument/2006/relationships/image" Target="media/image73.png"/><Relationship Id="rId61" Type="http://schemas.openxmlformats.org/officeDocument/2006/relationships/image" Target="media/image52.jpg"/><Relationship Id="rId82" Type="http://schemas.openxmlformats.org/officeDocument/2006/relationships/image" Target="media/image68.png"/><Relationship Id="rId19" Type="http://schemas.openxmlformats.org/officeDocument/2006/relationships/image" Target="media/image11.png"/><Relationship Id="rId14" Type="http://schemas.openxmlformats.org/officeDocument/2006/relationships/header" Target="header1.xml"/><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7.png"/><Relationship Id="rId77" Type="http://schemas.microsoft.com/office/2016/09/relationships/commentsIds" Target="commentsIds.xml"/><Relationship Id="rId8" Type="http://schemas.openxmlformats.org/officeDocument/2006/relationships/image" Target="media/image3.jpe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79.png"/><Relationship Id="rId98" Type="http://schemas.microsoft.com/office/2011/relationships/people" Target="people.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I:\Standard\Pau\matricerapport.do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94772F-681C-4791-A9AD-529035E4F8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matricerapport</Template>
  <TotalTime>0</TotalTime>
  <Pages>99</Pages>
  <Words>12722</Words>
  <Characters>74565</Characters>
  <Application>Microsoft Office Word</Application>
  <DocSecurity>0</DocSecurity>
  <Lines>621</Lines>
  <Paragraphs>174</Paragraphs>
  <ScaleCrop>false</ScaleCrop>
  <HeadingPairs>
    <vt:vector size="2" baseType="variant">
      <vt:variant>
        <vt:lpstr>Titre</vt:lpstr>
      </vt:variant>
      <vt:variant>
        <vt:i4>1</vt:i4>
      </vt:variant>
    </vt:vector>
  </HeadingPairs>
  <TitlesOfParts>
    <vt:vector size="1" baseType="lpstr">
      <vt:lpstr>Modèle Fax Sogreah Grenoble</vt:lpstr>
    </vt:vector>
  </TitlesOfParts>
  <Company>SOGREAH</Company>
  <LinksUpToDate>false</LinksUpToDate>
  <CharactersWithSpaces>87113</CharactersWithSpaces>
  <SharedDoc>false</SharedDoc>
  <HLinks>
    <vt:vector size="888" baseType="variant">
      <vt:variant>
        <vt:i4>4521991</vt:i4>
      </vt:variant>
      <vt:variant>
        <vt:i4>969</vt:i4>
      </vt:variant>
      <vt:variant>
        <vt:i4>0</vt:i4>
      </vt:variant>
      <vt:variant>
        <vt:i4>5</vt:i4>
      </vt:variant>
      <vt:variant>
        <vt:lpwstr>http://sierm.eaurmc.fr/eaux-superficielles/fiche-etat-eaux.php?station=06404800</vt:lpwstr>
      </vt:variant>
      <vt:variant>
        <vt:lpwstr>infoBulle#infoBulle</vt:lpwstr>
      </vt:variant>
      <vt:variant>
        <vt:i4>5046278</vt:i4>
      </vt:variant>
      <vt:variant>
        <vt:i4>936</vt:i4>
      </vt:variant>
      <vt:variant>
        <vt:i4>0</vt:i4>
      </vt:variant>
      <vt:variant>
        <vt:i4>5</vt:i4>
      </vt:variant>
      <vt:variant>
        <vt:lpwstr>http://sierm.eaurmc.fr/eaux-superficielles/fiche-etat-eaux.php?station=06409950</vt:lpwstr>
      </vt:variant>
      <vt:variant>
        <vt:lpwstr>infoBulle#infoBulle</vt:lpwstr>
      </vt:variant>
      <vt:variant>
        <vt:i4>5046278</vt:i4>
      </vt:variant>
      <vt:variant>
        <vt:i4>933</vt:i4>
      </vt:variant>
      <vt:variant>
        <vt:i4>0</vt:i4>
      </vt:variant>
      <vt:variant>
        <vt:i4>5</vt:i4>
      </vt:variant>
      <vt:variant>
        <vt:lpwstr>http://sierm.eaurmc.fr/eaux-superficielles/fiche-etat-eaux.php?station=06409950</vt:lpwstr>
      </vt:variant>
      <vt:variant>
        <vt:lpwstr>infoBulle#infoBulle</vt:lpwstr>
      </vt:variant>
      <vt:variant>
        <vt:i4>720904</vt:i4>
      </vt:variant>
      <vt:variant>
        <vt:i4>870</vt:i4>
      </vt:variant>
      <vt:variant>
        <vt:i4>0</vt:i4>
      </vt:variant>
      <vt:variant>
        <vt:i4>5</vt:i4>
      </vt:variant>
      <vt:variant>
        <vt:lpwstr>http://www.annuaire-mairie.fr/liste-des-communes-du-parc-naturel-regional-des-ballons-des-vosges.html</vt:lpwstr>
      </vt:variant>
      <vt:variant>
        <vt:lpwstr/>
      </vt:variant>
      <vt:variant>
        <vt:i4>1703988</vt:i4>
      </vt:variant>
      <vt:variant>
        <vt:i4>863</vt:i4>
      </vt:variant>
      <vt:variant>
        <vt:i4>0</vt:i4>
      </vt:variant>
      <vt:variant>
        <vt:i4>5</vt:i4>
      </vt:variant>
      <vt:variant>
        <vt:lpwstr/>
      </vt:variant>
      <vt:variant>
        <vt:lpwstr>_Toc345339136</vt:lpwstr>
      </vt:variant>
      <vt:variant>
        <vt:i4>1703988</vt:i4>
      </vt:variant>
      <vt:variant>
        <vt:i4>857</vt:i4>
      </vt:variant>
      <vt:variant>
        <vt:i4>0</vt:i4>
      </vt:variant>
      <vt:variant>
        <vt:i4>5</vt:i4>
      </vt:variant>
      <vt:variant>
        <vt:lpwstr/>
      </vt:variant>
      <vt:variant>
        <vt:lpwstr>_Toc345339135</vt:lpwstr>
      </vt:variant>
      <vt:variant>
        <vt:i4>1703988</vt:i4>
      </vt:variant>
      <vt:variant>
        <vt:i4>851</vt:i4>
      </vt:variant>
      <vt:variant>
        <vt:i4>0</vt:i4>
      </vt:variant>
      <vt:variant>
        <vt:i4>5</vt:i4>
      </vt:variant>
      <vt:variant>
        <vt:lpwstr/>
      </vt:variant>
      <vt:variant>
        <vt:lpwstr>_Toc345339134</vt:lpwstr>
      </vt:variant>
      <vt:variant>
        <vt:i4>1703988</vt:i4>
      </vt:variant>
      <vt:variant>
        <vt:i4>845</vt:i4>
      </vt:variant>
      <vt:variant>
        <vt:i4>0</vt:i4>
      </vt:variant>
      <vt:variant>
        <vt:i4>5</vt:i4>
      </vt:variant>
      <vt:variant>
        <vt:lpwstr/>
      </vt:variant>
      <vt:variant>
        <vt:lpwstr>_Toc345339133</vt:lpwstr>
      </vt:variant>
      <vt:variant>
        <vt:i4>1703988</vt:i4>
      </vt:variant>
      <vt:variant>
        <vt:i4>839</vt:i4>
      </vt:variant>
      <vt:variant>
        <vt:i4>0</vt:i4>
      </vt:variant>
      <vt:variant>
        <vt:i4>5</vt:i4>
      </vt:variant>
      <vt:variant>
        <vt:lpwstr/>
      </vt:variant>
      <vt:variant>
        <vt:lpwstr>_Toc345339132</vt:lpwstr>
      </vt:variant>
      <vt:variant>
        <vt:i4>1703988</vt:i4>
      </vt:variant>
      <vt:variant>
        <vt:i4>833</vt:i4>
      </vt:variant>
      <vt:variant>
        <vt:i4>0</vt:i4>
      </vt:variant>
      <vt:variant>
        <vt:i4>5</vt:i4>
      </vt:variant>
      <vt:variant>
        <vt:lpwstr/>
      </vt:variant>
      <vt:variant>
        <vt:lpwstr>_Toc345339131</vt:lpwstr>
      </vt:variant>
      <vt:variant>
        <vt:i4>1703988</vt:i4>
      </vt:variant>
      <vt:variant>
        <vt:i4>827</vt:i4>
      </vt:variant>
      <vt:variant>
        <vt:i4>0</vt:i4>
      </vt:variant>
      <vt:variant>
        <vt:i4>5</vt:i4>
      </vt:variant>
      <vt:variant>
        <vt:lpwstr/>
      </vt:variant>
      <vt:variant>
        <vt:lpwstr>_Toc345339130</vt:lpwstr>
      </vt:variant>
      <vt:variant>
        <vt:i4>1769524</vt:i4>
      </vt:variant>
      <vt:variant>
        <vt:i4>821</vt:i4>
      </vt:variant>
      <vt:variant>
        <vt:i4>0</vt:i4>
      </vt:variant>
      <vt:variant>
        <vt:i4>5</vt:i4>
      </vt:variant>
      <vt:variant>
        <vt:lpwstr/>
      </vt:variant>
      <vt:variant>
        <vt:lpwstr>_Toc345339129</vt:lpwstr>
      </vt:variant>
      <vt:variant>
        <vt:i4>1769524</vt:i4>
      </vt:variant>
      <vt:variant>
        <vt:i4>815</vt:i4>
      </vt:variant>
      <vt:variant>
        <vt:i4>0</vt:i4>
      </vt:variant>
      <vt:variant>
        <vt:i4>5</vt:i4>
      </vt:variant>
      <vt:variant>
        <vt:lpwstr/>
      </vt:variant>
      <vt:variant>
        <vt:lpwstr>_Toc345339128</vt:lpwstr>
      </vt:variant>
      <vt:variant>
        <vt:i4>1769524</vt:i4>
      </vt:variant>
      <vt:variant>
        <vt:i4>809</vt:i4>
      </vt:variant>
      <vt:variant>
        <vt:i4>0</vt:i4>
      </vt:variant>
      <vt:variant>
        <vt:i4>5</vt:i4>
      </vt:variant>
      <vt:variant>
        <vt:lpwstr/>
      </vt:variant>
      <vt:variant>
        <vt:lpwstr>_Toc345339127</vt:lpwstr>
      </vt:variant>
      <vt:variant>
        <vt:i4>1769524</vt:i4>
      </vt:variant>
      <vt:variant>
        <vt:i4>803</vt:i4>
      </vt:variant>
      <vt:variant>
        <vt:i4>0</vt:i4>
      </vt:variant>
      <vt:variant>
        <vt:i4>5</vt:i4>
      </vt:variant>
      <vt:variant>
        <vt:lpwstr/>
      </vt:variant>
      <vt:variant>
        <vt:lpwstr>_Toc345339126</vt:lpwstr>
      </vt:variant>
      <vt:variant>
        <vt:i4>1769524</vt:i4>
      </vt:variant>
      <vt:variant>
        <vt:i4>797</vt:i4>
      </vt:variant>
      <vt:variant>
        <vt:i4>0</vt:i4>
      </vt:variant>
      <vt:variant>
        <vt:i4>5</vt:i4>
      </vt:variant>
      <vt:variant>
        <vt:lpwstr/>
      </vt:variant>
      <vt:variant>
        <vt:lpwstr>_Toc345339125</vt:lpwstr>
      </vt:variant>
      <vt:variant>
        <vt:i4>1769524</vt:i4>
      </vt:variant>
      <vt:variant>
        <vt:i4>791</vt:i4>
      </vt:variant>
      <vt:variant>
        <vt:i4>0</vt:i4>
      </vt:variant>
      <vt:variant>
        <vt:i4>5</vt:i4>
      </vt:variant>
      <vt:variant>
        <vt:lpwstr/>
      </vt:variant>
      <vt:variant>
        <vt:lpwstr>_Toc345339124</vt:lpwstr>
      </vt:variant>
      <vt:variant>
        <vt:i4>1769524</vt:i4>
      </vt:variant>
      <vt:variant>
        <vt:i4>785</vt:i4>
      </vt:variant>
      <vt:variant>
        <vt:i4>0</vt:i4>
      </vt:variant>
      <vt:variant>
        <vt:i4>5</vt:i4>
      </vt:variant>
      <vt:variant>
        <vt:lpwstr/>
      </vt:variant>
      <vt:variant>
        <vt:lpwstr>_Toc345339123</vt:lpwstr>
      </vt:variant>
      <vt:variant>
        <vt:i4>1769524</vt:i4>
      </vt:variant>
      <vt:variant>
        <vt:i4>779</vt:i4>
      </vt:variant>
      <vt:variant>
        <vt:i4>0</vt:i4>
      </vt:variant>
      <vt:variant>
        <vt:i4>5</vt:i4>
      </vt:variant>
      <vt:variant>
        <vt:lpwstr/>
      </vt:variant>
      <vt:variant>
        <vt:lpwstr>_Toc345339122</vt:lpwstr>
      </vt:variant>
      <vt:variant>
        <vt:i4>1769524</vt:i4>
      </vt:variant>
      <vt:variant>
        <vt:i4>773</vt:i4>
      </vt:variant>
      <vt:variant>
        <vt:i4>0</vt:i4>
      </vt:variant>
      <vt:variant>
        <vt:i4>5</vt:i4>
      </vt:variant>
      <vt:variant>
        <vt:lpwstr/>
      </vt:variant>
      <vt:variant>
        <vt:lpwstr>_Toc345339121</vt:lpwstr>
      </vt:variant>
      <vt:variant>
        <vt:i4>1769524</vt:i4>
      </vt:variant>
      <vt:variant>
        <vt:i4>767</vt:i4>
      </vt:variant>
      <vt:variant>
        <vt:i4>0</vt:i4>
      </vt:variant>
      <vt:variant>
        <vt:i4>5</vt:i4>
      </vt:variant>
      <vt:variant>
        <vt:lpwstr/>
      </vt:variant>
      <vt:variant>
        <vt:lpwstr>_Toc345339120</vt:lpwstr>
      </vt:variant>
      <vt:variant>
        <vt:i4>1572916</vt:i4>
      </vt:variant>
      <vt:variant>
        <vt:i4>761</vt:i4>
      </vt:variant>
      <vt:variant>
        <vt:i4>0</vt:i4>
      </vt:variant>
      <vt:variant>
        <vt:i4>5</vt:i4>
      </vt:variant>
      <vt:variant>
        <vt:lpwstr/>
      </vt:variant>
      <vt:variant>
        <vt:lpwstr>_Toc345339119</vt:lpwstr>
      </vt:variant>
      <vt:variant>
        <vt:i4>1572916</vt:i4>
      </vt:variant>
      <vt:variant>
        <vt:i4>755</vt:i4>
      </vt:variant>
      <vt:variant>
        <vt:i4>0</vt:i4>
      </vt:variant>
      <vt:variant>
        <vt:i4>5</vt:i4>
      </vt:variant>
      <vt:variant>
        <vt:lpwstr/>
      </vt:variant>
      <vt:variant>
        <vt:lpwstr>_Toc345339118</vt:lpwstr>
      </vt:variant>
      <vt:variant>
        <vt:i4>1572916</vt:i4>
      </vt:variant>
      <vt:variant>
        <vt:i4>749</vt:i4>
      </vt:variant>
      <vt:variant>
        <vt:i4>0</vt:i4>
      </vt:variant>
      <vt:variant>
        <vt:i4>5</vt:i4>
      </vt:variant>
      <vt:variant>
        <vt:lpwstr/>
      </vt:variant>
      <vt:variant>
        <vt:lpwstr>_Toc345339117</vt:lpwstr>
      </vt:variant>
      <vt:variant>
        <vt:i4>1572916</vt:i4>
      </vt:variant>
      <vt:variant>
        <vt:i4>743</vt:i4>
      </vt:variant>
      <vt:variant>
        <vt:i4>0</vt:i4>
      </vt:variant>
      <vt:variant>
        <vt:i4>5</vt:i4>
      </vt:variant>
      <vt:variant>
        <vt:lpwstr/>
      </vt:variant>
      <vt:variant>
        <vt:lpwstr>_Toc345339116</vt:lpwstr>
      </vt:variant>
      <vt:variant>
        <vt:i4>1572916</vt:i4>
      </vt:variant>
      <vt:variant>
        <vt:i4>737</vt:i4>
      </vt:variant>
      <vt:variant>
        <vt:i4>0</vt:i4>
      </vt:variant>
      <vt:variant>
        <vt:i4>5</vt:i4>
      </vt:variant>
      <vt:variant>
        <vt:lpwstr/>
      </vt:variant>
      <vt:variant>
        <vt:lpwstr>_Toc345339115</vt:lpwstr>
      </vt:variant>
      <vt:variant>
        <vt:i4>1572916</vt:i4>
      </vt:variant>
      <vt:variant>
        <vt:i4>731</vt:i4>
      </vt:variant>
      <vt:variant>
        <vt:i4>0</vt:i4>
      </vt:variant>
      <vt:variant>
        <vt:i4>5</vt:i4>
      </vt:variant>
      <vt:variant>
        <vt:lpwstr/>
      </vt:variant>
      <vt:variant>
        <vt:lpwstr>_Toc345339114</vt:lpwstr>
      </vt:variant>
      <vt:variant>
        <vt:i4>1572916</vt:i4>
      </vt:variant>
      <vt:variant>
        <vt:i4>725</vt:i4>
      </vt:variant>
      <vt:variant>
        <vt:i4>0</vt:i4>
      </vt:variant>
      <vt:variant>
        <vt:i4>5</vt:i4>
      </vt:variant>
      <vt:variant>
        <vt:lpwstr/>
      </vt:variant>
      <vt:variant>
        <vt:lpwstr>_Toc345339113</vt:lpwstr>
      </vt:variant>
      <vt:variant>
        <vt:i4>1572916</vt:i4>
      </vt:variant>
      <vt:variant>
        <vt:i4>719</vt:i4>
      </vt:variant>
      <vt:variant>
        <vt:i4>0</vt:i4>
      </vt:variant>
      <vt:variant>
        <vt:i4>5</vt:i4>
      </vt:variant>
      <vt:variant>
        <vt:lpwstr/>
      </vt:variant>
      <vt:variant>
        <vt:lpwstr>_Toc345339112</vt:lpwstr>
      </vt:variant>
      <vt:variant>
        <vt:i4>1572916</vt:i4>
      </vt:variant>
      <vt:variant>
        <vt:i4>713</vt:i4>
      </vt:variant>
      <vt:variant>
        <vt:i4>0</vt:i4>
      </vt:variant>
      <vt:variant>
        <vt:i4>5</vt:i4>
      </vt:variant>
      <vt:variant>
        <vt:lpwstr/>
      </vt:variant>
      <vt:variant>
        <vt:lpwstr>_Toc345339111</vt:lpwstr>
      </vt:variant>
      <vt:variant>
        <vt:i4>1572916</vt:i4>
      </vt:variant>
      <vt:variant>
        <vt:i4>707</vt:i4>
      </vt:variant>
      <vt:variant>
        <vt:i4>0</vt:i4>
      </vt:variant>
      <vt:variant>
        <vt:i4>5</vt:i4>
      </vt:variant>
      <vt:variant>
        <vt:lpwstr/>
      </vt:variant>
      <vt:variant>
        <vt:lpwstr>_Toc345339110</vt:lpwstr>
      </vt:variant>
      <vt:variant>
        <vt:i4>1638452</vt:i4>
      </vt:variant>
      <vt:variant>
        <vt:i4>701</vt:i4>
      </vt:variant>
      <vt:variant>
        <vt:i4>0</vt:i4>
      </vt:variant>
      <vt:variant>
        <vt:i4>5</vt:i4>
      </vt:variant>
      <vt:variant>
        <vt:lpwstr/>
      </vt:variant>
      <vt:variant>
        <vt:lpwstr>_Toc345339109</vt:lpwstr>
      </vt:variant>
      <vt:variant>
        <vt:i4>1638452</vt:i4>
      </vt:variant>
      <vt:variant>
        <vt:i4>695</vt:i4>
      </vt:variant>
      <vt:variant>
        <vt:i4>0</vt:i4>
      </vt:variant>
      <vt:variant>
        <vt:i4>5</vt:i4>
      </vt:variant>
      <vt:variant>
        <vt:lpwstr/>
      </vt:variant>
      <vt:variant>
        <vt:lpwstr>_Toc345339108</vt:lpwstr>
      </vt:variant>
      <vt:variant>
        <vt:i4>1638452</vt:i4>
      </vt:variant>
      <vt:variant>
        <vt:i4>689</vt:i4>
      </vt:variant>
      <vt:variant>
        <vt:i4>0</vt:i4>
      </vt:variant>
      <vt:variant>
        <vt:i4>5</vt:i4>
      </vt:variant>
      <vt:variant>
        <vt:lpwstr/>
      </vt:variant>
      <vt:variant>
        <vt:lpwstr>_Toc345339107</vt:lpwstr>
      </vt:variant>
      <vt:variant>
        <vt:i4>1638452</vt:i4>
      </vt:variant>
      <vt:variant>
        <vt:i4>683</vt:i4>
      </vt:variant>
      <vt:variant>
        <vt:i4>0</vt:i4>
      </vt:variant>
      <vt:variant>
        <vt:i4>5</vt:i4>
      </vt:variant>
      <vt:variant>
        <vt:lpwstr/>
      </vt:variant>
      <vt:variant>
        <vt:lpwstr>_Toc345339106</vt:lpwstr>
      </vt:variant>
      <vt:variant>
        <vt:i4>1638452</vt:i4>
      </vt:variant>
      <vt:variant>
        <vt:i4>677</vt:i4>
      </vt:variant>
      <vt:variant>
        <vt:i4>0</vt:i4>
      </vt:variant>
      <vt:variant>
        <vt:i4>5</vt:i4>
      </vt:variant>
      <vt:variant>
        <vt:lpwstr/>
      </vt:variant>
      <vt:variant>
        <vt:lpwstr>_Toc345339105</vt:lpwstr>
      </vt:variant>
      <vt:variant>
        <vt:i4>1638452</vt:i4>
      </vt:variant>
      <vt:variant>
        <vt:i4>671</vt:i4>
      </vt:variant>
      <vt:variant>
        <vt:i4>0</vt:i4>
      </vt:variant>
      <vt:variant>
        <vt:i4>5</vt:i4>
      </vt:variant>
      <vt:variant>
        <vt:lpwstr/>
      </vt:variant>
      <vt:variant>
        <vt:lpwstr>_Toc345339104</vt:lpwstr>
      </vt:variant>
      <vt:variant>
        <vt:i4>1638452</vt:i4>
      </vt:variant>
      <vt:variant>
        <vt:i4>665</vt:i4>
      </vt:variant>
      <vt:variant>
        <vt:i4>0</vt:i4>
      </vt:variant>
      <vt:variant>
        <vt:i4>5</vt:i4>
      </vt:variant>
      <vt:variant>
        <vt:lpwstr/>
      </vt:variant>
      <vt:variant>
        <vt:lpwstr>_Toc345339103</vt:lpwstr>
      </vt:variant>
      <vt:variant>
        <vt:i4>1638452</vt:i4>
      </vt:variant>
      <vt:variant>
        <vt:i4>659</vt:i4>
      </vt:variant>
      <vt:variant>
        <vt:i4>0</vt:i4>
      </vt:variant>
      <vt:variant>
        <vt:i4>5</vt:i4>
      </vt:variant>
      <vt:variant>
        <vt:lpwstr/>
      </vt:variant>
      <vt:variant>
        <vt:lpwstr>_Toc345339102</vt:lpwstr>
      </vt:variant>
      <vt:variant>
        <vt:i4>1638452</vt:i4>
      </vt:variant>
      <vt:variant>
        <vt:i4>653</vt:i4>
      </vt:variant>
      <vt:variant>
        <vt:i4>0</vt:i4>
      </vt:variant>
      <vt:variant>
        <vt:i4>5</vt:i4>
      </vt:variant>
      <vt:variant>
        <vt:lpwstr/>
      </vt:variant>
      <vt:variant>
        <vt:lpwstr>_Toc345339101</vt:lpwstr>
      </vt:variant>
      <vt:variant>
        <vt:i4>1638452</vt:i4>
      </vt:variant>
      <vt:variant>
        <vt:i4>647</vt:i4>
      </vt:variant>
      <vt:variant>
        <vt:i4>0</vt:i4>
      </vt:variant>
      <vt:variant>
        <vt:i4>5</vt:i4>
      </vt:variant>
      <vt:variant>
        <vt:lpwstr/>
      </vt:variant>
      <vt:variant>
        <vt:lpwstr>_Toc345339100</vt:lpwstr>
      </vt:variant>
      <vt:variant>
        <vt:i4>1048629</vt:i4>
      </vt:variant>
      <vt:variant>
        <vt:i4>641</vt:i4>
      </vt:variant>
      <vt:variant>
        <vt:i4>0</vt:i4>
      </vt:variant>
      <vt:variant>
        <vt:i4>5</vt:i4>
      </vt:variant>
      <vt:variant>
        <vt:lpwstr/>
      </vt:variant>
      <vt:variant>
        <vt:lpwstr>_Toc345339099</vt:lpwstr>
      </vt:variant>
      <vt:variant>
        <vt:i4>1048629</vt:i4>
      </vt:variant>
      <vt:variant>
        <vt:i4>635</vt:i4>
      </vt:variant>
      <vt:variant>
        <vt:i4>0</vt:i4>
      </vt:variant>
      <vt:variant>
        <vt:i4>5</vt:i4>
      </vt:variant>
      <vt:variant>
        <vt:lpwstr/>
      </vt:variant>
      <vt:variant>
        <vt:lpwstr>_Toc345339098</vt:lpwstr>
      </vt:variant>
      <vt:variant>
        <vt:i4>1048629</vt:i4>
      </vt:variant>
      <vt:variant>
        <vt:i4>629</vt:i4>
      </vt:variant>
      <vt:variant>
        <vt:i4>0</vt:i4>
      </vt:variant>
      <vt:variant>
        <vt:i4>5</vt:i4>
      </vt:variant>
      <vt:variant>
        <vt:lpwstr/>
      </vt:variant>
      <vt:variant>
        <vt:lpwstr>_Toc345339097</vt:lpwstr>
      </vt:variant>
      <vt:variant>
        <vt:i4>1048629</vt:i4>
      </vt:variant>
      <vt:variant>
        <vt:i4>623</vt:i4>
      </vt:variant>
      <vt:variant>
        <vt:i4>0</vt:i4>
      </vt:variant>
      <vt:variant>
        <vt:i4>5</vt:i4>
      </vt:variant>
      <vt:variant>
        <vt:lpwstr/>
      </vt:variant>
      <vt:variant>
        <vt:lpwstr>_Toc345339096</vt:lpwstr>
      </vt:variant>
      <vt:variant>
        <vt:i4>1048629</vt:i4>
      </vt:variant>
      <vt:variant>
        <vt:i4>617</vt:i4>
      </vt:variant>
      <vt:variant>
        <vt:i4>0</vt:i4>
      </vt:variant>
      <vt:variant>
        <vt:i4>5</vt:i4>
      </vt:variant>
      <vt:variant>
        <vt:lpwstr/>
      </vt:variant>
      <vt:variant>
        <vt:lpwstr>_Toc345339095</vt:lpwstr>
      </vt:variant>
      <vt:variant>
        <vt:i4>1048629</vt:i4>
      </vt:variant>
      <vt:variant>
        <vt:i4>611</vt:i4>
      </vt:variant>
      <vt:variant>
        <vt:i4>0</vt:i4>
      </vt:variant>
      <vt:variant>
        <vt:i4>5</vt:i4>
      </vt:variant>
      <vt:variant>
        <vt:lpwstr/>
      </vt:variant>
      <vt:variant>
        <vt:lpwstr>_Toc345339094</vt:lpwstr>
      </vt:variant>
      <vt:variant>
        <vt:i4>1048629</vt:i4>
      </vt:variant>
      <vt:variant>
        <vt:i4>605</vt:i4>
      </vt:variant>
      <vt:variant>
        <vt:i4>0</vt:i4>
      </vt:variant>
      <vt:variant>
        <vt:i4>5</vt:i4>
      </vt:variant>
      <vt:variant>
        <vt:lpwstr/>
      </vt:variant>
      <vt:variant>
        <vt:lpwstr>_Toc345339093</vt:lpwstr>
      </vt:variant>
      <vt:variant>
        <vt:i4>1048629</vt:i4>
      </vt:variant>
      <vt:variant>
        <vt:i4>599</vt:i4>
      </vt:variant>
      <vt:variant>
        <vt:i4>0</vt:i4>
      </vt:variant>
      <vt:variant>
        <vt:i4>5</vt:i4>
      </vt:variant>
      <vt:variant>
        <vt:lpwstr/>
      </vt:variant>
      <vt:variant>
        <vt:lpwstr>_Toc345339092</vt:lpwstr>
      </vt:variant>
      <vt:variant>
        <vt:i4>1048629</vt:i4>
      </vt:variant>
      <vt:variant>
        <vt:i4>593</vt:i4>
      </vt:variant>
      <vt:variant>
        <vt:i4>0</vt:i4>
      </vt:variant>
      <vt:variant>
        <vt:i4>5</vt:i4>
      </vt:variant>
      <vt:variant>
        <vt:lpwstr/>
      </vt:variant>
      <vt:variant>
        <vt:lpwstr>_Toc345339091</vt:lpwstr>
      </vt:variant>
      <vt:variant>
        <vt:i4>1048629</vt:i4>
      </vt:variant>
      <vt:variant>
        <vt:i4>587</vt:i4>
      </vt:variant>
      <vt:variant>
        <vt:i4>0</vt:i4>
      </vt:variant>
      <vt:variant>
        <vt:i4>5</vt:i4>
      </vt:variant>
      <vt:variant>
        <vt:lpwstr/>
      </vt:variant>
      <vt:variant>
        <vt:lpwstr>_Toc345339090</vt:lpwstr>
      </vt:variant>
      <vt:variant>
        <vt:i4>1114165</vt:i4>
      </vt:variant>
      <vt:variant>
        <vt:i4>581</vt:i4>
      </vt:variant>
      <vt:variant>
        <vt:i4>0</vt:i4>
      </vt:variant>
      <vt:variant>
        <vt:i4>5</vt:i4>
      </vt:variant>
      <vt:variant>
        <vt:lpwstr/>
      </vt:variant>
      <vt:variant>
        <vt:lpwstr>_Toc345339089</vt:lpwstr>
      </vt:variant>
      <vt:variant>
        <vt:i4>1114165</vt:i4>
      </vt:variant>
      <vt:variant>
        <vt:i4>575</vt:i4>
      </vt:variant>
      <vt:variant>
        <vt:i4>0</vt:i4>
      </vt:variant>
      <vt:variant>
        <vt:i4>5</vt:i4>
      </vt:variant>
      <vt:variant>
        <vt:lpwstr/>
      </vt:variant>
      <vt:variant>
        <vt:lpwstr>_Toc345339088</vt:lpwstr>
      </vt:variant>
      <vt:variant>
        <vt:i4>1114165</vt:i4>
      </vt:variant>
      <vt:variant>
        <vt:i4>569</vt:i4>
      </vt:variant>
      <vt:variant>
        <vt:i4>0</vt:i4>
      </vt:variant>
      <vt:variant>
        <vt:i4>5</vt:i4>
      </vt:variant>
      <vt:variant>
        <vt:lpwstr/>
      </vt:variant>
      <vt:variant>
        <vt:lpwstr>_Toc345339087</vt:lpwstr>
      </vt:variant>
      <vt:variant>
        <vt:i4>1114165</vt:i4>
      </vt:variant>
      <vt:variant>
        <vt:i4>563</vt:i4>
      </vt:variant>
      <vt:variant>
        <vt:i4>0</vt:i4>
      </vt:variant>
      <vt:variant>
        <vt:i4>5</vt:i4>
      </vt:variant>
      <vt:variant>
        <vt:lpwstr/>
      </vt:variant>
      <vt:variant>
        <vt:lpwstr>_Toc345339086</vt:lpwstr>
      </vt:variant>
      <vt:variant>
        <vt:i4>1114165</vt:i4>
      </vt:variant>
      <vt:variant>
        <vt:i4>557</vt:i4>
      </vt:variant>
      <vt:variant>
        <vt:i4>0</vt:i4>
      </vt:variant>
      <vt:variant>
        <vt:i4>5</vt:i4>
      </vt:variant>
      <vt:variant>
        <vt:lpwstr/>
      </vt:variant>
      <vt:variant>
        <vt:lpwstr>_Toc345339085</vt:lpwstr>
      </vt:variant>
      <vt:variant>
        <vt:i4>1114165</vt:i4>
      </vt:variant>
      <vt:variant>
        <vt:i4>551</vt:i4>
      </vt:variant>
      <vt:variant>
        <vt:i4>0</vt:i4>
      </vt:variant>
      <vt:variant>
        <vt:i4>5</vt:i4>
      </vt:variant>
      <vt:variant>
        <vt:lpwstr/>
      </vt:variant>
      <vt:variant>
        <vt:lpwstr>_Toc345339084</vt:lpwstr>
      </vt:variant>
      <vt:variant>
        <vt:i4>1114165</vt:i4>
      </vt:variant>
      <vt:variant>
        <vt:i4>545</vt:i4>
      </vt:variant>
      <vt:variant>
        <vt:i4>0</vt:i4>
      </vt:variant>
      <vt:variant>
        <vt:i4>5</vt:i4>
      </vt:variant>
      <vt:variant>
        <vt:lpwstr/>
      </vt:variant>
      <vt:variant>
        <vt:lpwstr>_Toc345339083</vt:lpwstr>
      </vt:variant>
      <vt:variant>
        <vt:i4>1114165</vt:i4>
      </vt:variant>
      <vt:variant>
        <vt:i4>539</vt:i4>
      </vt:variant>
      <vt:variant>
        <vt:i4>0</vt:i4>
      </vt:variant>
      <vt:variant>
        <vt:i4>5</vt:i4>
      </vt:variant>
      <vt:variant>
        <vt:lpwstr/>
      </vt:variant>
      <vt:variant>
        <vt:lpwstr>_Toc345339082</vt:lpwstr>
      </vt:variant>
      <vt:variant>
        <vt:i4>1114165</vt:i4>
      </vt:variant>
      <vt:variant>
        <vt:i4>533</vt:i4>
      </vt:variant>
      <vt:variant>
        <vt:i4>0</vt:i4>
      </vt:variant>
      <vt:variant>
        <vt:i4>5</vt:i4>
      </vt:variant>
      <vt:variant>
        <vt:lpwstr/>
      </vt:variant>
      <vt:variant>
        <vt:lpwstr>_Toc345339081</vt:lpwstr>
      </vt:variant>
      <vt:variant>
        <vt:i4>1114165</vt:i4>
      </vt:variant>
      <vt:variant>
        <vt:i4>527</vt:i4>
      </vt:variant>
      <vt:variant>
        <vt:i4>0</vt:i4>
      </vt:variant>
      <vt:variant>
        <vt:i4>5</vt:i4>
      </vt:variant>
      <vt:variant>
        <vt:lpwstr/>
      </vt:variant>
      <vt:variant>
        <vt:lpwstr>_Toc345339080</vt:lpwstr>
      </vt:variant>
      <vt:variant>
        <vt:i4>1966133</vt:i4>
      </vt:variant>
      <vt:variant>
        <vt:i4>521</vt:i4>
      </vt:variant>
      <vt:variant>
        <vt:i4>0</vt:i4>
      </vt:variant>
      <vt:variant>
        <vt:i4>5</vt:i4>
      </vt:variant>
      <vt:variant>
        <vt:lpwstr/>
      </vt:variant>
      <vt:variant>
        <vt:lpwstr>_Toc345339079</vt:lpwstr>
      </vt:variant>
      <vt:variant>
        <vt:i4>1966133</vt:i4>
      </vt:variant>
      <vt:variant>
        <vt:i4>512</vt:i4>
      </vt:variant>
      <vt:variant>
        <vt:i4>0</vt:i4>
      </vt:variant>
      <vt:variant>
        <vt:i4>5</vt:i4>
      </vt:variant>
      <vt:variant>
        <vt:lpwstr/>
      </vt:variant>
      <vt:variant>
        <vt:lpwstr>_Toc345339078</vt:lpwstr>
      </vt:variant>
      <vt:variant>
        <vt:i4>1966133</vt:i4>
      </vt:variant>
      <vt:variant>
        <vt:i4>506</vt:i4>
      </vt:variant>
      <vt:variant>
        <vt:i4>0</vt:i4>
      </vt:variant>
      <vt:variant>
        <vt:i4>5</vt:i4>
      </vt:variant>
      <vt:variant>
        <vt:lpwstr/>
      </vt:variant>
      <vt:variant>
        <vt:lpwstr>_Toc345339077</vt:lpwstr>
      </vt:variant>
      <vt:variant>
        <vt:i4>1966133</vt:i4>
      </vt:variant>
      <vt:variant>
        <vt:i4>500</vt:i4>
      </vt:variant>
      <vt:variant>
        <vt:i4>0</vt:i4>
      </vt:variant>
      <vt:variant>
        <vt:i4>5</vt:i4>
      </vt:variant>
      <vt:variant>
        <vt:lpwstr/>
      </vt:variant>
      <vt:variant>
        <vt:lpwstr>_Toc345339076</vt:lpwstr>
      </vt:variant>
      <vt:variant>
        <vt:i4>1966133</vt:i4>
      </vt:variant>
      <vt:variant>
        <vt:i4>494</vt:i4>
      </vt:variant>
      <vt:variant>
        <vt:i4>0</vt:i4>
      </vt:variant>
      <vt:variant>
        <vt:i4>5</vt:i4>
      </vt:variant>
      <vt:variant>
        <vt:lpwstr/>
      </vt:variant>
      <vt:variant>
        <vt:lpwstr>_Toc345339075</vt:lpwstr>
      </vt:variant>
      <vt:variant>
        <vt:i4>1966133</vt:i4>
      </vt:variant>
      <vt:variant>
        <vt:i4>488</vt:i4>
      </vt:variant>
      <vt:variant>
        <vt:i4>0</vt:i4>
      </vt:variant>
      <vt:variant>
        <vt:i4>5</vt:i4>
      </vt:variant>
      <vt:variant>
        <vt:lpwstr/>
      </vt:variant>
      <vt:variant>
        <vt:lpwstr>_Toc345339074</vt:lpwstr>
      </vt:variant>
      <vt:variant>
        <vt:i4>1966133</vt:i4>
      </vt:variant>
      <vt:variant>
        <vt:i4>482</vt:i4>
      </vt:variant>
      <vt:variant>
        <vt:i4>0</vt:i4>
      </vt:variant>
      <vt:variant>
        <vt:i4>5</vt:i4>
      </vt:variant>
      <vt:variant>
        <vt:lpwstr/>
      </vt:variant>
      <vt:variant>
        <vt:lpwstr>_Toc345339073</vt:lpwstr>
      </vt:variant>
      <vt:variant>
        <vt:i4>1966133</vt:i4>
      </vt:variant>
      <vt:variant>
        <vt:i4>476</vt:i4>
      </vt:variant>
      <vt:variant>
        <vt:i4>0</vt:i4>
      </vt:variant>
      <vt:variant>
        <vt:i4>5</vt:i4>
      </vt:variant>
      <vt:variant>
        <vt:lpwstr/>
      </vt:variant>
      <vt:variant>
        <vt:lpwstr>_Toc345339072</vt:lpwstr>
      </vt:variant>
      <vt:variant>
        <vt:i4>1966133</vt:i4>
      </vt:variant>
      <vt:variant>
        <vt:i4>470</vt:i4>
      </vt:variant>
      <vt:variant>
        <vt:i4>0</vt:i4>
      </vt:variant>
      <vt:variant>
        <vt:i4>5</vt:i4>
      </vt:variant>
      <vt:variant>
        <vt:lpwstr/>
      </vt:variant>
      <vt:variant>
        <vt:lpwstr>_Toc345339071</vt:lpwstr>
      </vt:variant>
      <vt:variant>
        <vt:i4>1966133</vt:i4>
      </vt:variant>
      <vt:variant>
        <vt:i4>464</vt:i4>
      </vt:variant>
      <vt:variant>
        <vt:i4>0</vt:i4>
      </vt:variant>
      <vt:variant>
        <vt:i4>5</vt:i4>
      </vt:variant>
      <vt:variant>
        <vt:lpwstr/>
      </vt:variant>
      <vt:variant>
        <vt:lpwstr>_Toc345339070</vt:lpwstr>
      </vt:variant>
      <vt:variant>
        <vt:i4>2031669</vt:i4>
      </vt:variant>
      <vt:variant>
        <vt:i4>458</vt:i4>
      </vt:variant>
      <vt:variant>
        <vt:i4>0</vt:i4>
      </vt:variant>
      <vt:variant>
        <vt:i4>5</vt:i4>
      </vt:variant>
      <vt:variant>
        <vt:lpwstr/>
      </vt:variant>
      <vt:variant>
        <vt:lpwstr>_Toc345339069</vt:lpwstr>
      </vt:variant>
      <vt:variant>
        <vt:i4>2031669</vt:i4>
      </vt:variant>
      <vt:variant>
        <vt:i4>452</vt:i4>
      </vt:variant>
      <vt:variant>
        <vt:i4>0</vt:i4>
      </vt:variant>
      <vt:variant>
        <vt:i4>5</vt:i4>
      </vt:variant>
      <vt:variant>
        <vt:lpwstr/>
      </vt:variant>
      <vt:variant>
        <vt:lpwstr>_Toc345339068</vt:lpwstr>
      </vt:variant>
      <vt:variant>
        <vt:i4>2031669</vt:i4>
      </vt:variant>
      <vt:variant>
        <vt:i4>446</vt:i4>
      </vt:variant>
      <vt:variant>
        <vt:i4>0</vt:i4>
      </vt:variant>
      <vt:variant>
        <vt:i4>5</vt:i4>
      </vt:variant>
      <vt:variant>
        <vt:lpwstr/>
      </vt:variant>
      <vt:variant>
        <vt:lpwstr>_Toc345339067</vt:lpwstr>
      </vt:variant>
      <vt:variant>
        <vt:i4>2031669</vt:i4>
      </vt:variant>
      <vt:variant>
        <vt:i4>440</vt:i4>
      </vt:variant>
      <vt:variant>
        <vt:i4>0</vt:i4>
      </vt:variant>
      <vt:variant>
        <vt:i4>5</vt:i4>
      </vt:variant>
      <vt:variant>
        <vt:lpwstr/>
      </vt:variant>
      <vt:variant>
        <vt:lpwstr>_Toc345339066</vt:lpwstr>
      </vt:variant>
      <vt:variant>
        <vt:i4>2031669</vt:i4>
      </vt:variant>
      <vt:variant>
        <vt:i4>434</vt:i4>
      </vt:variant>
      <vt:variant>
        <vt:i4>0</vt:i4>
      </vt:variant>
      <vt:variant>
        <vt:i4>5</vt:i4>
      </vt:variant>
      <vt:variant>
        <vt:lpwstr/>
      </vt:variant>
      <vt:variant>
        <vt:lpwstr>_Toc345339065</vt:lpwstr>
      </vt:variant>
      <vt:variant>
        <vt:i4>2031669</vt:i4>
      </vt:variant>
      <vt:variant>
        <vt:i4>428</vt:i4>
      </vt:variant>
      <vt:variant>
        <vt:i4>0</vt:i4>
      </vt:variant>
      <vt:variant>
        <vt:i4>5</vt:i4>
      </vt:variant>
      <vt:variant>
        <vt:lpwstr/>
      </vt:variant>
      <vt:variant>
        <vt:lpwstr>_Toc345339064</vt:lpwstr>
      </vt:variant>
      <vt:variant>
        <vt:i4>2031669</vt:i4>
      </vt:variant>
      <vt:variant>
        <vt:i4>422</vt:i4>
      </vt:variant>
      <vt:variant>
        <vt:i4>0</vt:i4>
      </vt:variant>
      <vt:variant>
        <vt:i4>5</vt:i4>
      </vt:variant>
      <vt:variant>
        <vt:lpwstr/>
      </vt:variant>
      <vt:variant>
        <vt:lpwstr>_Toc345339063</vt:lpwstr>
      </vt:variant>
      <vt:variant>
        <vt:i4>2031669</vt:i4>
      </vt:variant>
      <vt:variant>
        <vt:i4>416</vt:i4>
      </vt:variant>
      <vt:variant>
        <vt:i4>0</vt:i4>
      </vt:variant>
      <vt:variant>
        <vt:i4>5</vt:i4>
      </vt:variant>
      <vt:variant>
        <vt:lpwstr/>
      </vt:variant>
      <vt:variant>
        <vt:lpwstr>_Toc345339062</vt:lpwstr>
      </vt:variant>
      <vt:variant>
        <vt:i4>2031669</vt:i4>
      </vt:variant>
      <vt:variant>
        <vt:i4>410</vt:i4>
      </vt:variant>
      <vt:variant>
        <vt:i4>0</vt:i4>
      </vt:variant>
      <vt:variant>
        <vt:i4>5</vt:i4>
      </vt:variant>
      <vt:variant>
        <vt:lpwstr/>
      </vt:variant>
      <vt:variant>
        <vt:lpwstr>_Toc345339061</vt:lpwstr>
      </vt:variant>
      <vt:variant>
        <vt:i4>2031669</vt:i4>
      </vt:variant>
      <vt:variant>
        <vt:i4>404</vt:i4>
      </vt:variant>
      <vt:variant>
        <vt:i4>0</vt:i4>
      </vt:variant>
      <vt:variant>
        <vt:i4>5</vt:i4>
      </vt:variant>
      <vt:variant>
        <vt:lpwstr/>
      </vt:variant>
      <vt:variant>
        <vt:lpwstr>_Toc345339060</vt:lpwstr>
      </vt:variant>
      <vt:variant>
        <vt:i4>1835061</vt:i4>
      </vt:variant>
      <vt:variant>
        <vt:i4>398</vt:i4>
      </vt:variant>
      <vt:variant>
        <vt:i4>0</vt:i4>
      </vt:variant>
      <vt:variant>
        <vt:i4>5</vt:i4>
      </vt:variant>
      <vt:variant>
        <vt:lpwstr/>
      </vt:variant>
      <vt:variant>
        <vt:lpwstr>_Toc345339059</vt:lpwstr>
      </vt:variant>
      <vt:variant>
        <vt:i4>1835061</vt:i4>
      </vt:variant>
      <vt:variant>
        <vt:i4>392</vt:i4>
      </vt:variant>
      <vt:variant>
        <vt:i4>0</vt:i4>
      </vt:variant>
      <vt:variant>
        <vt:i4>5</vt:i4>
      </vt:variant>
      <vt:variant>
        <vt:lpwstr/>
      </vt:variant>
      <vt:variant>
        <vt:lpwstr>_Toc345339058</vt:lpwstr>
      </vt:variant>
      <vt:variant>
        <vt:i4>1835061</vt:i4>
      </vt:variant>
      <vt:variant>
        <vt:i4>386</vt:i4>
      </vt:variant>
      <vt:variant>
        <vt:i4>0</vt:i4>
      </vt:variant>
      <vt:variant>
        <vt:i4>5</vt:i4>
      </vt:variant>
      <vt:variant>
        <vt:lpwstr/>
      </vt:variant>
      <vt:variant>
        <vt:lpwstr>_Toc345339057</vt:lpwstr>
      </vt:variant>
      <vt:variant>
        <vt:i4>1835061</vt:i4>
      </vt:variant>
      <vt:variant>
        <vt:i4>380</vt:i4>
      </vt:variant>
      <vt:variant>
        <vt:i4>0</vt:i4>
      </vt:variant>
      <vt:variant>
        <vt:i4>5</vt:i4>
      </vt:variant>
      <vt:variant>
        <vt:lpwstr/>
      </vt:variant>
      <vt:variant>
        <vt:lpwstr>_Toc345339056</vt:lpwstr>
      </vt:variant>
      <vt:variant>
        <vt:i4>1835061</vt:i4>
      </vt:variant>
      <vt:variant>
        <vt:i4>374</vt:i4>
      </vt:variant>
      <vt:variant>
        <vt:i4>0</vt:i4>
      </vt:variant>
      <vt:variant>
        <vt:i4>5</vt:i4>
      </vt:variant>
      <vt:variant>
        <vt:lpwstr/>
      </vt:variant>
      <vt:variant>
        <vt:lpwstr>_Toc345339055</vt:lpwstr>
      </vt:variant>
      <vt:variant>
        <vt:i4>1835061</vt:i4>
      </vt:variant>
      <vt:variant>
        <vt:i4>368</vt:i4>
      </vt:variant>
      <vt:variant>
        <vt:i4>0</vt:i4>
      </vt:variant>
      <vt:variant>
        <vt:i4>5</vt:i4>
      </vt:variant>
      <vt:variant>
        <vt:lpwstr/>
      </vt:variant>
      <vt:variant>
        <vt:lpwstr>_Toc345339054</vt:lpwstr>
      </vt:variant>
      <vt:variant>
        <vt:i4>1835061</vt:i4>
      </vt:variant>
      <vt:variant>
        <vt:i4>362</vt:i4>
      </vt:variant>
      <vt:variant>
        <vt:i4>0</vt:i4>
      </vt:variant>
      <vt:variant>
        <vt:i4>5</vt:i4>
      </vt:variant>
      <vt:variant>
        <vt:lpwstr/>
      </vt:variant>
      <vt:variant>
        <vt:lpwstr>_Toc345339053</vt:lpwstr>
      </vt:variant>
      <vt:variant>
        <vt:i4>1835061</vt:i4>
      </vt:variant>
      <vt:variant>
        <vt:i4>356</vt:i4>
      </vt:variant>
      <vt:variant>
        <vt:i4>0</vt:i4>
      </vt:variant>
      <vt:variant>
        <vt:i4>5</vt:i4>
      </vt:variant>
      <vt:variant>
        <vt:lpwstr/>
      </vt:variant>
      <vt:variant>
        <vt:lpwstr>_Toc345339052</vt:lpwstr>
      </vt:variant>
      <vt:variant>
        <vt:i4>1835061</vt:i4>
      </vt:variant>
      <vt:variant>
        <vt:i4>350</vt:i4>
      </vt:variant>
      <vt:variant>
        <vt:i4>0</vt:i4>
      </vt:variant>
      <vt:variant>
        <vt:i4>5</vt:i4>
      </vt:variant>
      <vt:variant>
        <vt:lpwstr/>
      </vt:variant>
      <vt:variant>
        <vt:lpwstr>_Toc345339051</vt:lpwstr>
      </vt:variant>
      <vt:variant>
        <vt:i4>1835061</vt:i4>
      </vt:variant>
      <vt:variant>
        <vt:i4>344</vt:i4>
      </vt:variant>
      <vt:variant>
        <vt:i4>0</vt:i4>
      </vt:variant>
      <vt:variant>
        <vt:i4>5</vt:i4>
      </vt:variant>
      <vt:variant>
        <vt:lpwstr/>
      </vt:variant>
      <vt:variant>
        <vt:lpwstr>_Toc345339050</vt:lpwstr>
      </vt:variant>
      <vt:variant>
        <vt:i4>1900597</vt:i4>
      </vt:variant>
      <vt:variant>
        <vt:i4>338</vt:i4>
      </vt:variant>
      <vt:variant>
        <vt:i4>0</vt:i4>
      </vt:variant>
      <vt:variant>
        <vt:i4>5</vt:i4>
      </vt:variant>
      <vt:variant>
        <vt:lpwstr/>
      </vt:variant>
      <vt:variant>
        <vt:lpwstr>_Toc345339049</vt:lpwstr>
      </vt:variant>
      <vt:variant>
        <vt:i4>1900597</vt:i4>
      </vt:variant>
      <vt:variant>
        <vt:i4>332</vt:i4>
      </vt:variant>
      <vt:variant>
        <vt:i4>0</vt:i4>
      </vt:variant>
      <vt:variant>
        <vt:i4>5</vt:i4>
      </vt:variant>
      <vt:variant>
        <vt:lpwstr/>
      </vt:variant>
      <vt:variant>
        <vt:lpwstr>_Toc345339048</vt:lpwstr>
      </vt:variant>
      <vt:variant>
        <vt:i4>1900597</vt:i4>
      </vt:variant>
      <vt:variant>
        <vt:i4>326</vt:i4>
      </vt:variant>
      <vt:variant>
        <vt:i4>0</vt:i4>
      </vt:variant>
      <vt:variant>
        <vt:i4>5</vt:i4>
      </vt:variant>
      <vt:variant>
        <vt:lpwstr/>
      </vt:variant>
      <vt:variant>
        <vt:lpwstr>_Toc345339047</vt:lpwstr>
      </vt:variant>
      <vt:variant>
        <vt:i4>1900597</vt:i4>
      </vt:variant>
      <vt:variant>
        <vt:i4>320</vt:i4>
      </vt:variant>
      <vt:variant>
        <vt:i4>0</vt:i4>
      </vt:variant>
      <vt:variant>
        <vt:i4>5</vt:i4>
      </vt:variant>
      <vt:variant>
        <vt:lpwstr/>
      </vt:variant>
      <vt:variant>
        <vt:lpwstr>_Toc345339046</vt:lpwstr>
      </vt:variant>
      <vt:variant>
        <vt:i4>1900597</vt:i4>
      </vt:variant>
      <vt:variant>
        <vt:i4>314</vt:i4>
      </vt:variant>
      <vt:variant>
        <vt:i4>0</vt:i4>
      </vt:variant>
      <vt:variant>
        <vt:i4>5</vt:i4>
      </vt:variant>
      <vt:variant>
        <vt:lpwstr/>
      </vt:variant>
      <vt:variant>
        <vt:lpwstr>_Toc345339045</vt:lpwstr>
      </vt:variant>
      <vt:variant>
        <vt:i4>1900597</vt:i4>
      </vt:variant>
      <vt:variant>
        <vt:i4>308</vt:i4>
      </vt:variant>
      <vt:variant>
        <vt:i4>0</vt:i4>
      </vt:variant>
      <vt:variant>
        <vt:i4>5</vt:i4>
      </vt:variant>
      <vt:variant>
        <vt:lpwstr/>
      </vt:variant>
      <vt:variant>
        <vt:lpwstr>_Toc345339044</vt:lpwstr>
      </vt:variant>
      <vt:variant>
        <vt:i4>1900597</vt:i4>
      </vt:variant>
      <vt:variant>
        <vt:i4>302</vt:i4>
      </vt:variant>
      <vt:variant>
        <vt:i4>0</vt:i4>
      </vt:variant>
      <vt:variant>
        <vt:i4>5</vt:i4>
      </vt:variant>
      <vt:variant>
        <vt:lpwstr/>
      </vt:variant>
      <vt:variant>
        <vt:lpwstr>_Toc345339043</vt:lpwstr>
      </vt:variant>
      <vt:variant>
        <vt:i4>1900597</vt:i4>
      </vt:variant>
      <vt:variant>
        <vt:i4>296</vt:i4>
      </vt:variant>
      <vt:variant>
        <vt:i4>0</vt:i4>
      </vt:variant>
      <vt:variant>
        <vt:i4>5</vt:i4>
      </vt:variant>
      <vt:variant>
        <vt:lpwstr/>
      </vt:variant>
      <vt:variant>
        <vt:lpwstr>_Toc345339042</vt:lpwstr>
      </vt:variant>
      <vt:variant>
        <vt:i4>1900597</vt:i4>
      </vt:variant>
      <vt:variant>
        <vt:i4>290</vt:i4>
      </vt:variant>
      <vt:variant>
        <vt:i4>0</vt:i4>
      </vt:variant>
      <vt:variant>
        <vt:i4>5</vt:i4>
      </vt:variant>
      <vt:variant>
        <vt:lpwstr/>
      </vt:variant>
      <vt:variant>
        <vt:lpwstr>_Toc345339041</vt:lpwstr>
      </vt:variant>
      <vt:variant>
        <vt:i4>1900597</vt:i4>
      </vt:variant>
      <vt:variant>
        <vt:i4>284</vt:i4>
      </vt:variant>
      <vt:variant>
        <vt:i4>0</vt:i4>
      </vt:variant>
      <vt:variant>
        <vt:i4>5</vt:i4>
      </vt:variant>
      <vt:variant>
        <vt:lpwstr/>
      </vt:variant>
      <vt:variant>
        <vt:lpwstr>_Toc345339040</vt:lpwstr>
      </vt:variant>
      <vt:variant>
        <vt:i4>1703989</vt:i4>
      </vt:variant>
      <vt:variant>
        <vt:i4>278</vt:i4>
      </vt:variant>
      <vt:variant>
        <vt:i4>0</vt:i4>
      </vt:variant>
      <vt:variant>
        <vt:i4>5</vt:i4>
      </vt:variant>
      <vt:variant>
        <vt:lpwstr/>
      </vt:variant>
      <vt:variant>
        <vt:lpwstr>_Toc345339039</vt:lpwstr>
      </vt:variant>
      <vt:variant>
        <vt:i4>1703989</vt:i4>
      </vt:variant>
      <vt:variant>
        <vt:i4>272</vt:i4>
      </vt:variant>
      <vt:variant>
        <vt:i4>0</vt:i4>
      </vt:variant>
      <vt:variant>
        <vt:i4>5</vt:i4>
      </vt:variant>
      <vt:variant>
        <vt:lpwstr/>
      </vt:variant>
      <vt:variant>
        <vt:lpwstr>_Toc345339038</vt:lpwstr>
      </vt:variant>
      <vt:variant>
        <vt:i4>1703989</vt:i4>
      </vt:variant>
      <vt:variant>
        <vt:i4>266</vt:i4>
      </vt:variant>
      <vt:variant>
        <vt:i4>0</vt:i4>
      </vt:variant>
      <vt:variant>
        <vt:i4>5</vt:i4>
      </vt:variant>
      <vt:variant>
        <vt:lpwstr/>
      </vt:variant>
      <vt:variant>
        <vt:lpwstr>_Toc345339037</vt:lpwstr>
      </vt:variant>
      <vt:variant>
        <vt:i4>1703989</vt:i4>
      </vt:variant>
      <vt:variant>
        <vt:i4>260</vt:i4>
      </vt:variant>
      <vt:variant>
        <vt:i4>0</vt:i4>
      </vt:variant>
      <vt:variant>
        <vt:i4>5</vt:i4>
      </vt:variant>
      <vt:variant>
        <vt:lpwstr/>
      </vt:variant>
      <vt:variant>
        <vt:lpwstr>_Toc345339036</vt:lpwstr>
      </vt:variant>
      <vt:variant>
        <vt:i4>1703989</vt:i4>
      </vt:variant>
      <vt:variant>
        <vt:i4>254</vt:i4>
      </vt:variant>
      <vt:variant>
        <vt:i4>0</vt:i4>
      </vt:variant>
      <vt:variant>
        <vt:i4>5</vt:i4>
      </vt:variant>
      <vt:variant>
        <vt:lpwstr/>
      </vt:variant>
      <vt:variant>
        <vt:lpwstr>_Toc345339035</vt:lpwstr>
      </vt:variant>
      <vt:variant>
        <vt:i4>1703989</vt:i4>
      </vt:variant>
      <vt:variant>
        <vt:i4>248</vt:i4>
      </vt:variant>
      <vt:variant>
        <vt:i4>0</vt:i4>
      </vt:variant>
      <vt:variant>
        <vt:i4>5</vt:i4>
      </vt:variant>
      <vt:variant>
        <vt:lpwstr/>
      </vt:variant>
      <vt:variant>
        <vt:lpwstr>_Toc345339034</vt:lpwstr>
      </vt:variant>
      <vt:variant>
        <vt:i4>1703989</vt:i4>
      </vt:variant>
      <vt:variant>
        <vt:i4>242</vt:i4>
      </vt:variant>
      <vt:variant>
        <vt:i4>0</vt:i4>
      </vt:variant>
      <vt:variant>
        <vt:i4>5</vt:i4>
      </vt:variant>
      <vt:variant>
        <vt:lpwstr/>
      </vt:variant>
      <vt:variant>
        <vt:lpwstr>_Toc345339033</vt:lpwstr>
      </vt:variant>
      <vt:variant>
        <vt:i4>1703989</vt:i4>
      </vt:variant>
      <vt:variant>
        <vt:i4>236</vt:i4>
      </vt:variant>
      <vt:variant>
        <vt:i4>0</vt:i4>
      </vt:variant>
      <vt:variant>
        <vt:i4>5</vt:i4>
      </vt:variant>
      <vt:variant>
        <vt:lpwstr/>
      </vt:variant>
      <vt:variant>
        <vt:lpwstr>_Toc345339032</vt:lpwstr>
      </vt:variant>
      <vt:variant>
        <vt:i4>1703989</vt:i4>
      </vt:variant>
      <vt:variant>
        <vt:i4>230</vt:i4>
      </vt:variant>
      <vt:variant>
        <vt:i4>0</vt:i4>
      </vt:variant>
      <vt:variant>
        <vt:i4>5</vt:i4>
      </vt:variant>
      <vt:variant>
        <vt:lpwstr/>
      </vt:variant>
      <vt:variant>
        <vt:lpwstr>_Toc345339031</vt:lpwstr>
      </vt:variant>
      <vt:variant>
        <vt:i4>1703989</vt:i4>
      </vt:variant>
      <vt:variant>
        <vt:i4>224</vt:i4>
      </vt:variant>
      <vt:variant>
        <vt:i4>0</vt:i4>
      </vt:variant>
      <vt:variant>
        <vt:i4>5</vt:i4>
      </vt:variant>
      <vt:variant>
        <vt:lpwstr/>
      </vt:variant>
      <vt:variant>
        <vt:lpwstr>_Toc345339030</vt:lpwstr>
      </vt:variant>
      <vt:variant>
        <vt:i4>1769525</vt:i4>
      </vt:variant>
      <vt:variant>
        <vt:i4>218</vt:i4>
      </vt:variant>
      <vt:variant>
        <vt:i4>0</vt:i4>
      </vt:variant>
      <vt:variant>
        <vt:i4>5</vt:i4>
      </vt:variant>
      <vt:variant>
        <vt:lpwstr/>
      </vt:variant>
      <vt:variant>
        <vt:lpwstr>_Toc345339029</vt:lpwstr>
      </vt:variant>
      <vt:variant>
        <vt:i4>1769525</vt:i4>
      </vt:variant>
      <vt:variant>
        <vt:i4>212</vt:i4>
      </vt:variant>
      <vt:variant>
        <vt:i4>0</vt:i4>
      </vt:variant>
      <vt:variant>
        <vt:i4>5</vt:i4>
      </vt:variant>
      <vt:variant>
        <vt:lpwstr/>
      </vt:variant>
      <vt:variant>
        <vt:lpwstr>_Toc345339028</vt:lpwstr>
      </vt:variant>
      <vt:variant>
        <vt:i4>1769525</vt:i4>
      </vt:variant>
      <vt:variant>
        <vt:i4>206</vt:i4>
      </vt:variant>
      <vt:variant>
        <vt:i4>0</vt:i4>
      </vt:variant>
      <vt:variant>
        <vt:i4>5</vt:i4>
      </vt:variant>
      <vt:variant>
        <vt:lpwstr/>
      </vt:variant>
      <vt:variant>
        <vt:lpwstr>_Toc345339027</vt:lpwstr>
      </vt:variant>
      <vt:variant>
        <vt:i4>1769525</vt:i4>
      </vt:variant>
      <vt:variant>
        <vt:i4>200</vt:i4>
      </vt:variant>
      <vt:variant>
        <vt:i4>0</vt:i4>
      </vt:variant>
      <vt:variant>
        <vt:i4>5</vt:i4>
      </vt:variant>
      <vt:variant>
        <vt:lpwstr/>
      </vt:variant>
      <vt:variant>
        <vt:lpwstr>_Toc345339026</vt:lpwstr>
      </vt:variant>
      <vt:variant>
        <vt:i4>1769525</vt:i4>
      </vt:variant>
      <vt:variant>
        <vt:i4>194</vt:i4>
      </vt:variant>
      <vt:variant>
        <vt:i4>0</vt:i4>
      </vt:variant>
      <vt:variant>
        <vt:i4>5</vt:i4>
      </vt:variant>
      <vt:variant>
        <vt:lpwstr/>
      </vt:variant>
      <vt:variant>
        <vt:lpwstr>_Toc345339025</vt:lpwstr>
      </vt:variant>
      <vt:variant>
        <vt:i4>1769525</vt:i4>
      </vt:variant>
      <vt:variant>
        <vt:i4>188</vt:i4>
      </vt:variant>
      <vt:variant>
        <vt:i4>0</vt:i4>
      </vt:variant>
      <vt:variant>
        <vt:i4>5</vt:i4>
      </vt:variant>
      <vt:variant>
        <vt:lpwstr/>
      </vt:variant>
      <vt:variant>
        <vt:lpwstr>_Toc345339024</vt:lpwstr>
      </vt:variant>
      <vt:variant>
        <vt:i4>1769525</vt:i4>
      </vt:variant>
      <vt:variant>
        <vt:i4>182</vt:i4>
      </vt:variant>
      <vt:variant>
        <vt:i4>0</vt:i4>
      </vt:variant>
      <vt:variant>
        <vt:i4>5</vt:i4>
      </vt:variant>
      <vt:variant>
        <vt:lpwstr/>
      </vt:variant>
      <vt:variant>
        <vt:lpwstr>_Toc345339023</vt:lpwstr>
      </vt:variant>
      <vt:variant>
        <vt:i4>1769525</vt:i4>
      </vt:variant>
      <vt:variant>
        <vt:i4>176</vt:i4>
      </vt:variant>
      <vt:variant>
        <vt:i4>0</vt:i4>
      </vt:variant>
      <vt:variant>
        <vt:i4>5</vt:i4>
      </vt:variant>
      <vt:variant>
        <vt:lpwstr/>
      </vt:variant>
      <vt:variant>
        <vt:lpwstr>_Toc345339022</vt:lpwstr>
      </vt:variant>
      <vt:variant>
        <vt:i4>1769525</vt:i4>
      </vt:variant>
      <vt:variant>
        <vt:i4>170</vt:i4>
      </vt:variant>
      <vt:variant>
        <vt:i4>0</vt:i4>
      </vt:variant>
      <vt:variant>
        <vt:i4>5</vt:i4>
      </vt:variant>
      <vt:variant>
        <vt:lpwstr/>
      </vt:variant>
      <vt:variant>
        <vt:lpwstr>_Toc345339021</vt:lpwstr>
      </vt:variant>
      <vt:variant>
        <vt:i4>1769525</vt:i4>
      </vt:variant>
      <vt:variant>
        <vt:i4>164</vt:i4>
      </vt:variant>
      <vt:variant>
        <vt:i4>0</vt:i4>
      </vt:variant>
      <vt:variant>
        <vt:i4>5</vt:i4>
      </vt:variant>
      <vt:variant>
        <vt:lpwstr/>
      </vt:variant>
      <vt:variant>
        <vt:lpwstr>_Toc345339020</vt:lpwstr>
      </vt:variant>
      <vt:variant>
        <vt:i4>1572917</vt:i4>
      </vt:variant>
      <vt:variant>
        <vt:i4>158</vt:i4>
      </vt:variant>
      <vt:variant>
        <vt:i4>0</vt:i4>
      </vt:variant>
      <vt:variant>
        <vt:i4>5</vt:i4>
      </vt:variant>
      <vt:variant>
        <vt:lpwstr/>
      </vt:variant>
      <vt:variant>
        <vt:lpwstr>_Toc345339019</vt:lpwstr>
      </vt:variant>
      <vt:variant>
        <vt:i4>1572917</vt:i4>
      </vt:variant>
      <vt:variant>
        <vt:i4>152</vt:i4>
      </vt:variant>
      <vt:variant>
        <vt:i4>0</vt:i4>
      </vt:variant>
      <vt:variant>
        <vt:i4>5</vt:i4>
      </vt:variant>
      <vt:variant>
        <vt:lpwstr/>
      </vt:variant>
      <vt:variant>
        <vt:lpwstr>_Toc345339018</vt:lpwstr>
      </vt:variant>
      <vt:variant>
        <vt:i4>1572917</vt:i4>
      </vt:variant>
      <vt:variant>
        <vt:i4>146</vt:i4>
      </vt:variant>
      <vt:variant>
        <vt:i4>0</vt:i4>
      </vt:variant>
      <vt:variant>
        <vt:i4>5</vt:i4>
      </vt:variant>
      <vt:variant>
        <vt:lpwstr/>
      </vt:variant>
      <vt:variant>
        <vt:lpwstr>_Toc345339017</vt:lpwstr>
      </vt:variant>
      <vt:variant>
        <vt:i4>1572917</vt:i4>
      </vt:variant>
      <vt:variant>
        <vt:i4>140</vt:i4>
      </vt:variant>
      <vt:variant>
        <vt:i4>0</vt:i4>
      </vt:variant>
      <vt:variant>
        <vt:i4>5</vt:i4>
      </vt:variant>
      <vt:variant>
        <vt:lpwstr/>
      </vt:variant>
      <vt:variant>
        <vt:lpwstr>_Toc345339016</vt:lpwstr>
      </vt:variant>
      <vt:variant>
        <vt:i4>1572917</vt:i4>
      </vt:variant>
      <vt:variant>
        <vt:i4>134</vt:i4>
      </vt:variant>
      <vt:variant>
        <vt:i4>0</vt:i4>
      </vt:variant>
      <vt:variant>
        <vt:i4>5</vt:i4>
      </vt:variant>
      <vt:variant>
        <vt:lpwstr/>
      </vt:variant>
      <vt:variant>
        <vt:lpwstr>_Toc345339015</vt:lpwstr>
      </vt:variant>
      <vt:variant>
        <vt:i4>1572917</vt:i4>
      </vt:variant>
      <vt:variant>
        <vt:i4>128</vt:i4>
      </vt:variant>
      <vt:variant>
        <vt:i4>0</vt:i4>
      </vt:variant>
      <vt:variant>
        <vt:i4>5</vt:i4>
      </vt:variant>
      <vt:variant>
        <vt:lpwstr/>
      </vt:variant>
      <vt:variant>
        <vt:lpwstr>_Toc345339014</vt:lpwstr>
      </vt:variant>
      <vt:variant>
        <vt:i4>1572917</vt:i4>
      </vt:variant>
      <vt:variant>
        <vt:i4>122</vt:i4>
      </vt:variant>
      <vt:variant>
        <vt:i4>0</vt:i4>
      </vt:variant>
      <vt:variant>
        <vt:i4>5</vt:i4>
      </vt:variant>
      <vt:variant>
        <vt:lpwstr/>
      </vt:variant>
      <vt:variant>
        <vt:lpwstr>_Toc345339013</vt:lpwstr>
      </vt:variant>
      <vt:variant>
        <vt:i4>1572917</vt:i4>
      </vt:variant>
      <vt:variant>
        <vt:i4>116</vt:i4>
      </vt:variant>
      <vt:variant>
        <vt:i4>0</vt:i4>
      </vt:variant>
      <vt:variant>
        <vt:i4>5</vt:i4>
      </vt:variant>
      <vt:variant>
        <vt:lpwstr/>
      </vt:variant>
      <vt:variant>
        <vt:lpwstr>_Toc345339012</vt:lpwstr>
      </vt:variant>
      <vt:variant>
        <vt:i4>1572917</vt:i4>
      </vt:variant>
      <vt:variant>
        <vt:i4>110</vt:i4>
      </vt:variant>
      <vt:variant>
        <vt:i4>0</vt:i4>
      </vt:variant>
      <vt:variant>
        <vt:i4>5</vt:i4>
      </vt:variant>
      <vt:variant>
        <vt:lpwstr/>
      </vt:variant>
      <vt:variant>
        <vt:lpwstr>_Toc345339011</vt:lpwstr>
      </vt:variant>
      <vt:variant>
        <vt:i4>1572917</vt:i4>
      </vt:variant>
      <vt:variant>
        <vt:i4>104</vt:i4>
      </vt:variant>
      <vt:variant>
        <vt:i4>0</vt:i4>
      </vt:variant>
      <vt:variant>
        <vt:i4>5</vt:i4>
      </vt:variant>
      <vt:variant>
        <vt:lpwstr/>
      </vt:variant>
      <vt:variant>
        <vt:lpwstr>_Toc345339010</vt:lpwstr>
      </vt:variant>
      <vt:variant>
        <vt:i4>1638453</vt:i4>
      </vt:variant>
      <vt:variant>
        <vt:i4>98</vt:i4>
      </vt:variant>
      <vt:variant>
        <vt:i4>0</vt:i4>
      </vt:variant>
      <vt:variant>
        <vt:i4>5</vt:i4>
      </vt:variant>
      <vt:variant>
        <vt:lpwstr/>
      </vt:variant>
      <vt:variant>
        <vt:lpwstr>_Toc345339009</vt:lpwstr>
      </vt:variant>
      <vt:variant>
        <vt:i4>1638453</vt:i4>
      </vt:variant>
      <vt:variant>
        <vt:i4>92</vt:i4>
      </vt:variant>
      <vt:variant>
        <vt:i4>0</vt:i4>
      </vt:variant>
      <vt:variant>
        <vt:i4>5</vt:i4>
      </vt:variant>
      <vt:variant>
        <vt:lpwstr/>
      </vt:variant>
      <vt:variant>
        <vt:lpwstr>_Toc345339008</vt:lpwstr>
      </vt:variant>
      <vt:variant>
        <vt:i4>1638453</vt:i4>
      </vt:variant>
      <vt:variant>
        <vt:i4>86</vt:i4>
      </vt:variant>
      <vt:variant>
        <vt:i4>0</vt:i4>
      </vt:variant>
      <vt:variant>
        <vt:i4>5</vt:i4>
      </vt:variant>
      <vt:variant>
        <vt:lpwstr/>
      </vt:variant>
      <vt:variant>
        <vt:lpwstr>_Toc345339007</vt:lpwstr>
      </vt:variant>
      <vt:variant>
        <vt:i4>1638453</vt:i4>
      </vt:variant>
      <vt:variant>
        <vt:i4>80</vt:i4>
      </vt:variant>
      <vt:variant>
        <vt:i4>0</vt:i4>
      </vt:variant>
      <vt:variant>
        <vt:i4>5</vt:i4>
      </vt:variant>
      <vt:variant>
        <vt:lpwstr/>
      </vt:variant>
      <vt:variant>
        <vt:lpwstr>_Toc345339006</vt:lpwstr>
      </vt:variant>
      <vt:variant>
        <vt:i4>1638453</vt:i4>
      </vt:variant>
      <vt:variant>
        <vt:i4>74</vt:i4>
      </vt:variant>
      <vt:variant>
        <vt:i4>0</vt:i4>
      </vt:variant>
      <vt:variant>
        <vt:i4>5</vt:i4>
      </vt:variant>
      <vt:variant>
        <vt:lpwstr/>
      </vt:variant>
      <vt:variant>
        <vt:lpwstr>_Toc345339005</vt:lpwstr>
      </vt:variant>
      <vt:variant>
        <vt:i4>1638453</vt:i4>
      </vt:variant>
      <vt:variant>
        <vt:i4>68</vt:i4>
      </vt:variant>
      <vt:variant>
        <vt:i4>0</vt:i4>
      </vt:variant>
      <vt:variant>
        <vt:i4>5</vt:i4>
      </vt:variant>
      <vt:variant>
        <vt:lpwstr/>
      </vt:variant>
      <vt:variant>
        <vt:lpwstr>_Toc345339004</vt:lpwstr>
      </vt:variant>
      <vt:variant>
        <vt:i4>1638453</vt:i4>
      </vt:variant>
      <vt:variant>
        <vt:i4>62</vt:i4>
      </vt:variant>
      <vt:variant>
        <vt:i4>0</vt:i4>
      </vt:variant>
      <vt:variant>
        <vt:i4>5</vt:i4>
      </vt:variant>
      <vt:variant>
        <vt:lpwstr/>
      </vt:variant>
      <vt:variant>
        <vt:lpwstr>_Toc345339003</vt:lpwstr>
      </vt:variant>
      <vt:variant>
        <vt:i4>1638453</vt:i4>
      </vt:variant>
      <vt:variant>
        <vt:i4>56</vt:i4>
      </vt:variant>
      <vt:variant>
        <vt:i4>0</vt:i4>
      </vt:variant>
      <vt:variant>
        <vt:i4>5</vt:i4>
      </vt:variant>
      <vt:variant>
        <vt:lpwstr/>
      </vt:variant>
      <vt:variant>
        <vt:lpwstr>_Toc345339002</vt:lpwstr>
      </vt:variant>
      <vt:variant>
        <vt:i4>1638453</vt:i4>
      </vt:variant>
      <vt:variant>
        <vt:i4>50</vt:i4>
      </vt:variant>
      <vt:variant>
        <vt:i4>0</vt:i4>
      </vt:variant>
      <vt:variant>
        <vt:i4>5</vt:i4>
      </vt:variant>
      <vt:variant>
        <vt:lpwstr/>
      </vt:variant>
      <vt:variant>
        <vt:lpwstr>_Toc345339001</vt:lpwstr>
      </vt:variant>
      <vt:variant>
        <vt:i4>1638453</vt:i4>
      </vt:variant>
      <vt:variant>
        <vt:i4>44</vt:i4>
      </vt:variant>
      <vt:variant>
        <vt:i4>0</vt:i4>
      </vt:variant>
      <vt:variant>
        <vt:i4>5</vt:i4>
      </vt:variant>
      <vt:variant>
        <vt:lpwstr/>
      </vt:variant>
      <vt:variant>
        <vt:lpwstr>_Toc345339000</vt:lpwstr>
      </vt:variant>
      <vt:variant>
        <vt:i4>1114172</vt:i4>
      </vt:variant>
      <vt:variant>
        <vt:i4>38</vt:i4>
      </vt:variant>
      <vt:variant>
        <vt:i4>0</vt:i4>
      </vt:variant>
      <vt:variant>
        <vt:i4>5</vt:i4>
      </vt:variant>
      <vt:variant>
        <vt:lpwstr/>
      </vt:variant>
      <vt:variant>
        <vt:lpwstr>_Toc345338999</vt:lpwstr>
      </vt:variant>
      <vt:variant>
        <vt:i4>1114172</vt:i4>
      </vt:variant>
      <vt:variant>
        <vt:i4>32</vt:i4>
      </vt:variant>
      <vt:variant>
        <vt:i4>0</vt:i4>
      </vt:variant>
      <vt:variant>
        <vt:i4>5</vt:i4>
      </vt:variant>
      <vt:variant>
        <vt:lpwstr/>
      </vt:variant>
      <vt:variant>
        <vt:lpwstr>_Toc345338998</vt:lpwstr>
      </vt:variant>
      <vt:variant>
        <vt:i4>1114172</vt:i4>
      </vt:variant>
      <vt:variant>
        <vt:i4>26</vt:i4>
      </vt:variant>
      <vt:variant>
        <vt:i4>0</vt:i4>
      </vt:variant>
      <vt:variant>
        <vt:i4>5</vt:i4>
      </vt:variant>
      <vt:variant>
        <vt:lpwstr/>
      </vt:variant>
      <vt:variant>
        <vt:lpwstr>_Toc345338997</vt:lpwstr>
      </vt:variant>
      <vt:variant>
        <vt:i4>1114172</vt:i4>
      </vt:variant>
      <vt:variant>
        <vt:i4>20</vt:i4>
      </vt:variant>
      <vt:variant>
        <vt:i4>0</vt:i4>
      </vt:variant>
      <vt:variant>
        <vt:i4>5</vt:i4>
      </vt:variant>
      <vt:variant>
        <vt:lpwstr/>
      </vt:variant>
      <vt:variant>
        <vt:lpwstr>_Toc345338996</vt:lpwstr>
      </vt:variant>
      <vt:variant>
        <vt:i4>1114172</vt:i4>
      </vt:variant>
      <vt:variant>
        <vt:i4>14</vt:i4>
      </vt:variant>
      <vt:variant>
        <vt:i4>0</vt:i4>
      </vt:variant>
      <vt:variant>
        <vt:i4>5</vt:i4>
      </vt:variant>
      <vt:variant>
        <vt:lpwstr/>
      </vt:variant>
      <vt:variant>
        <vt:lpwstr>_Toc345338995</vt:lpwstr>
      </vt:variant>
      <vt:variant>
        <vt:i4>1114172</vt:i4>
      </vt:variant>
      <vt:variant>
        <vt:i4>8</vt:i4>
      </vt:variant>
      <vt:variant>
        <vt:i4>0</vt:i4>
      </vt:variant>
      <vt:variant>
        <vt:i4>5</vt:i4>
      </vt:variant>
      <vt:variant>
        <vt:lpwstr/>
      </vt:variant>
      <vt:variant>
        <vt:lpwstr>_Toc345338994</vt:lpwstr>
      </vt:variant>
      <vt:variant>
        <vt:i4>1114172</vt:i4>
      </vt:variant>
      <vt:variant>
        <vt:i4>2</vt:i4>
      </vt:variant>
      <vt:variant>
        <vt:i4>0</vt:i4>
      </vt:variant>
      <vt:variant>
        <vt:i4>5</vt:i4>
      </vt:variant>
      <vt:variant>
        <vt:lpwstr/>
      </vt:variant>
      <vt:variant>
        <vt:lpwstr>_Toc345338993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Modèle Fax Sogreah Grenoble</dc:title>
  <dc:subject/>
  <dc:creator>Olivier TUCHAGUES</dc:creator>
  <cp:keywords/>
  <dc:description/>
  <cp:lastModifiedBy>Jean-Christophe WANTZ - PMM CONSEIL</cp:lastModifiedBy>
  <cp:revision>2</cp:revision>
  <cp:lastPrinted>2020-05-06T07:53:00Z</cp:lastPrinted>
  <dcterms:created xsi:type="dcterms:W3CDTF">2022-02-01T18:02:00Z</dcterms:created>
  <dcterms:modified xsi:type="dcterms:W3CDTF">2022-02-01T18:02:00Z</dcterms:modified>
</cp:coreProperties>
</file>